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E08" w:rsidRPr="00DE6475" w:rsidRDefault="00376E08" w:rsidP="005573D6">
      <w:pPr>
        <w:spacing w:after="120"/>
        <w:ind w:left="600" w:right="300" w:firstLine="500"/>
        <w:jc w:val="both"/>
        <w:rPr>
          <w:rFonts w:ascii="Arial" w:hAnsi="Arial" w:cs="Arial"/>
        </w:rPr>
      </w:pPr>
    </w:p>
    <w:p w:rsidR="001C235B" w:rsidRPr="001C235B" w:rsidRDefault="001C235B" w:rsidP="001C235B">
      <w:pPr>
        <w:spacing w:after="120"/>
        <w:ind w:left="600" w:right="300" w:firstLine="500"/>
        <w:jc w:val="both"/>
        <w:rPr>
          <w:rFonts w:ascii="Arial" w:hAnsi="Arial" w:cs="Arial"/>
        </w:rPr>
      </w:pPr>
      <w:r w:rsidRPr="001C235B">
        <w:rPr>
          <w:rFonts w:ascii="Arial" w:hAnsi="Arial" w:cs="Arial"/>
        </w:rPr>
        <w:t>«Утверждено »</w:t>
      </w:r>
    </w:p>
    <w:p w:rsidR="001C235B" w:rsidRPr="001C235B" w:rsidRDefault="001C235B" w:rsidP="001C235B">
      <w:pPr>
        <w:spacing w:after="120"/>
        <w:ind w:left="600" w:right="300" w:firstLine="500"/>
        <w:jc w:val="both"/>
        <w:rPr>
          <w:rFonts w:ascii="Arial" w:hAnsi="Arial" w:cs="Arial"/>
        </w:rPr>
      </w:pPr>
      <w:r w:rsidRPr="001C235B">
        <w:rPr>
          <w:rFonts w:ascii="Arial" w:hAnsi="Arial" w:cs="Arial"/>
        </w:rPr>
        <w:t>Протокол заседания Наблюдательного совета КГП «</w:t>
      </w:r>
      <w:proofErr w:type="spellStart"/>
      <w:r w:rsidRPr="001C235B">
        <w:rPr>
          <w:rFonts w:ascii="Arial" w:hAnsi="Arial" w:cs="Arial"/>
        </w:rPr>
        <w:t>Костанайская</w:t>
      </w:r>
      <w:proofErr w:type="spellEnd"/>
      <w:r w:rsidRPr="001C235B">
        <w:rPr>
          <w:rFonts w:ascii="Arial" w:hAnsi="Arial" w:cs="Arial"/>
        </w:rPr>
        <w:t xml:space="preserve"> областная детская больница»  № 3</w:t>
      </w:r>
      <w:r w:rsidRPr="001C235B">
        <w:rPr>
          <w:rFonts w:ascii="Arial" w:hAnsi="Arial" w:cs="Arial"/>
        </w:rPr>
        <w:tab/>
      </w:r>
    </w:p>
    <w:p w:rsidR="00376E08" w:rsidRPr="00DE6475" w:rsidRDefault="001C235B" w:rsidP="001C235B">
      <w:pPr>
        <w:spacing w:after="120"/>
        <w:ind w:left="600" w:right="300" w:firstLine="500"/>
        <w:jc w:val="both"/>
        <w:rPr>
          <w:rFonts w:ascii="Arial" w:hAnsi="Arial" w:cs="Arial"/>
        </w:rPr>
      </w:pPr>
      <w:r w:rsidRPr="001C235B">
        <w:rPr>
          <w:rFonts w:ascii="Arial" w:hAnsi="Arial" w:cs="Arial"/>
        </w:rPr>
        <w:t>«26» мая 2026 год.</w:t>
      </w:r>
    </w:p>
    <w:p w:rsidR="00376E08" w:rsidRPr="00DE6475" w:rsidRDefault="00376E08" w:rsidP="005573D6">
      <w:pPr>
        <w:spacing w:after="120"/>
        <w:ind w:left="600" w:right="300" w:firstLine="500"/>
        <w:jc w:val="both"/>
        <w:rPr>
          <w:rFonts w:ascii="Arial" w:hAnsi="Arial" w:cs="Arial"/>
        </w:rPr>
      </w:pPr>
    </w:p>
    <w:p w:rsidR="00376E08" w:rsidRPr="00DE6475" w:rsidRDefault="00376E08" w:rsidP="005573D6">
      <w:pPr>
        <w:spacing w:after="120"/>
        <w:ind w:left="600" w:right="300" w:firstLine="500"/>
        <w:jc w:val="both"/>
        <w:rPr>
          <w:rFonts w:ascii="Arial" w:hAnsi="Arial" w:cs="Arial"/>
        </w:rPr>
      </w:pPr>
    </w:p>
    <w:p w:rsidR="00376E08" w:rsidRPr="00DE6475" w:rsidRDefault="00376E08" w:rsidP="005573D6">
      <w:pPr>
        <w:spacing w:after="120"/>
        <w:ind w:left="600" w:right="300" w:firstLine="500"/>
        <w:jc w:val="both"/>
        <w:rPr>
          <w:rFonts w:ascii="Arial" w:hAnsi="Arial" w:cs="Arial"/>
        </w:rPr>
      </w:pPr>
    </w:p>
    <w:p w:rsidR="00376E08" w:rsidRPr="00DE6475" w:rsidRDefault="00376E08" w:rsidP="005573D6">
      <w:pPr>
        <w:spacing w:after="120"/>
        <w:ind w:left="600" w:right="300" w:firstLine="500"/>
        <w:jc w:val="both"/>
        <w:rPr>
          <w:rFonts w:ascii="Arial" w:hAnsi="Arial" w:cs="Arial"/>
        </w:rPr>
      </w:pPr>
    </w:p>
    <w:p w:rsidR="00376E08" w:rsidRPr="00DE6475" w:rsidRDefault="00376E08" w:rsidP="005573D6">
      <w:pPr>
        <w:spacing w:after="120"/>
        <w:ind w:left="600" w:right="300" w:firstLine="500"/>
        <w:jc w:val="both"/>
        <w:rPr>
          <w:rFonts w:ascii="Arial" w:hAnsi="Arial" w:cs="Arial"/>
        </w:rPr>
      </w:pPr>
    </w:p>
    <w:p w:rsidR="003F1093" w:rsidRDefault="00A76E68" w:rsidP="005573D6">
      <w:pPr>
        <w:spacing w:after="120"/>
        <w:ind w:right="300"/>
        <w:jc w:val="both"/>
        <w:rPr>
          <w:b/>
          <w:sz w:val="28"/>
          <w:szCs w:val="28"/>
        </w:rPr>
      </w:pPr>
      <w:r>
        <w:rPr>
          <w:b/>
          <w:sz w:val="28"/>
          <w:szCs w:val="28"/>
          <w:lang w:val="kk-KZ"/>
        </w:rPr>
        <w:t xml:space="preserve">                                         Учетная  политика</w:t>
      </w:r>
    </w:p>
    <w:p w:rsidR="00376E08" w:rsidRDefault="006A3F10" w:rsidP="006A3F10">
      <w:pPr>
        <w:spacing w:after="120"/>
        <w:ind w:right="300"/>
        <w:jc w:val="center"/>
        <w:rPr>
          <w:rFonts w:ascii="Arial" w:hAnsi="Arial" w:cs="Arial"/>
        </w:rPr>
      </w:pPr>
      <w:r w:rsidRPr="006A3F10">
        <w:rPr>
          <w:b/>
          <w:sz w:val="28"/>
          <w:szCs w:val="28"/>
        </w:rPr>
        <w:t xml:space="preserve">КГП «Костанайская областная детская больница» Управления здравоохранения </w:t>
      </w:r>
      <w:proofErr w:type="spellStart"/>
      <w:r w:rsidRPr="006A3F10">
        <w:rPr>
          <w:b/>
          <w:sz w:val="28"/>
          <w:szCs w:val="28"/>
        </w:rPr>
        <w:t>акимата</w:t>
      </w:r>
      <w:proofErr w:type="spellEnd"/>
      <w:r w:rsidRPr="006A3F10">
        <w:rPr>
          <w:b/>
          <w:sz w:val="28"/>
          <w:szCs w:val="28"/>
        </w:rPr>
        <w:t xml:space="preserve"> </w:t>
      </w:r>
      <w:proofErr w:type="spellStart"/>
      <w:r w:rsidRPr="006A3F10">
        <w:rPr>
          <w:b/>
          <w:sz w:val="28"/>
          <w:szCs w:val="28"/>
        </w:rPr>
        <w:t>Костанайской</w:t>
      </w:r>
      <w:proofErr w:type="spellEnd"/>
      <w:r w:rsidRPr="006A3F10">
        <w:rPr>
          <w:b/>
          <w:sz w:val="28"/>
          <w:szCs w:val="28"/>
        </w:rPr>
        <w:t xml:space="preserve"> области</w:t>
      </w:r>
    </w:p>
    <w:p w:rsidR="00376E08" w:rsidRDefault="00376E08" w:rsidP="005573D6">
      <w:pPr>
        <w:spacing w:after="120"/>
        <w:ind w:right="300"/>
        <w:jc w:val="both"/>
        <w:rPr>
          <w:rFonts w:ascii="Arial" w:hAnsi="Arial" w:cs="Arial"/>
        </w:rPr>
      </w:pPr>
    </w:p>
    <w:p w:rsidR="00376E08" w:rsidRDefault="00376E08" w:rsidP="005573D6">
      <w:pPr>
        <w:spacing w:after="120"/>
        <w:ind w:right="300"/>
        <w:jc w:val="both"/>
        <w:rPr>
          <w:rFonts w:ascii="Arial" w:hAnsi="Arial" w:cs="Arial"/>
        </w:rPr>
      </w:pPr>
    </w:p>
    <w:p w:rsidR="00376E08" w:rsidRDefault="00376E08" w:rsidP="005573D6">
      <w:pPr>
        <w:spacing w:after="120"/>
        <w:ind w:right="300"/>
        <w:jc w:val="both"/>
        <w:rPr>
          <w:rFonts w:ascii="Arial" w:hAnsi="Arial" w:cs="Arial"/>
        </w:rPr>
      </w:pPr>
    </w:p>
    <w:p w:rsidR="00376E08" w:rsidRDefault="00376E08" w:rsidP="005573D6">
      <w:pPr>
        <w:spacing w:after="120"/>
        <w:ind w:right="300"/>
        <w:jc w:val="both"/>
        <w:rPr>
          <w:rFonts w:ascii="Arial" w:hAnsi="Arial" w:cs="Arial"/>
        </w:rPr>
      </w:pPr>
    </w:p>
    <w:p w:rsidR="00376E08" w:rsidRDefault="00376E08" w:rsidP="005573D6">
      <w:pPr>
        <w:spacing w:after="120"/>
        <w:ind w:right="300"/>
        <w:jc w:val="both"/>
        <w:rPr>
          <w:rFonts w:ascii="Arial" w:hAnsi="Arial" w:cs="Arial"/>
        </w:rPr>
      </w:pPr>
    </w:p>
    <w:p w:rsidR="003F1093" w:rsidRDefault="00376E08" w:rsidP="005573D6">
      <w:pPr>
        <w:spacing w:after="120"/>
        <w:ind w:right="300"/>
        <w:jc w:val="both"/>
        <w:rPr>
          <w:rFonts w:ascii="Arial" w:hAnsi="Arial" w:cs="Arial"/>
        </w:rPr>
      </w:pPr>
      <w:r>
        <w:rPr>
          <w:rFonts w:ascii="Arial" w:hAnsi="Arial" w:cs="Arial"/>
        </w:rPr>
        <w:t xml:space="preserve">                                                    </w:t>
      </w:r>
    </w:p>
    <w:p w:rsidR="003F1093" w:rsidRDefault="003F1093" w:rsidP="005573D6">
      <w:pPr>
        <w:spacing w:after="120"/>
        <w:ind w:right="300"/>
        <w:jc w:val="both"/>
        <w:rPr>
          <w:rFonts w:ascii="Arial" w:hAnsi="Arial" w:cs="Arial"/>
        </w:rPr>
      </w:pPr>
    </w:p>
    <w:p w:rsidR="003F1093" w:rsidRDefault="003F1093" w:rsidP="005573D6">
      <w:pPr>
        <w:spacing w:after="120"/>
        <w:ind w:right="300"/>
        <w:jc w:val="both"/>
        <w:rPr>
          <w:rFonts w:ascii="Arial" w:hAnsi="Arial" w:cs="Arial"/>
        </w:rPr>
      </w:pPr>
    </w:p>
    <w:p w:rsidR="00427D2D" w:rsidRDefault="003F1093" w:rsidP="005573D6">
      <w:pPr>
        <w:spacing w:after="120"/>
        <w:ind w:right="300"/>
        <w:jc w:val="both"/>
        <w:rPr>
          <w:rFonts w:ascii="Arial" w:hAnsi="Arial" w:cs="Arial"/>
          <w:lang w:val="kk-KZ"/>
        </w:rPr>
      </w:pPr>
      <w:r>
        <w:rPr>
          <w:rFonts w:ascii="Arial" w:hAnsi="Arial" w:cs="Arial"/>
        </w:rPr>
        <w:t xml:space="preserve">                                                  </w:t>
      </w:r>
      <w:r w:rsidR="00376E08">
        <w:rPr>
          <w:rFonts w:ascii="Arial" w:hAnsi="Arial" w:cs="Arial"/>
        </w:rPr>
        <w:t xml:space="preserve"> </w:t>
      </w:r>
      <w:r w:rsidR="00376E08">
        <w:rPr>
          <w:rFonts w:ascii="Arial" w:hAnsi="Arial" w:cs="Arial"/>
          <w:lang w:val="kk-KZ"/>
        </w:rPr>
        <w:t xml:space="preserve"> </w:t>
      </w:r>
      <w:r>
        <w:rPr>
          <w:rFonts w:ascii="Arial" w:hAnsi="Arial" w:cs="Arial"/>
          <w:lang w:val="kk-KZ"/>
        </w:rPr>
        <w:t xml:space="preserve">   </w:t>
      </w:r>
    </w:p>
    <w:p w:rsidR="00427D2D" w:rsidRDefault="00427D2D" w:rsidP="005573D6">
      <w:pPr>
        <w:spacing w:after="120"/>
        <w:ind w:right="300"/>
        <w:jc w:val="both"/>
        <w:rPr>
          <w:rFonts w:ascii="Arial" w:hAnsi="Arial" w:cs="Arial"/>
          <w:lang w:val="kk-KZ"/>
        </w:rPr>
      </w:pPr>
    </w:p>
    <w:p w:rsidR="00376E08" w:rsidRPr="00DE6475" w:rsidRDefault="00427D2D" w:rsidP="005573D6">
      <w:pPr>
        <w:spacing w:after="120"/>
        <w:ind w:right="300"/>
        <w:jc w:val="both"/>
        <w:rPr>
          <w:rFonts w:ascii="Arial" w:hAnsi="Arial" w:cs="Arial"/>
        </w:rPr>
      </w:pPr>
      <w:r>
        <w:rPr>
          <w:rFonts w:ascii="Arial" w:hAnsi="Arial" w:cs="Arial"/>
          <w:lang w:val="kk-KZ"/>
        </w:rPr>
        <w:t xml:space="preserve">                                               </w:t>
      </w:r>
      <w:r w:rsidR="00376E08">
        <w:rPr>
          <w:rFonts w:ascii="Arial" w:hAnsi="Arial" w:cs="Arial"/>
          <w:lang w:val="kk-KZ"/>
        </w:rPr>
        <w:t xml:space="preserve">  </w:t>
      </w:r>
      <w:r w:rsidR="00376E08" w:rsidRPr="00DE6475">
        <w:rPr>
          <w:rFonts w:ascii="Arial" w:hAnsi="Arial" w:cs="Arial"/>
          <w:lang w:val="kk-KZ"/>
        </w:rPr>
        <w:t>20</w:t>
      </w:r>
      <w:r w:rsidR="001C235B">
        <w:rPr>
          <w:rFonts w:ascii="Arial" w:hAnsi="Arial" w:cs="Arial"/>
          <w:lang w:val="kk-KZ"/>
        </w:rPr>
        <w:t xml:space="preserve">26 </w:t>
      </w:r>
      <w:bookmarkStart w:id="0" w:name="_GoBack"/>
      <w:bookmarkEnd w:id="0"/>
      <w:r w:rsidR="00376E08" w:rsidRPr="00DE6475">
        <w:rPr>
          <w:rFonts w:ascii="Arial" w:hAnsi="Arial" w:cs="Arial"/>
          <w:lang w:val="kk-KZ"/>
        </w:rPr>
        <w:t>год</w:t>
      </w:r>
    </w:p>
    <w:p w:rsidR="00376E08" w:rsidRDefault="00376E08" w:rsidP="005573D6">
      <w:pPr>
        <w:pageBreakBefore/>
        <w:spacing w:after="120"/>
        <w:ind w:left="601" w:right="301" w:firstLine="499"/>
        <w:jc w:val="both"/>
        <w:rPr>
          <w:rFonts w:ascii="Arial" w:hAnsi="Arial" w:cs="Arial"/>
          <w:bCs/>
        </w:rPr>
        <w:sectPr w:rsidR="00376E08" w:rsidSect="00427D2D">
          <w:headerReference w:type="even" r:id="rId10"/>
          <w:headerReference w:type="default" r:id="rId11"/>
          <w:footerReference w:type="even" r:id="rId12"/>
          <w:footerReference w:type="default" r:id="rId13"/>
          <w:headerReference w:type="first" r:id="rId14"/>
          <w:footerReference w:type="first" r:id="rId15"/>
          <w:pgSz w:w="11906" w:h="16838"/>
          <w:pgMar w:top="1134" w:right="1077" w:bottom="1440" w:left="1134" w:header="709" w:footer="709" w:gutter="1134"/>
          <w:pgBorders w:offsetFrom="page">
            <w:top w:val="single" w:sz="4" w:space="24" w:color="auto"/>
            <w:left w:val="single" w:sz="4" w:space="24" w:color="auto"/>
            <w:bottom w:val="single" w:sz="4" w:space="24" w:color="auto"/>
            <w:right w:val="single" w:sz="4" w:space="24" w:color="auto"/>
          </w:pgBorders>
          <w:pgNumType w:start="1"/>
          <w:cols w:space="720"/>
          <w:titlePg/>
          <w:docGrid w:linePitch="326"/>
        </w:sectPr>
      </w:pPr>
    </w:p>
    <w:p w:rsidR="0014726B" w:rsidRDefault="0014726B" w:rsidP="005573D6">
      <w:pPr>
        <w:pBdr>
          <w:top w:val="nil"/>
          <w:left w:val="nil"/>
          <w:bottom w:val="nil"/>
          <w:right w:val="nil"/>
          <w:between w:val="nil"/>
        </w:pBdr>
        <w:jc w:val="both"/>
        <w:rPr>
          <w:rFonts w:ascii="Arial" w:hAnsi="Arial" w:cs="Arial"/>
          <w:bCs/>
        </w:rPr>
      </w:pPr>
    </w:p>
    <w:p w:rsidR="0014726B" w:rsidRDefault="0014726B" w:rsidP="005573D6">
      <w:pPr>
        <w:pBdr>
          <w:top w:val="nil"/>
          <w:left w:val="nil"/>
          <w:bottom w:val="nil"/>
          <w:right w:val="nil"/>
          <w:between w:val="nil"/>
        </w:pBdr>
        <w:jc w:val="both"/>
        <w:rPr>
          <w:rFonts w:ascii="Arial" w:hAnsi="Arial" w:cs="Arial"/>
          <w:bCs/>
        </w:rPr>
      </w:pPr>
    </w:p>
    <w:p w:rsidR="0014726B" w:rsidRPr="0014726B" w:rsidRDefault="0014726B" w:rsidP="005573D6">
      <w:pPr>
        <w:pBdr>
          <w:top w:val="nil"/>
          <w:left w:val="nil"/>
          <w:bottom w:val="nil"/>
          <w:right w:val="nil"/>
          <w:between w:val="nil"/>
        </w:pBdr>
        <w:jc w:val="both"/>
        <w:rPr>
          <w:rFonts w:ascii="Arial" w:hAnsi="Arial" w:cs="Arial"/>
          <w:b/>
          <w:bCs/>
        </w:rPr>
      </w:pPr>
      <w:r w:rsidRPr="0014726B">
        <w:rPr>
          <w:rFonts w:ascii="Arial" w:hAnsi="Arial" w:cs="Arial"/>
          <w:b/>
          <w:bCs/>
        </w:rPr>
        <w:t>Оглавление</w:t>
      </w:r>
    </w:p>
    <w:p w:rsidR="0014726B" w:rsidRDefault="0014726B" w:rsidP="005573D6">
      <w:pPr>
        <w:pBdr>
          <w:top w:val="nil"/>
          <w:left w:val="nil"/>
          <w:bottom w:val="nil"/>
          <w:right w:val="nil"/>
          <w:between w:val="nil"/>
        </w:pBdr>
        <w:jc w:val="both"/>
        <w:rPr>
          <w:rFonts w:ascii="Arial" w:hAnsi="Arial" w:cs="Arial"/>
          <w:bCs/>
        </w:rPr>
      </w:pPr>
    </w:p>
    <w:p w:rsidR="007903A9" w:rsidRPr="0014726B" w:rsidRDefault="00C63BBE" w:rsidP="005573D6">
      <w:pPr>
        <w:pBdr>
          <w:top w:val="nil"/>
          <w:left w:val="nil"/>
          <w:bottom w:val="nil"/>
          <w:right w:val="nil"/>
          <w:between w:val="nil"/>
        </w:pBdr>
        <w:jc w:val="both"/>
        <w:rPr>
          <w:rFonts w:eastAsia="Times New Roman"/>
          <w:color w:val="000000"/>
        </w:rPr>
      </w:pPr>
      <w:r w:rsidRPr="007903A9">
        <w:rPr>
          <w:rFonts w:eastAsia="Times New Roman"/>
          <w:b/>
          <w:color w:val="000000" w:themeColor="text1"/>
          <w:sz w:val="32"/>
          <w:szCs w:val="32"/>
          <w:u w:val="single"/>
        </w:rPr>
        <w:t>Глава 1. Общие положения</w:t>
      </w:r>
    </w:p>
    <w:p w:rsidR="00583D91" w:rsidRPr="007903A9" w:rsidRDefault="000E49A8" w:rsidP="005573D6">
      <w:pPr>
        <w:pBdr>
          <w:top w:val="nil"/>
          <w:left w:val="nil"/>
          <w:bottom w:val="nil"/>
          <w:right w:val="nil"/>
          <w:between w:val="nil"/>
        </w:pBdr>
        <w:jc w:val="both"/>
        <w:rPr>
          <w:rFonts w:eastAsia="Times New Roman"/>
          <w:b/>
          <w:color w:val="000000" w:themeColor="text1"/>
          <w:sz w:val="28"/>
          <w:szCs w:val="28"/>
          <w:u w:val="single"/>
        </w:rPr>
      </w:pPr>
      <w:hyperlink w:anchor="bookmark=id.z337ya">
        <w:r w:rsidR="00C63BBE" w:rsidRPr="007903A9">
          <w:rPr>
            <w:rFonts w:eastAsia="Times New Roman"/>
            <w:b/>
            <w:color w:val="000000" w:themeColor="text1"/>
            <w:u w:val="single"/>
          </w:rPr>
          <w:t>Раздел 1. Общая характеристика субъекта</w:t>
        </w:r>
      </w:hyperlink>
    </w:p>
    <w:p w:rsidR="007903A9" w:rsidRDefault="007903A9" w:rsidP="005573D6">
      <w:pPr>
        <w:ind w:firstLine="400"/>
        <w:jc w:val="both"/>
        <w:rPr>
          <w:b/>
          <w:color w:val="000000" w:themeColor="text1"/>
          <w:highlight w:val="green"/>
          <w:u w:val="single"/>
        </w:rPr>
      </w:pPr>
    </w:p>
    <w:p w:rsidR="00583D91" w:rsidRPr="007903A9" w:rsidRDefault="007903A9" w:rsidP="005573D6">
      <w:pPr>
        <w:jc w:val="both"/>
        <w:rPr>
          <w:b/>
          <w:sz w:val="32"/>
          <w:szCs w:val="32"/>
          <w:u w:val="single"/>
        </w:rPr>
      </w:pPr>
      <w:r w:rsidRPr="00F62AB6">
        <w:t xml:space="preserve">      </w:t>
      </w:r>
      <w:r w:rsidR="00C63BBE" w:rsidRPr="007903A9">
        <w:rPr>
          <w:b/>
          <w:sz w:val="32"/>
          <w:szCs w:val="32"/>
          <w:u w:val="single"/>
        </w:rPr>
        <w:t>Глава 2. Общие учетные принципы</w:t>
      </w:r>
    </w:p>
    <w:p w:rsidR="00583D91" w:rsidRPr="007903A9" w:rsidRDefault="00C63BBE" w:rsidP="005573D6">
      <w:pPr>
        <w:jc w:val="both"/>
        <w:rPr>
          <w:b/>
          <w:u w:val="single"/>
        </w:rPr>
      </w:pPr>
      <w:r w:rsidRPr="007903A9">
        <w:rPr>
          <w:b/>
          <w:color w:val="000000" w:themeColor="text1"/>
          <w:u w:val="single"/>
        </w:rPr>
        <w:t>Раздел</w:t>
      </w:r>
      <w:r w:rsidR="00F96A66" w:rsidRPr="00F96A66">
        <w:rPr>
          <w:b/>
          <w:color w:val="000000" w:themeColor="text1"/>
          <w:u w:val="single"/>
        </w:rPr>
        <w:t xml:space="preserve"> 2</w:t>
      </w:r>
      <w:r w:rsidR="00F96A66">
        <w:rPr>
          <w:b/>
          <w:color w:val="000000" w:themeColor="text1"/>
          <w:u w:val="single"/>
        </w:rPr>
        <w:t>.</w:t>
      </w:r>
      <w:r w:rsidR="00A63434">
        <w:rPr>
          <w:b/>
          <w:color w:val="000000" w:themeColor="text1"/>
          <w:u w:val="single"/>
        </w:rPr>
        <w:t>1</w:t>
      </w:r>
      <w:r w:rsidRPr="007903A9">
        <w:rPr>
          <w:b/>
          <w:color w:val="000000" w:themeColor="text1"/>
          <w:u w:val="single"/>
        </w:rPr>
        <w:t>. Порядок организации работы бухгалтерской службы</w:t>
      </w:r>
    </w:p>
    <w:p w:rsidR="00583D91" w:rsidRPr="00315AE2" w:rsidRDefault="00C63BBE" w:rsidP="005573D6">
      <w:pPr>
        <w:jc w:val="both"/>
        <w:rPr>
          <w:b/>
          <w:u w:val="single"/>
        </w:rPr>
      </w:pPr>
      <w:r w:rsidRPr="00315AE2">
        <w:rPr>
          <w:b/>
          <w:u w:val="single"/>
        </w:rPr>
        <w:t xml:space="preserve">Раздел </w:t>
      </w:r>
      <w:r w:rsidR="00A63434">
        <w:rPr>
          <w:b/>
          <w:u w:val="single"/>
        </w:rPr>
        <w:t>2</w:t>
      </w:r>
      <w:r w:rsidRPr="00315AE2">
        <w:rPr>
          <w:b/>
          <w:u w:val="single"/>
        </w:rPr>
        <w:t>.</w:t>
      </w:r>
      <w:r w:rsidR="00F96A66">
        <w:rPr>
          <w:b/>
          <w:u w:val="single"/>
        </w:rPr>
        <w:t>2</w:t>
      </w:r>
      <w:r w:rsidRPr="00315AE2">
        <w:rPr>
          <w:b/>
          <w:u w:val="single"/>
        </w:rPr>
        <w:t xml:space="preserve"> </w:t>
      </w:r>
      <w:r w:rsidR="00D55CAD" w:rsidRPr="00D55CAD">
        <w:rPr>
          <w:b/>
          <w:u w:val="single"/>
        </w:rPr>
        <w:t>Порядок документирования хозяйственных операций</w:t>
      </w:r>
    </w:p>
    <w:p w:rsidR="00583D91" w:rsidRPr="007903A9" w:rsidRDefault="00C63BBE" w:rsidP="005573D6">
      <w:pPr>
        <w:jc w:val="both"/>
        <w:rPr>
          <w:b/>
          <w:color w:val="000000" w:themeColor="text1"/>
          <w:u w:val="single"/>
        </w:rPr>
      </w:pPr>
      <w:r w:rsidRPr="007903A9">
        <w:rPr>
          <w:b/>
          <w:color w:val="000000" w:themeColor="text1"/>
          <w:u w:val="single"/>
        </w:rPr>
        <w:t xml:space="preserve">Раздел </w:t>
      </w:r>
      <w:r w:rsidR="00F96A66">
        <w:rPr>
          <w:b/>
          <w:color w:val="000000" w:themeColor="text1"/>
          <w:u w:val="single"/>
        </w:rPr>
        <w:t>2.</w:t>
      </w:r>
      <w:r w:rsidR="00A63434">
        <w:rPr>
          <w:b/>
          <w:color w:val="000000" w:themeColor="text1"/>
          <w:u w:val="single"/>
        </w:rPr>
        <w:t>3</w:t>
      </w:r>
      <w:r w:rsidRPr="007903A9">
        <w:rPr>
          <w:b/>
          <w:color w:val="000000" w:themeColor="text1"/>
          <w:u w:val="single"/>
        </w:rPr>
        <w:t>. Порядок хранения документов бухгалтерского учета</w:t>
      </w:r>
    </w:p>
    <w:p w:rsidR="00583D91" w:rsidRPr="007903A9" w:rsidRDefault="00C63BBE" w:rsidP="005573D6">
      <w:pPr>
        <w:jc w:val="both"/>
        <w:rPr>
          <w:b/>
          <w:color w:val="000000" w:themeColor="text1"/>
          <w:u w:val="single"/>
        </w:rPr>
      </w:pPr>
      <w:r w:rsidRPr="007903A9">
        <w:rPr>
          <w:b/>
          <w:color w:val="000000" w:themeColor="text1"/>
          <w:u w:val="single"/>
        </w:rPr>
        <w:t xml:space="preserve">Раздел </w:t>
      </w:r>
      <w:r w:rsidR="00F96A66">
        <w:rPr>
          <w:b/>
          <w:color w:val="000000" w:themeColor="text1"/>
          <w:u w:val="single"/>
        </w:rPr>
        <w:t>2.</w:t>
      </w:r>
      <w:r w:rsidR="00A63434">
        <w:rPr>
          <w:b/>
          <w:color w:val="000000" w:themeColor="text1"/>
          <w:u w:val="single"/>
        </w:rPr>
        <w:t>4</w:t>
      </w:r>
      <w:r w:rsidRPr="007903A9">
        <w:rPr>
          <w:b/>
          <w:color w:val="000000" w:themeColor="text1"/>
          <w:u w:val="single"/>
        </w:rPr>
        <w:t>. Порядок проведения инвентаризаций</w:t>
      </w:r>
    </w:p>
    <w:p w:rsidR="00583D91" w:rsidRPr="007903A9" w:rsidRDefault="00C63BBE" w:rsidP="005573D6">
      <w:pPr>
        <w:jc w:val="both"/>
        <w:rPr>
          <w:b/>
          <w:color w:val="000000" w:themeColor="text1"/>
          <w:u w:val="single"/>
        </w:rPr>
      </w:pPr>
      <w:r w:rsidRPr="007903A9">
        <w:rPr>
          <w:b/>
          <w:color w:val="000000" w:themeColor="text1"/>
          <w:u w:val="single"/>
        </w:rPr>
        <w:t xml:space="preserve">Раздел </w:t>
      </w:r>
      <w:r w:rsidR="00F96A66">
        <w:rPr>
          <w:b/>
          <w:color w:val="000000" w:themeColor="text1"/>
          <w:u w:val="single"/>
        </w:rPr>
        <w:t>2.</w:t>
      </w:r>
      <w:r w:rsidR="00A63434">
        <w:rPr>
          <w:b/>
          <w:color w:val="000000" w:themeColor="text1"/>
          <w:u w:val="single"/>
        </w:rPr>
        <w:t>5</w:t>
      </w:r>
      <w:r w:rsidRPr="007903A9">
        <w:rPr>
          <w:b/>
          <w:color w:val="000000" w:themeColor="text1"/>
          <w:u w:val="single"/>
        </w:rPr>
        <w:t>. Изменения в учетной политике, расчетных оценках и ошибки</w:t>
      </w:r>
    </w:p>
    <w:p w:rsidR="007903A9" w:rsidRPr="00F62AB6" w:rsidRDefault="00C63BBE" w:rsidP="005573D6">
      <w:pPr>
        <w:jc w:val="both"/>
      </w:pPr>
      <w:r w:rsidRPr="00F62AB6">
        <w:t xml:space="preserve">      </w:t>
      </w:r>
    </w:p>
    <w:p w:rsidR="00583D91" w:rsidRPr="00CE30EF" w:rsidRDefault="00CE30EF" w:rsidP="005573D6">
      <w:pPr>
        <w:jc w:val="both"/>
        <w:rPr>
          <w:b/>
          <w:sz w:val="32"/>
          <w:szCs w:val="32"/>
          <w:u w:val="single"/>
        </w:rPr>
      </w:pPr>
      <w:r>
        <w:rPr>
          <w:b/>
          <w:sz w:val="32"/>
          <w:szCs w:val="32"/>
        </w:rPr>
        <w:t xml:space="preserve">    </w:t>
      </w:r>
      <w:r w:rsidR="007903A9" w:rsidRPr="00CE30EF">
        <w:rPr>
          <w:b/>
          <w:sz w:val="32"/>
          <w:szCs w:val="32"/>
          <w:u w:val="single"/>
        </w:rPr>
        <w:t>Глава</w:t>
      </w:r>
      <w:r w:rsidR="007903A9" w:rsidRPr="00CE30EF">
        <w:rPr>
          <w:b/>
          <w:color w:val="000000" w:themeColor="text1"/>
          <w:sz w:val="32"/>
          <w:szCs w:val="32"/>
          <w:u w:val="single"/>
        </w:rPr>
        <w:t xml:space="preserve"> 3. Методический раздел</w:t>
      </w:r>
    </w:p>
    <w:p w:rsidR="00583D91" w:rsidRPr="00CE30EF" w:rsidRDefault="00C63BBE" w:rsidP="005573D6">
      <w:pPr>
        <w:jc w:val="both"/>
        <w:rPr>
          <w:b/>
          <w:color w:val="000000" w:themeColor="text1"/>
          <w:u w:val="single"/>
        </w:rPr>
      </w:pPr>
      <w:r w:rsidRPr="00CE30EF">
        <w:rPr>
          <w:b/>
          <w:color w:val="000000" w:themeColor="text1"/>
          <w:u w:val="single"/>
        </w:rPr>
        <w:t>Р</w:t>
      </w:r>
      <w:hyperlink w:anchor="bookmark=id.3j2qqm3">
        <w:r w:rsidRPr="00CE30EF">
          <w:rPr>
            <w:b/>
            <w:color w:val="000000" w:themeColor="text1"/>
            <w:u w:val="single"/>
          </w:rPr>
          <w:t>аздел 1. Представление финансовой отчетности</w:t>
        </w:r>
      </w:hyperlink>
    </w:p>
    <w:p w:rsidR="0069514E" w:rsidRDefault="00C63BBE" w:rsidP="005573D6">
      <w:pPr>
        <w:jc w:val="both"/>
        <w:rPr>
          <w:b/>
          <w:color w:val="000000" w:themeColor="text1"/>
          <w:u w:val="single"/>
        </w:rPr>
      </w:pPr>
      <w:r w:rsidRPr="007903A9">
        <w:rPr>
          <w:b/>
          <w:color w:val="000000" w:themeColor="text1"/>
          <w:u w:val="single"/>
        </w:rPr>
        <w:t xml:space="preserve">Раздел </w:t>
      </w:r>
      <w:r w:rsidR="00A63434">
        <w:rPr>
          <w:b/>
          <w:color w:val="000000" w:themeColor="text1"/>
          <w:u w:val="single"/>
        </w:rPr>
        <w:t>2</w:t>
      </w:r>
      <w:r w:rsidRPr="007903A9">
        <w:rPr>
          <w:b/>
          <w:color w:val="000000" w:themeColor="text1"/>
          <w:u w:val="single"/>
        </w:rPr>
        <w:t xml:space="preserve">. </w:t>
      </w:r>
      <w:r w:rsidR="0069514E" w:rsidRPr="0069514E">
        <w:rPr>
          <w:b/>
          <w:color w:val="000000" w:themeColor="text1"/>
          <w:u w:val="single"/>
        </w:rPr>
        <w:t>Бухгалтерский баланс</w:t>
      </w:r>
    </w:p>
    <w:p w:rsidR="00975E5C" w:rsidRDefault="00975E5C" w:rsidP="005573D6">
      <w:pPr>
        <w:jc w:val="both"/>
        <w:rPr>
          <w:b/>
          <w:color w:val="000000" w:themeColor="text1"/>
        </w:rPr>
      </w:pPr>
      <w:r w:rsidRPr="00F62AB6">
        <w:rPr>
          <w:b/>
          <w:color w:val="000000" w:themeColor="text1"/>
        </w:rPr>
        <w:t xml:space="preserve">  </w:t>
      </w:r>
      <w:r w:rsidRPr="00975E5C">
        <w:rPr>
          <w:b/>
          <w:color w:val="000000" w:themeColor="text1"/>
        </w:rPr>
        <w:t>Краткосрочные активы</w:t>
      </w:r>
    </w:p>
    <w:p w:rsidR="00975E5C" w:rsidRDefault="00975E5C" w:rsidP="005573D6">
      <w:pPr>
        <w:jc w:val="both"/>
        <w:rPr>
          <w:b/>
          <w:color w:val="000000" w:themeColor="text1"/>
        </w:rPr>
      </w:pPr>
      <w:r w:rsidRPr="00F62AB6">
        <w:rPr>
          <w:b/>
          <w:color w:val="000000" w:themeColor="text1"/>
        </w:rPr>
        <w:t xml:space="preserve">  </w:t>
      </w:r>
      <w:r w:rsidRPr="00975E5C">
        <w:rPr>
          <w:b/>
          <w:color w:val="000000" w:themeColor="text1"/>
        </w:rPr>
        <w:t>Краткосрочные обязательства</w:t>
      </w:r>
    </w:p>
    <w:p w:rsidR="00975E5C" w:rsidRDefault="00975E5C" w:rsidP="005573D6">
      <w:pPr>
        <w:jc w:val="both"/>
        <w:rPr>
          <w:b/>
          <w:color w:val="000000" w:themeColor="text1"/>
        </w:rPr>
      </w:pPr>
      <w:r w:rsidRPr="00F62AB6">
        <w:rPr>
          <w:b/>
          <w:color w:val="000000" w:themeColor="text1"/>
        </w:rPr>
        <w:t xml:space="preserve">  </w:t>
      </w:r>
      <w:r w:rsidRPr="00975E5C">
        <w:rPr>
          <w:b/>
          <w:color w:val="000000" w:themeColor="text1"/>
        </w:rPr>
        <w:t>Отчет о совокупном доходе</w:t>
      </w:r>
    </w:p>
    <w:p w:rsidR="00975E5C" w:rsidRDefault="00975E5C" w:rsidP="005573D6">
      <w:pPr>
        <w:jc w:val="both"/>
        <w:rPr>
          <w:b/>
          <w:color w:val="000000" w:themeColor="text1"/>
        </w:rPr>
      </w:pPr>
      <w:r w:rsidRPr="00975E5C">
        <w:rPr>
          <w:b/>
          <w:color w:val="000000" w:themeColor="text1"/>
        </w:rPr>
        <w:t xml:space="preserve">  Отчет об изменениях в собственном капитале</w:t>
      </w:r>
    </w:p>
    <w:p w:rsidR="00975E5C" w:rsidRPr="00975E5C" w:rsidRDefault="00975E5C" w:rsidP="005573D6">
      <w:pPr>
        <w:jc w:val="both"/>
        <w:rPr>
          <w:b/>
          <w:color w:val="000000" w:themeColor="text1"/>
        </w:rPr>
      </w:pPr>
      <w:r w:rsidRPr="00F62AB6">
        <w:rPr>
          <w:b/>
          <w:color w:val="000000" w:themeColor="text1"/>
        </w:rPr>
        <w:t xml:space="preserve">  </w:t>
      </w:r>
      <w:r w:rsidRPr="00975E5C">
        <w:rPr>
          <w:b/>
          <w:color w:val="000000" w:themeColor="text1"/>
        </w:rPr>
        <w:t>Отчет о движении денежных средств</w:t>
      </w:r>
    </w:p>
    <w:p w:rsidR="00583D91" w:rsidRDefault="00975E5C" w:rsidP="005573D6">
      <w:pPr>
        <w:jc w:val="both"/>
        <w:rPr>
          <w:b/>
          <w:color w:val="000000" w:themeColor="text1"/>
          <w:u w:val="single"/>
        </w:rPr>
      </w:pPr>
      <w:r w:rsidRPr="00975E5C">
        <w:rPr>
          <w:b/>
          <w:color w:val="000000" w:themeColor="text1"/>
          <w:u w:val="single"/>
        </w:rPr>
        <w:t>Раздел 3.</w:t>
      </w:r>
      <w:r>
        <w:rPr>
          <w:b/>
          <w:color w:val="000000" w:themeColor="text1"/>
          <w:u w:val="single"/>
        </w:rPr>
        <w:t xml:space="preserve"> </w:t>
      </w:r>
      <w:r w:rsidR="00C63BBE" w:rsidRPr="00975E5C">
        <w:rPr>
          <w:b/>
          <w:color w:val="000000" w:themeColor="text1"/>
          <w:u w:val="single"/>
        </w:rPr>
        <w:t>Денежные средства и их эквиваленты</w:t>
      </w:r>
    </w:p>
    <w:p w:rsidR="00975E5C" w:rsidRDefault="00975E5C" w:rsidP="005573D6">
      <w:pPr>
        <w:jc w:val="both"/>
        <w:rPr>
          <w:b/>
          <w:color w:val="000000" w:themeColor="text1"/>
        </w:rPr>
      </w:pPr>
      <w:r w:rsidRPr="00F62AB6">
        <w:rPr>
          <w:b/>
          <w:color w:val="000000" w:themeColor="text1"/>
        </w:rPr>
        <w:t xml:space="preserve">  </w:t>
      </w:r>
      <w:r w:rsidRPr="00975E5C">
        <w:rPr>
          <w:b/>
          <w:color w:val="000000" w:themeColor="text1"/>
        </w:rPr>
        <w:t>Учет денежных средств</w:t>
      </w:r>
    </w:p>
    <w:p w:rsidR="009C7DD9" w:rsidRDefault="009C7DD9" w:rsidP="005573D6">
      <w:pPr>
        <w:jc w:val="both"/>
        <w:rPr>
          <w:b/>
          <w:color w:val="000000" w:themeColor="text1"/>
        </w:rPr>
      </w:pPr>
      <w:r>
        <w:rPr>
          <w:b/>
          <w:color w:val="000000" w:themeColor="text1"/>
        </w:rPr>
        <w:t xml:space="preserve">  </w:t>
      </w:r>
      <w:r w:rsidRPr="009C7DD9">
        <w:rPr>
          <w:b/>
          <w:color w:val="000000" w:themeColor="text1"/>
        </w:rPr>
        <w:t>Учет операций по корпоративной карточке</w:t>
      </w:r>
    </w:p>
    <w:p w:rsidR="009C7DD9" w:rsidRDefault="009C7DD9" w:rsidP="005573D6">
      <w:pPr>
        <w:jc w:val="both"/>
        <w:rPr>
          <w:b/>
          <w:color w:val="000000" w:themeColor="text1"/>
        </w:rPr>
      </w:pPr>
      <w:r>
        <w:rPr>
          <w:b/>
          <w:color w:val="000000" w:themeColor="text1"/>
        </w:rPr>
        <w:t xml:space="preserve">  </w:t>
      </w:r>
      <w:r w:rsidRPr="009C7DD9">
        <w:rPr>
          <w:b/>
          <w:color w:val="000000" w:themeColor="text1"/>
        </w:rPr>
        <w:t>Банковские гарантии</w:t>
      </w:r>
    </w:p>
    <w:p w:rsidR="009C7DD9" w:rsidRPr="00975E5C" w:rsidRDefault="009C7DD9" w:rsidP="005573D6">
      <w:pPr>
        <w:jc w:val="both"/>
        <w:rPr>
          <w:b/>
          <w:color w:val="000000" w:themeColor="text1"/>
        </w:rPr>
      </w:pPr>
      <w:r>
        <w:rPr>
          <w:b/>
          <w:color w:val="000000" w:themeColor="text1"/>
        </w:rPr>
        <w:t xml:space="preserve">  </w:t>
      </w:r>
      <w:r w:rsidRPr="009C7DD9">
        <w:rPr>
          <w:b/>
          <w:color w:val="000000" w:themeColor="text1"/>
        </w:rPr>
        <w:t>Учет денежных средств, находящихся на счетах хранения</w:t>
      </w:r>
      <w:r w:rsidR="006E426B">
        <w:rPr>
          <w:b/>
          <w:color w:val="000000" w:themeColor="text1"/>
        </w:rPr>
        <w:t xml:space="preserve"> в качестве банковской гарантии</w:t>
      </w:r>
    </w:p>
    <w:p w:rsidR="00583D91" w:rsidRDefault="009C7DD9" w:rsidP="005573D6">
      <w:pPr>
        <w:jc w:val="both"/>
        <w:rPr>
          <w:b/>
          <w:color w:val="000000" w:themeColor="text1"/>
          <w:u w:val="single"/>
        </w:rPr>
      </w:pPr>
      <w:r w:rsidRPr="009C7DD9">
        <w:rPr>
          <w:b/>
          <w:color w:val="000000" w:themeColor="text1"/>
          <w:u w:val="single"/>
        </w:rPr>
        <w:t>Раздел 4. Учет кассовых операций</w:t>
      </w:r>
    </w:p>
    <w:p w:rsidR="002D09EA" w:rsidRDefault="002D09EA" w:rsidP="005573D6">
      <w:pPr>
        <w:jc w:val="both"/>
        <w:rPr>
          <w:b/>
          <w:color w:val="000000" w:themeColor="text1"/>
          <w:u w:val="single"/>
        </w:rPr>
      </w:pPr>
      <w:r>
        <w:rPr>
          <w:b/>
          <w:color w:val="000000" w:themeColor="text1"/>
          <w:u w:val="single"/>
        </w:rPr>
        <w:t xml:space="preserve">Раздел 5. </w:t>
      </w:r>
      <w:r w:rsidRPr="002D09EA">
        <w:rPr>
          <w:b/>
          <w:color w:val="000000" w:themeColor="text1"/>
          <w:u w:val="single"/>
        </w:rPr>
        <w:t>Учет расчетов с подотчетными лицами</w:t>
      </w:r>
    </w:p>
    <w:p w:rsidR="002D09EA" w:rsidRDefault="002D09EA" w:rsidP="005573D6">
      <w:pPr>
        <w:jc w:val="both"/>
        <w:rPr>
          <w:b/>
          <w:color w:val="000000" w:themeColor="text1"/>
        </w:rPr>
      </w:pPr>
      <w:r>
        <w:rPr>
          <w:b/>
          <w:color w:val="000000" w:themeColor="text1"/>
        </w:rPr>
        <w:t xml:space="preserve">  </w:t>
      </w:r>
      <w:r w:rsidRPr="002D09EA">
        <w:rPr>
          <w:b/>
          <w:color w:val="000000" w:themeColor="text1"/>
        </w:rPr>
        <w:t>Первичные документы по</w:t>
      </w:r>
      <w:r>
        <w:rPr>
          <w:b/>
          <w:color w:val="000000" w:themeColor="text1"/>
        </w:rPr>
        <w:t xml:space="preserve"> расчетам с подотчетными лицами</w:t>
      </w:r>
    </w:p>
    <w:p w:rsidR="002D09EA" w:rsidRDefault="002D09EA" w:rsidP="005573D6">
      <w:pPr>
        <w:jc w:val="both"/>
        <w:rPr>
          <w:b/>
          <w:color w:val="000000" w:themeColor="text1"/>
        </w:rPr>
      </w:pPr>
      <w:r>
        <w:rPr>
          <w:b/>
          <w:color w:val="000000" w:themeColor="text1"/>
        </w:rPr>
        <w:t xml:space="preserve">  </w:t>
      </w:r>
      <w:r w:rsidRPr="002D09EA">
        <w:rPr>
          <w:b/>
          <w:color w:val="000000" w:themeColor="text1"/>
        </w:rPr>
        <w:t>Использование корпоративных банковских карт</w:t>
      </w:r>
    </w:p>
    <w:p w:rsidR="002D09EA" w:rsidRDefault="002D09EA" w:rsidP="005573D6">
      <w:pPr>
        <w:jc w:val="both"/>
        <w:rPr>
          <w:b/>
          <w:color w:val="000000" w:themeColor="text1"/>
        </w:rPr>
      </w:pPr>
      <w:r>
        <w:rPr>
          <w:b/>
          <w:color w:val="000000" w:themeColor="text1"/>
        </w:rPr>
        <w:t xml:space="preserve">  </w:t>
      </w:r>
      <w:r w:rsidRPr="002D09EA">
        <w:rPr>
          <w:b/>
          <w:color w:val="000000" w:themeColor="text1"/>
        </w:rPr>
        <w:t>Учет командировочных расходов</w:t>
      </w:r>
    </w:p>
    <w:p w:rsidR="002D09EA" w:rsidRDefault="002D09EA" w:rsidP="005573D6">
      <w:pPr>
        <w:jc w:val="both"/>
        <w:rPr>
          <w:b/>
          <w:color w:val="000000" w:themeColor="text1"/>
        </w:rPr>
      </w:pPr>
      <w:r>
        <w:rPr>
          <w:b/>
          <w:color w:val="000000" w:themeColor="text1"/>
        </w:rPr>
        <w:t xml:space="preserve">  </w:t>
      </w:r>
      <w:r w:rsidRPr="002D09EA">
        <w:rPr>
          <w:b/>
          <w:color w:val="000000" w:themeColor="text1"/>
        </w:rPr>
        <w:t>Порядок оплаты командировки</w:t>
      </w:r>
    </w:p>
    <w:p w:rsidR="00446BF5" w:rsidRDefault="00446BF5" w:rsidP="005573D6">
      <w:pPr>
        <w:jc w:val="both"/>
        <w:rPr>
          <w:b/>
          <w:color w:val="000000" w:themeColor="text1"/>
        </w:rPr>
      </w:pPr>
      <w:r>
        <w:rPr>
          <w:b/>
          <w:color w:val="000000" w:themeColor="text1"/>
        </w:rPr>
        <w:t xml:space="preserve">  </w:t>
      </w:r>
      <w:r w:rsidRPr="00446BF5">
        <w:rPr>
          <w:b/>
          <w:color w:val="000000" w:themeColor="text1"/>
        </w:rPr>
        <w:t>Кредиторская и дебиторская задолженность по подотчетным суммам</w:t>
      </w:r>
    </w:p>
    <w:p w:rsidR="009C7DD9" w:rsidRDefault="00446BF5" w:rsidP="005573D6">
      <w:pPr>
        <w:jc w:val="both"/>
        <w:rPr>
          <w:b/>
          <w:color w:val="000000" w:themeColor="text1"/>
        </w:rPr>
      </w:pPr>
      <w:r>
        <w:rPr>
          <w:b/>
          <w:color w:val="000000" w:themeColor="text1"/>
        </w:rPr>
        <w:t xml:space="preserve">  </w:t>
      </w:r>
      <w:r w:rsidRPr="00446BF5">
        <w:rPr>
          <w:b/>
          <w:color w:val="000000" w:themeColor="text1"/>
        </w:rPr>
        <w:t>Механизм возмещения работником расходов работодателя на его обучение и т.д.</w:t>
      </w:r>
    </w:p>
    <w:p w:rsidR="006E426B" w:rsidRDefault="006E426B" w:rsidP="005573D6">
      <w:pPr>
        <w:jc w:val="both"/>
        <w:rPr>
          <w:b/>
          <w:color w:val="000000" w:themeColor="text1"/>
        </w:rPr>
      </w:pPr>
      <w:r>
        <w:rPr>
          <w:b/>
          <w:color w:val="000000" w:themeColor="text1"/>
        </w:rPr>
        <w:t xml:space="preserve">  </w:t>
      </w:r>
      <w:r w:rsidRPr="006E426B">
        <w:rPr>
          <w:b/>
          <w:color w:val="000000" w:themeColor="text1"/>
        </w:rPr>
        <w:t>Возмещение ущерба при недостачах или хищениях ТМЗ</w:t>
      </w:r>
    </w:p>
    <w:p w:rsidR="006E426B" w:rsidRDefault="006E426B" w:rsidP="005573D6">
      <w:pPr>
        <w:jc w:val="both"/>
        <w:rPr>
          <w:b/>
          <w:color w:val="000000" w:themeColor="text1"/>
        </w:rPr>
      </w:pPr>
      <w:r>
        <w:rPr>
          <w:b/>
          <w:color w:val="000000" w:themeColor="text1"/>
        </w:rPr>
        <w:t xml:space="preserve">  </w:t>
      </w:r>
      <w:r w:rsidRPr="006E426B">
        <w:rPr>
          <w:b/>
          <w:color w:val="000000" w:themeColor="text1"/>
        </w:rPr>
        <w:t xml:space="preserve">Учет займов, ссуд, </w:t>
      </w:r>
      <w:r>
        <w:rPr>
          <w:b/>
          <w:color w:val="000000" w:themeColor="text1"/>
        </w:rPr>
        <w:t>выданных работникам предприятия</w:t>
      </w:r>
    </w:p>
    <w:p w:rsidR="001E476B" w:rsidRPr="002D09EA" w:rsidRDefault="001E476B" w:rsidP="005573D6">
      <w:pPr>
        <w:jc w:val="both"/>
        <w:rPr>
          <w:b/>
          <w:color w:val="000000" w:themeColor="text1"/>
        </w:rPr>
      </w:pPr>
      <w:r>
        <w:rPr>
          <w:b/>
          <w:color w:val="000000" w:themeColor="text1"/>
        </w:rPr>
        <w:t xml:space="preserve">  Государственные субсидии</w:t>
      </w:r>
    </w:p>
    <w:p w:rsidR="00E07D01" w:rsidRDefault="006E426B" w:rsidP="005573D6">
      <w:pPr>
        <w:jc w:val="both"/>
        <w:rPr>
          <w:b/>
          <w:color w:val="000000" w:themeColor="text1"/>
          <w:u w:val="single"/>
        </w:rPr>
      </w:pPr>
      <w:r w:rsidRPr="006E426B">
        <w:rPr>
          <w:b/>
          <w:color w:val="000000" w:themeColor="text1"/>
          <w:u w:val="single"/>
        </w:rPr>
        <w:t>Раздел 6. Дебиторская задолженность</w:t>
      </w:r>
    </w:p>
    <w:p w:rsidR="006E426B" w:rsidRPr="00E07D01" w:rsidRDefault="006E426B" w:rsidP="005573D6">
      <w:pPr>
        <w:jc w:val="both"/>
        <w:rPr>
          <w:b/>
          <w:color w:val="000000" w:themeColor="text1"/>
        </w:rPr>
      </w:pPr>
      <w:r w:rsidRPr="00E07D01">
        <w:rPr>
          <w:b/>
          <w:color w:val="000000" w:themeColor="text1"/>
        </w:rPr>
        <w:t>Условия предоставления скидок</w:t>
      </w:r>
    </w:p>
    <w:p w:rsidR="00BE64EA" w:rsidRDefault="00E07D01" w:rsidP="005573D6">
      <w:pPr>
        <w:jc w:val="both"/>
        <w:rPr>
          <w:b/>
          <w:color w:val="000000" w:themeColor="text1"/>
        </w:rPr>
      </w:pPr>
      <w:r>
        <w:rPr>
          <w:b/>
          <w:color w:val="000000" w:themeColor="text1"/>
        </w:rPr>
        <w:t xml:space="preserve"> </w:t>
      </w:r>
      <w:r w:rsidR="00BE64EA" w:rsidRPr="00BE64EA">
        <w:rPr>
          <w:b/>
          <w:color w:val="000000" w:themeColor="text1"/>
        </w:rPr>
        <w:t>Отражение взаиморасчетов с покупателем, когда оплата производится ТРЕТЬИМ ЛИЦОМ</w:t>
      </w:r>
    </w:p>
    <w:p w:rsidR="00BE64EA" w:rsidRDefault="00BE64EA" w:rsidP="005573D6">
      <w:pPr>
        <w:jc w:val="both"/>
        <w:rPr>
          <w:b/>
          <w:color w:val="000000" w:themeColor="text1"/>
          <w:u w:val="single"/>
        </w:rPr>
      </w:pPr>
      <w:r w:rsidRPr="00BE64EA">
        <w:rPr>
          <w:b/>
          <w:color w:val="000000" w:themeColor="text1"/>
          <w:u w:val="single"/>
        </w:rPr>
        <w:t xml:space="preserve">Раздел </w:t>
      </w:r>
      <w:r w:rsidR="00E07D01">
        <w:rPr>
          <w:b/>
          <w:color w:val="000000" w:themeColor="text1"/>
          <w:u w:val="single"/>
        </w:rPr>
        <w:t>7</w:t>
      </w:r>
      <w:r w:rsidRPr="00BE64EA">
        <w:rPr>
          <w:b/>
          <w:color w:val="000000" w:themeColor="text1"/>
          <w:u w:val="single"/>
        </w:rPr>
        <w:t>. Товарно-материальные запасы</w:t>
      </w:r>
    </w:p>
    <w:p w:rsidR="00BE64EA" w:rsidRDefault="00BE64EA" w:rsidP="005573D6">
      <w:pPr>
        <w:jc w:val="both"/>
        <w:rPr>
          <w:b/>
          <w:color w:val="000000" w:themeColor="text1"/>
        </w:rPr>
      </w:pPr>
      <w:r>
        <w:rPr>
          <w:b/>
          <w:color w:val="000000" w:themeColor="text1"/>
        </w:rPr>
        <w:t xml:space="preserve">  </w:t>
      </w:r>
      <w:r w:rsidRPr="00BE64EA">
        <w:rPr>
          <w:b/>
          <w:color w:val="000000" w:themeColor="text1"/>
        </w:rPr>
        <w:t>Порядок учета запасов импортированных  с территории ЕАЭС</w:t>
      </w:r>
    </w:p>
    <w:p w:rsidR="00BE64EA" w:rsidRDefault="00BE64EA" w:rsidP="005573D6">
      <w:pPr>
        <w:jc w:val="both"/>
        <w:rPr>
          <w:b/>
          <w:color w:val="000000" w:themeColor="text1"/>
        </w:rPr>
      </w:pPr>
      <w:r>
        <w:rPr>
          <w:b/>
          <w:color w:val="000000" w:themeColor="text1"/>
        </w:rPr>
        <w:t xml:space="preserve">  </w:t>
      </w:r>
      <w:r w:rsidRPr="00BE64EA">
        <w:rPr>
          <w:b/>
          <w:color w:val="000000" w:themeColor="text1"/>
        </w:rPr>
        <w:t>Порядок учета запасов импортированных  из прочих стран</w:t>
      </w:r>
    </w:p>
    <w:p w:rsidR="00BE64EA" w:rsidRDefault="00BE64EA" w:rsidP="005573D6">
      <w:pPr>
        <w:jc w:val="both"/>
        <w:rPr>
          <w:b/>
          <w:color w:val="000000" w:themeColor="text1"/>
        </w:rPr>
      </w:pPr>
      <w:r>
        <w:rPr>
          <w:b/>
          <w:color w:val="000000" w:themeColor="text1"/>
        </w:rPr>
        <w:t xml:space="preserve">  </w:t>
      </w:r>
      <w:r w:rsidRPr="00BE64EA">
        <w:rPr>
          <w:b/>
          <w:color w:val="000000" w:themeColor="text1"/>
        </w:rPr>
        <w:t>Реализация ТМЗ</w:t>
      </w:r>
    </w:p>
    <w:p w:rsidR="00BE64EA" w:rsidRDefault="00BE64EA" w:rsidP="005573D6">
      <w:pPr>
        <w:jc w:val="both"/>
        <w:rPr>
          <w:b/>
          <w:color w:val="000000" w:themeColor="text1"/>
        </w:rPr>
      </w:pPr>
      <w:r>
        <w:rPr>
          <w:b/>
          <w:color w:val="000000" w:themeColor="text1"/>
        </w:rPr>
        <w:t xml:space="preserve">  </w:t>
      </w:r>
      <w:r w:rsidRPr="00BE64EA">
        <w:rPr>
          <w:b/>
          <w:color w:val="000000" w:themeColor="text1"/>
        </w:rPr>
        <w:t>Списание ТМЗ пришедших в негодность (порча. бои, дефектные товарно-материальные запасы)</w:t>
      </w:r>
    </w:p>
    <w:p w:rsidR="00BE64EA" w:rsidRDefault="00BE64EA" w:rsidP="005573D6">
      <w:pPr>
        <w:jc w:val="both"/>
        <w:rPr>
          <w:b/>
          <w:color w:val="000000" w:themeColor="text1"/>
        </w:rPr>
      </w:pPr>
      <w:r>
        <w:rPr>
          <w:b/>
          <w:color w:val="000000" w:themeColor="text1"/>
        </w:rPr>
        <w:lastRenderedPageBreak/>
        <w:t xml:space="preserve">  </w:t>
      </w:r>
      <w:r w:rsidRPr="00BE64EA">
        <w:rPr>
          <w:b/>
          <w:color w:val="000000" w:themeColor="text1"/>
        </w:rPr>
        <w:t>Учет ГСМ, автомобильные ши</w:t>
      </w:r>
      <w:r w:rsidR="009B2F60">
        <w:rPr>
          <w:b/>
          <w:color w:val="000000" w:themeColor="text1"/>
        </w:rPr>
        <w:t>ны, запасные части и другие ТМЗ</w:t>
      </w:r>
    </w:p>
    <w:p w:rsidR="009B2F60" w:rsidRDefault="009B2F60" w:rsidP="005573D6">
      <w:pPr>
        <w:jc w:val="both"/>
        <w:rPr>
          <w:b/>
          <w:color w:val="000000" w:themeColor="text1"/>
        </w:rPr>
      </w:pPr>
      <w:r>
        <w:rPr>
          <w:b/>
          <w:color w:val="000000" w:themeColor="text1"/>
        </w:rPr>
        <w:t xml:space="preserve">  </w:t>
      </w:r>
      <w:r w:rsidRPr="009B2F60">
        <w:rPr>
          <w:b/>
          <w:color w:val="000000" w:themeColor="text1"/>
        </w:rPr>
        <w:t>Обесценение ТМЗ</w:t>
      </w:r>
    </w:p>
    <w:p w:rsidR="009B2F60" w:rsidRDefault="00081836" w:rsidP="005573D6">
      <w:pPr>
        <w:jc w:val="both"/>
        <w:rPr>
          <w:b/>
          <w:color w:val="000000" w:themeColor="text1"/>
          <w:u w:val="single"/>
        </w:rPr>
      </w:pPr>
      <w:r>
        <w:rPr>
          <w:b/>
          <w:color w:val="000000" w:themeColor="text1"/>
        </w:rPr>
        <w:t xml:space="preserve"> </w:t>
      </w:r>
      <w:r w:rsidR="006C2210">
        <w:rPr>
          <w:b/>
          <w:color w:val="000000" w:themeColor="text1"/>
          <w:u w:val="single"/>
        </w:rPr>
        <w:t>Раздел 8</w:t>
      </w:r>
      <w:r w:rsidRPr="00081836">
        <w:rPr>
          <w:b/>
          <w:color w:val="000000" w:themeColor="text1"/>
          <w:u w:val="single"/>
        </w:rPr>
        <w:t xml:space="preserve">. </w:t>
      </w:r>
      <w:r w:rsidR="00726CC5" w:rsidRPr="00726CC5">
        <w:rPr>
          <w:b/>
          <w:color w:val="000000" w:themeColor="text1"/>
          <w:u w:val="single"/>
        </w:rPr>
        <w:t>Учет доходов и расходов</w:t>
      </w:r>
    </w:p>
    <w:p w:rsidR="00081836" w:rsidRDefault="00081836" w:rsidP="005573D6">
      <w:pPr>
        <w:jc w:val="both"/>
        <w:rPr>
          <w:b/>
          <w:color w:val="000000" w:themeColor="text1"/>
        </w:rPr>
      </w:pPr>
      <w:r>
        <w:rPr>
          <w:b/>
          <w:color w:val="000000" w:themeColor="text1"/>
        </w:rPr>
        <w:t xml:space="preserve">    </w:t>
      </w:r>
      <w:r w:rsidRPr="00081836">
        <w:rPr>
          <w:b/>
          <w:color w:val="000000" w:themeColor="text1"/>
        </w:rPr>
        <w:t>Отсроченный платеж</w:t>
      </w:r>
    </w:p>
    <w:p w:rsidR="00081836" w:rsidRPr="00081836" w:rsidRDefault="00081836" w:rsidP="005573D6">
      <w:pPr>
        <w:jc w:val="both"/>
        <w:rPr>
          <w:b/>
          <w:color w:val="000000" w:themeColor="text1"/>
        </w:rPr>
      </w:pPr>
      <w:r>
        <w:rPr>
          <w:b/>
          <w:color w:val="000000" w:themeColor="text1"/>
        </w:rPr>
        <w:t xml:space="preserve">    </w:t>
      </w:r>
      <w:r w:rsidRPr="00081836">
        <w:rPr>
          <w:b/>
          <w:color w:val="000000" w:themeColor="text1"/>
        </w:rPr>
        <w:t>Признание выручки</w:t>
      </w:r>
    </w:p>
    <w:p w:rsidR="00081836" w:rsidRDefault="00081836" w:rsidP="005573D6">
      <w:pPr>
        <w:jc w:val="both"/>
        <w:rPr>
          <w:b/>
          <w:color w:val="000000" w:themeColor="text1"/>
        </w:rPr>
      </w:pPr>
      <w:r>
        <w:rPr>
          <w:b/>
          <w:color w:val="000000" w:themeColor="text1"/>
        </w:rPr>
        <w:t xml:space="preserve">    </w:t>
      </w:r>
      <w:r w:rsidR="00E07D01">
        <w:rPr>
          <w:b/>
          <w:color w:val="000000" w:themeColor="text1"/>
        </w:rPr>
        <w:t>Представительские  расходы</w:t>
      </w:r>
    </w:p>
    <w:p w:rsidR="00726CC5" w:rsidRDefault="006C2210" w:rsidP="005573D6">
      <w:pPr>
        <w:jc w:val="both"/>
        <w:rPr>
          <w:b/>
          <w:color w:val="000000" w:themeColor="text1"/>
          <w:u w:val="single"/>
        </w:rPr>
      </w:pPr>
      <w:r>
        <w:rPr>
          <w:b/>
          <w:color w:val="000000" w:themeColor="text1"/>
          <w:u w:val="single"/>
        </w:rPr>
        <w:t>Раздел 9</w:t>
      </w:r>
      <w:r w:rsidR="00726CC5" w:rsidRPr="00726CC5">
        <w:rPr>
          <w:b/>
          <w:color w:val="000000" w:themeColor="text1"/>
          <w:u w:val="single"/>
        </w:rPr>
        <w:t>. Учет корпоративного подоходного налога (включая отсроченные налоги)</w:t>
      </w:r>
    </w:p>
    <w:p w:rsidR="00583D91" w:rsidRDefault="006C2210" w:rsidP="005573D6">
      <w:pPr>
        <w:jc w:val="both"/>
        <w:rPr>
          <w:b/>
          <w:color w:val="000000" w:themeColor="text1"/>
          <w:u w:val="single"/>
        </w:rPr>
      </w:pPr>
      <w:r>
        <w:rPr>
          <w:b/>
          <w:color w:val="000000" w:themeColor="text1"/>
          <w:u w:val="single"/>
        </w:rPr>
        <w:t>Раздел 10</w:t>
      </w:r>
      <w:r w:rsidR="00726CC5" w:rsidRPr="00726CC5">
        <w:rPr>
          <w:b/>
          <w:color w:val="000000" w:themeColor="text1"/>
          <w:u w:val="single"/>
        </w:rPr>
        <w:t>. Основные средства и нематериальные активы</w:t>
      </w:r>
    </w:p>
    <w:p w:rsidR="00B376D2" w:rsidRDefault="00B376D2" w:rsidP="005573D6">
      <w:pPr>
        <w:jc w:val="both"/>
        <w:rPr>
          <w:b/>
          <w:color w:val="000000" w:themeColor="text1"/>
        </w:rPr>
      </w:pPr>
      <w:r w:rsidRPr="00B376D2">
        <w:rPr>
          <w:b/>
          <w:color w:val="000000" w:themeColor="text1"/>
        </w:rPr>
        <w:t xml:space="preserve">   Амортизация</w:t>
      </w:r>
    </w:p>
    <w:p w:rsidR="00B376D2" w:rsidRDefault="00B376D2" w:rsidP="005573D6">
      <w:pPr>
        <w:jc w:val="both"/>
        <w:rPr>
          <w:b/>
          <w:color w:val="000000" w:themeColor="text1"/>
        </w:rPr>
      </w:pPr>
      <w:r>
        <w:rPr>
          <w:b/>
          <w:color w:val="000000" w:themeColor="text1"/>
        </w:rPr>
        <w:t xml:space="preserve">   </w:t>
      </w:r>
      <w:r w:rsidRPr="00B376D2">
        <w:rPr>
          <w:b/>
          <w:color w:val="000000" w:themeColor="text1"/>
        </w:rPr>
        <w:t>Группы ОС. Нормы амортизации</w:t>
      </w:r>
    </w:p>
    <w:p w:rsidR="00B376D2" w:rsidRDefault="00B376D2" w:rsidP="005573D6">
      <w:pPr>
        <w:jc w:val="both"/>
        <w:rPr>
          <w:b/>
          <w:color w:val="000000" w:themeColor="text1"/>
        </w:rPr>
      </w:pPr>
      <w:r>
        <w:rPr>
          <w:b/>
          <w:color w:val="000000" w:themeColor="text1"/>
        </w:rPr>
        <w:t xml:space="preserve">   </w:t>
      </w:r>
      <w:r w:rsidRPr="00B376D2">
        <w:rPr>
          <w:b/>
          <w:color w:val="000000" w:themeColor="text1"/>
        </w:rPr>
        <w:t>Обесценение активов</w:t>
      </w:r>
    </w:p>
    <w:p w:rsidR="00B376D2" w:rsidRDefault="00B376D2" w:rsidP="005573D6">
      <w:pPr>
        <w:jc w:val="both"/>
        <w:rPr>
          <w:b/>
          <w:color w:val="000000" w:themeColor="text1"/>
        </w:rPr>
      </w:pPr>
      <w:r>
        <w:rPr>
          <w:b/>
          <w:color w:val="000000" w:themeColor="text1"/>
        </w:rPr>
        <w:t xml:space="preserve">   </w:t>
      </w:r>
      <w:r w:rsidRPr="00B376D2">
        <w:rPr>
          <w:b/>
          <w:color w:val="000000" w:themeColor="text1"/>
        </w:rPr>
        <w:t>Переоценка ОС</w:t>
      </w:r>
    </w:p>
    <w:p w:rsidR="00B376D2" w:rsidRDefault="00B376D2" w:rsidP="005573D6">
      <w:pPr>
        <w:jc w:val="both"/>
        <w:rPr>
          <w:b/>
          <w:color w:val="000000" w:themeColor="text1"/>
        </w:rPr>
      </w:pPr>
      <w:r>
        <w:rPr>
          <w:b/>
          <w:color w:val="000000" w:themeColor="text1"/>
        </w:rPr>
        <w:t xml:space="preserve">   </w:t>
      </w:r>
      <w:r w:rsidRPr="00B376D2">
        <w:rPr>
          <w:b/>
          <w:color w:val="000000" w:themeColor="text1"/>
        </w:rPr>
        <w:t>Разукрупнение активов и частичная ликвидация</w:t>
      </w:r>
    </w:p>
    <w:p w:rsidR="00B376D2" w:rsidRDefault="00B376D2" w:rsidP="005573D6">
      <w:pPr>
        <w:jc w:val="both"/>
        <w:rPr>
          <w:b/>
          <w:color w:val="000000" w:themeColor="text1"/>
        </w:rPr>
      </w:pPr>
      <w:r>
        <w:rPr>
          <w:b/>
          <w:color w:val="000000" w:themeColor="text1"/>
        </w:rPr>
        <w:t xml:space="preserve">   </w:t>
      </w:r>
      <w:r w:rsidRPr="00B376D2">
        <w:rPr>
          <w:b/>
          <w:color w:val="000000" w:themeColor="text1"/>
        </w:rPr>
        <w:t>Проводки разукрупнения</w:t>
      </w:r>
    </w:p>
    <w:p w:rsidR="00B376D2" w:rsidRDefault="00B376D2" w:rsidP="005573D6">
      <w:pPr>
        <w:jc w:val="both"/>
        <w:rPr>
          <w:b/>
          <w:color w:val="000000" w:themeColor="text1"/>
        </w:rPr>
      </w:pPr>
      <w:r>
        <w:rPr>
          <w:b/>
          <w:color w:val="000000" w:themeColor="text1"/>
        </w:rPr>
        <w:t xml:space="preserve">   </w:t>
      </w:r>
      <w:r w:rsidRPr="00B376D2">
        <w:rPr>
          <w:b/>
          <w:color w:val="000000" w:themeColor="text1"/>
        </w:rPr>
        <w:t>Модернизация ОС</w:t>
      </w:r>
    </w:p>
    <w:p w:rsidR="00413B79" w:rsidRDefault="00413B79" w:rsidP="005573D6">
      <w:pPr>
        <w:jc w:val="both"/>
        <w:rPr>
          <w:b/>
          <w:color w:val="000000" w:themeColor="text1"/>
        </w:rPr>
      </w:pPr>
      <w:r>
        <w:rPr>
          <w:b/>
          <w:color w:val="000000" w:themeColor="text1"/>
        </w:rPr>
        <w:t xml:space="preserve">   </w:t>
      </w:r>
      <w:r w:rsidRPr="00413B79">
        <w:rPr>
          <w:b/>
          <w:color w:val="000000" w:themeColor="text1"/>
        </w:rPr>
        <w:t>Перевод из состава незавершенного строител</w:t>
      </w:r>
      <w:r>
        <w:rPr>
          <w:b/>
          <w:color w:val="000000" w:themeColor="text1"/>
        </w:rPr>
        <w:t>ьства в состав основных средств</w:t>
      </w:r>
    </w:p>
    <w:p w:rsidR="00413B79" w:rsidRDefault="00413B79" w:rsidP="005573D6">
      <w:pPr>
        <w:jc w:val="both"/>
        <w:rPr>
          <w:b/>
          <w:color w:val="000000" w:themeColor="text1"/>
        </w:rPr>
      </w:pPr>
      <w:r>
        <w:rPr>
          <w:b/>
          <w:color w:val="000000" w:themeColor="text1"/>
        </w:rPr>
        <w:t xml:space="preserve">   </w:t>
      </w:r>
      <w:r w:rsidRPr="00413B79">
        <w:rPr>
          <w:b/>
          <w:color w:val="000000" w:themeColor="text1"/>
        </w:rPr>
        <w:t>Выбытие и списание ОС</w:t>
      </w:r>
    </w:p>
    <w:p w:rsidR="004E25F9" w:rsidRDefault="004E25F9" w:rsidP="005573D6">
      <w:pPr>
        <w:jc w:val="both"/>
        <w:rPr>
          <w:b/>
          <w:color w:val="000000" w:themeColor="text1"/>
        </w:rPr>
      </w:pPr>
      <w:r>
        <w:rPr>
          <w:b/>
          <w:color w:val="000000" w:themeColor="text1"/>
        </w:rPr>
        <w:t xml:space="preserve">   </w:t>
      </w:r>
      <w:r w:rsidRPr="004E25F9">
        <w:rPr>
          <w:b/>
          <w:color w:val="000000" w:themeColor="text1"/>
        </w:rPr>
        <w:t>Долгосрочный актив, предназначенный для продажи</w:t>
      </w:r>
    </w:p>
    <w:p w:rsidR="00E07D01" w:rsidRPr="00E07D01" w:rsidRDefault="004E25F9" w:rsidP="005573D6">
      <w:pPr>
        <w:jc w:val="both"/>
        <w:rPr>
          <w:b/>
          <w:color w:val="000000" w:themeColor="text1"/>
          <w:u w:val="single"/>
        </w:rPr>
      </w:pPr>
      <w:r w:rsidRPr="00E07D01">
        <w:rPr>
          <w:b/>
          <w:color w:val="000000" w:themeColor="text1"/>
        </w:rPr>
        <w:t xml:space="preserve">   </w:t>
      </w:r>
      <w:r w:rsidR="006C2210">
        <w:rPr>
          <w:b/>
          <w:color w:val="000000" w:themeColor="text1"/>
          <w:u w:val="single"/>
        </w:rPr>
        <w:t>Раздел 11</w:t>
      </w:r>
      <w:r w:rsidR="00E07D01" w:rsidRPr="00E07D01">
        <w:rPr>
          <w:b/>
          <w:color w:val="000000" w:themeColor="text1"/>
          <w:u w:val="single"/>
        </w:rPr>
        <w:t xml:space="preserve">. </w:t>
      </w:r>
      <w:r w:rsidRPr="00E07D01">
        <w:rPr>
          <w:b/>
          <w:color w:val="000000" w:themeColor="text1"/>
          <w:u w:val="single"/>
        </w:rPr>
        <w:t>НМА</w:t>
      </w:r>
    </w:p>
    <w:p w:rsidR="004E25F9" w:rsidRDefault="004E25F9" w:rsidP="005573D6">
      <w:pPr>
        <w:jc w:val="both"/>
        <w:rPr>
          <w:b/>
          <w:color w:val="000000" w:themeColor="text1"/>
        </w:rPr>
      </w:pPr>
      <w:r>
        <w:rPr>
          <w:b/>
          <w:color w:val="000000" w:themeColor="text1"/>
        </w:rPr>
        <w:t xml:space="preserve">  </w:t>
      </w:r>
      <w:r w:rsidRPr="004E25F9">
        <w:rPr>
          <w:b/>
          <w:color w:val="000000" w:themeColor="text1"/>
        </w:rPr>
        <w:t>Нематериальный актив</w:t>
      </w:r>
    </w:p>
    <w:p w:rsidR="004E25F9" w:rsidRDefault="004E25F9" w:rsidP="005573D6">
      <w:pPr>
        <w:jc w:val="both"/>
        <w:rPr>
          <w:b/>
          <w:color w:val="000000" w:themeColor="text1"/>
        </w:rPr>
      </w:pPr>
      <w:r>
        <w:rPr>
          <w:b/>
          <w:color w:val="000000" w:themeColor="text1"/>
        </w:rPr>
        <w:t xml:space="preserve">   </w:t>
      </w:r>
      <w:r w:rsidRPr="004E25F9">
        <w:rPr>
          <w:b/>
          <w:color w:val="000000" w:themeColor="text1"/>
        </w:rPr>
        <w:t>Выбытие НМА</w:t>
      </w:r>
    </w:p>
    <w:p w:rsidR="004E25F9" w:rsidRDefault="004E25F9" w:rsidP="005573D6">
      <w:pPr>
        <w:jc w:val="both"/>
        <w:rPr>
          <w:b/>
          <w:color w:val="000000" w:themeColor="text1"/>
          <w:u w:val="single"/>
        </w:rPr>
      </w:pPr>
      <w:r w:rsidRPr="004E25F9">
        <w:rPr>
          <w:b/>
          <w:color w:val="000000" w:themeColor="text1"/>
          <w:u w:val="single"/>
        </w:rPr>
        <w:t>Раздел 12. Финансовые инструменты</w:t>
      </w:r>
    </w:p>
    <w:p w:rsidR="004E25F9" w:rsidRDefault="004E25F9" w:rsidP="005573D6">
      <w:pPr>
        <w:jc w:val="both"/>
        <w:rPr>
          <w:b/>
          <w:color w:val="000000" w:themeColor="text1"/>
        </w:rPr>
      </w:pPr>
      <w:r w:rsidRPr="004E25F9">
        <w:rPr>
          <w:b/>
          <w:color w:val="000000" w:themeColor="text1"/>
        </w:rPr>
        <w:t xml:space="preserve">   Финансовые активы</w:t>
      </w:r>
    </w:p>
    <w:p w:rsidR="004E25F9" w:rsidRDefault="004E25F9" w:rsidP="005573D6">
      <w:pPr>
        <w:jc w:val="both"/>
        <w:rPr>
          <w:b/>
          <w:color w:val="000000" w:themeColor="text1"/>
        </w:rPr>
      </w:pPr>
      <w:r>
        <w:rPr>
          <w:b/>
          <w:color w:val="000000" w:themeColor="text1"/>
        </w:rPr>
        <w:t xml:space="preserve">   </w:t>
      </w:r>
      <w:r w:rsidRPr="004E25F9">
        <w:rPr>
          <w:b/>
          <w:color w:val="000000" w:themeColor="text1"/>
        </w:rPr>
        <w:t>Финансовые обязательства</w:t>
      </w:r>
    </w:p>
    <w:p w:rsidR="001D288C" w:rsidRPr="004E25F9" w:rsidRDefault="001D288C" w:rsidP="005573D6">
      <w:pPr>
        <w:jc w:val="both"/>
        <w:rPr>
          <w:b/>
          <w:color w:val="000000" w:themeColor="text1"/>
        </w:rPr>
      </w:pPr>
      <w:r>
        <w:rPr>
          <w:b/>
          <w:color w:val="000000" w:themeColor="text1"/>
        </w:rPr>
        <w:t xml:space="preserve">   </w:t>
      </w:r>
      <w:r w:rsidRPr="001D288C">
        <w:rPr>
          <w:b/>
          <w:color w:val="000000" w:themeColor="text1"/>
        </w:rPr>
        <w:t>Обесценение стоимости финансовых инструментов</w:t>
      </w:r>
    </w:p>
    <w:p w:rsidR="00D53D75" w:rsidRDefault="0057726E" w:rsidP="005573D6">
      <w:pPr>
        <w:jc w:val="both"/>
        <w:rPr>
          <w:b/>
          <w:color w:val="000000" w:themeColor="text1"/>
        </w:rPr>
      </w:pPr>
      <w:r>
        <w:rPr>
          <w:b/>
          <w:color w:val="000000" w:themeColor="text1"/>
        </w:rPr>
        <w:t xml:space="preserve">   </w:t>
      </w:r>
      <w:r w:rsidR="00D53D75" w:rsidRPr="00D53D75">
        <w:rPr>
          <w:b/>
          <w:color w:val="000000" w:themeColor="text1"/>
        </w:rPr>
        <w:t>Разделение обязательств по срокам</w:t>
      </w:r>
    </w:p>
    <w:p w:rsidR="00D53D75" w:rsidRPr="007903A9" w:rsidRDefault="0057726E" w:rsidP="005573D6">
      <w:pPr>
        <w:jc w:val="both"/>
        <w:rPr>
          <w:b/>
          <w:color w:val="000000" w:themeColor="text1"/>
        </w:rPr>
      </w:pPr>
      <w:r>
        <w:rPr>
          <w:b/>
          <w:color w:val="000000" w:themeColor="text1"/>
        </w:rPr>
        <w:t xml:space="preserve">   </w:t>
      </w:r>
      <w:r w:rsidR="00D53D75" w:rsidRPr="00D53D75">
        <w:rPr>
          <w:b/>
          <w:color w:val="000000" w:themeColor="text1"/>
        </w:rPr>
        <w:t>Инвентаризация дебиторской и кредиторской задолженности, в том числе оценочных резервов</w:t>
      </w:r>
    </w:p>
    <w:p w:rsidR="00583D91" w:rsidRDefault="000E49A8" w:rsidP="005573D6">
      <w:pPr>
        <w:jc w:val="both"/>
        <w:rPr>
          <w:b/>
          <w:color w:val="000000" w:themeColor="text1"/>
          <w:u w:val="single"/>
        </w:rPr>
      </w:pPr>
      <w:hyperlink w:anchor="bookmark=id.2bn6wsx">
        <w:r w:rsidR="00C63BBE" w:rsidRPr="00D53D75">
          <w:rPr>
            <w:b/>
            <w:color w:val="000000" w:themeColor="text1"/>
            <w:u w:val="single"/>
          </w:rPr>
          <w:t xml:space="preserve">Раздел </w:t>
        </w:r>
      </w:hyperlink>
      <w:r w:rsidR="00D53D75" w:rsidRPr="00D53D75">
        <w:rPr>
          <w:b/>
          <w:color w:val="000000" w:themeColor="text1"/>
          <w:u w:val="single"/>
        </w:rPr>
        <w:t>1</w:t>
      </w:r>
      <w:r w:rsidR="0057726E">
        <w:rPr>
          <w:b/>
          <w:color w:val="000000" w:themeColor="text1"/>
          <w:u w:val="single"/>
        </w:rPr>
        <w:t>3</w:t>
      </w:r>
      <w:r w:rsidR="00D53D75" w:rsidRPr="00D53D75">
        <w:rPr>
          <w:u w:val="single"/>
        </w:rPr>
        <w:t xml:space="preserve"> </w:t>
      </w:r>
      <w:r w:rsidR="00D53D75" w:rsidRPr="00D53D75">
        <w:rPr>
          <w:b/>
          <w:color w:val="000000" w:themeColor="text1"/>
          <w:u w:val="single"/>
        </w:rPr>
        <w:t>Финансовая помощь</w:t>
      </w:r>
    </w:p>
    <w:p w:rsidR="00B20C3D" w:rsidRDefault="0090440E" w:rsidP="005573D6">
      <w:pPr>
        <w:jc w:val="both"/>
        <w:rPr>
          <w:b/>
          <w:color w:val="000000" w:themeColor="text1"/>
          <w:u w:val="single"/>
        </w:rPr>
      </w:pPr>
      <w:r w:rsidRPr="007903A9">
        <w:rPr>
          <w:b/>
          <w:color w:val="000000" w:themeColor="text1"/>
        </w:rPr>
        <w:fldChar w:fldCharType="begin"/>
      </w:r>
      <w:r w:rsidR="00C63BBE" w:rsidRPr="007903A9">
        <w:rPr>
          <w:b/>
          <w:color w:val="000000" w:themeColor="text1"/>
        </w:rPr>
        <w:instrText xml:space="preserve"> HYPERLINK \l "bookmark=id.qsh70q" \h </w:instrText>
      </w:r>
      <w:r w:rsidRPr="007903A9">
        <w:rPr>
          <w:b/>
          <w:color w:val="000000" w:themeColor="text1"/>
        </w:rPr>
        <w:fldChar w:fldCharType="separate"/>
      </w:r>
      <w:r w:rsidR="00B20C3D" w:rsidRPr="00B20C3D">
        <w:rPr>
          <w:b/>
          <w:color w:val="000000" w:themeColor="text1"/>
          <w:u w:val="single"/>
        </w:rPr>
        <w:t>Раздел 1</w:t>
      </w:r>
      <w:r w:rsidR="0057726E">
        <w:rPr>
          <w:b/>
          <w:color w:val="000000" w:themeColor="text1"/>
          <w:u w:val="single"/>
        </w:rPr>
        <w:t>4</w:t>
      </w:r>
      <w:r w:rsidR="00B20C3D">
        <w:rPr>
          <w:b/>
          <w:color w:val="000000" w:themeColor="text1"/>
          <w:u w:val="single"/>
        </w:rPr>
        <w:t>. Аренда</w:t>
      </w:r>
    </w:p>
    <w:p w:rsidR="00583D91" w:rsidRDefault="00B20C3D" w:rsidP="005573D6">
      <w:pPr>
        <w:jc w:val="both"/>
        <w:rPr>
          <w:b/>
          <w:color w:val="000000" w:themeColor="text1"/>
          <w:u w:val="single"/>
        </w:rPr>
      </w:pPr>
      <w:r>
        <w:rPr>
          <w:b/>
          <w:color w:val="000000" w:themeColor="text1"/>
          <w:u w:val="single"/>
        </w:rPr>
        <w:t>Раздел 1</w:t>
      </w:r>
      <w:r w:rsidR="0057726E">
        <w:rPr>
          <w:b/>
          <w:color w:val="000000" w:themeColor="text1"/>
          <w:u w:val="single"/>
        </w:rPr>
        <w:t>5</w:t>
      </w:r>
      <w:r>
        <w:rPr>
          <w:b/>
          <w:color w:val="000000" w:themeColor="text1"/>
          <w:u w:val="single"/>
        </w:rPr>
        <w:t xml:space="preserve">. </w:t>
      </w:r>
      <w:r w:rsidR="00C63BBE" w:rsidRPr="007903A9">
        <w:rPr>
          <w:b/>
          <w:color w:val="000000" w:themeColor="text1"/>
          <w:u w:val="single"/>
        </w:rPr>
        <w:t>Вознаграждения работникам</w:t>
      </w:r>
      <w:r w:rsidR="0090440E" w:rsidRPr="007903A9">
        <w:rPr>
          <w:b/>
          <w:color w:val="000000" w:themeColor="text1"/>
          <w:u w:val="single"/>
        </w:rPr>
        <w:fldChar w:fldCharType="end"/>
      </w:r>
    </w:p>
    <w:p w:rsidR="0040368D" w:rsidRPr="0040368D" w:rsidRDefault="0040368D" w:rsidP="005573D6">
      <w:pPr>
        <w:jc w:val="both"/>
        <w:rPr>
          <w:b/>
          <w:color w:val="000000" w:themeColor="text1"/>
        </w:rPr>
      </w:pPr>
      <w:r w:rsidRPr="0040368D">
        <w:rPr>
          <w:b/>
          <w:color w:val="000000" w:themeColor="text1"/>
        </w:rPr>
        <w:t xml:space="preserve">   Договор гражданско-правового характера</w:t>
      </w:r>
    </w:p>
    <w:p w:rsidR="0057726E" w:rsidRPr="0057726E" w:rsidRDefault="0057726E" w:rsidP="005573D6">
      <w:pPr>
        <w:jc w:val="both"/>
        <w:rPr>
          <w:b/>
          <w:color w:val="000000" w:themeColor="text1"/>
          <w:u w:val="single"/>
        </w:rPr>
      </w:pPr>
      <w:r w:rsidRPr="0057726E">
        <w:rPr>
          <w:b/>
          <w:color w:val="000000" w:themeColor="text1"/>
          <w:u w:val="single"/>
        </w:rPr>
        <w:t>Раздел 1</w:t>
      </w:r>
      <w:r>
        <w:rPr>
          <w:b/>
          <w:color w:val="000000" w:themeColor="text1"/>
          <w:u w:val="single"/>
        </w:rPr>
        <w:t>6. Обязательства</w:t>
      </w:r>
    </w:p>
    <w:p w:rsidR="0057726E" w:rsidRDefault="0057726E" w:rsidP="005573D6">
      <w:pPr>
        <w:jc w:val="both"/>
        <w:rPr>
          <w:b/>
          <w:color w:val="000000" w:themeColor="text1"/>
          <w:u w:val="single"/>
        </w:rPr>
      </w:pPr>
      <w:r w:rsidRPr="0057726E">
        <w:rPr>
          <w:b/>
          <w:color w:val="000000" w:themeColor="text1"/>
          <w:u w:val="single"/>
        </w:rPr>
        <w:t>Раздел 17. Капитал</w:t>
      </w:r>
    </w:p>
    <w:p w:rsidR="0057726E" w:rsidRDefault="0057726E" w:rsidP="005573D6">
      <w:pPr>
        <w:jc w:val="both"/>
        <w:rPr>
          <w:b/>
          <w:color w:val="000000" w:themeColor="text1"/>
          <w:u w:val="single"/>
        </w:rPr>
      </w:pPr>
      <w:r w:rsidRPr="0057726E">
        <w:rPr>
          <w:b/>
          <w:color w:val="000000" w:themeColor="text1"/>
          <w:u w:val="single"/>
        </w:rPr>
        <w:t>Раздел 18. Влияние изменений обменных курсов валют</w:t>
      </w:r>
    </w:p>
    <w:p w:rsidR="0057726E" w:rsidRDefault="0057726E" w:rsidP="005573D6">
      <w:pPr>
        <w:jc w:val="both"/>
        <w:rPr>
          <w:b/>
          <w:color w:val="000000" w:themeColor="text1"/>
        </w:rPr>
      </w:pPr>
      <w:r w:rsidRPr="0057726E">
        <w:rPr>
          <w:b/>
          <w:color w:val="000000" w:themeColor="text1"/>
        </w:rPr>
        <w:t xml:space="preserve">   Учет суммовых разниц</w:t>
      </w:r>
    </w:p>
    <w:p w:rsidR="0040368D" w:rsidRPr="00E07D01" w:rsidRDefault="00E07D01" w:rsidP="005573D6">
      <w:pPr>
        <w:jc w:val="both"/>
        <w:rPr>
          <w:b/>
          <w:color w:val="000000" w:themeColor="text1"/>
          <w:u w:val="single"/>
        </w:rPr>
      </w:pPr>
      <w:r w:rsidRPr="00E07D01">
        <w:rPr>
          <w:b/>
          <w:color w:val="000000" w:themeColor="text1"/>
          <w:u w:val="single"/>
        </w:rPr>
        <w:t xml:space="preserve">Раздел 19. </w:t>
      </w:r>
      <w:proofErr w:type="spellStart"/>
      <w:r w:rsidR="0040368D" w:rsidRPr="00E07D01">
        <w:rPr>
          <w:b/>
          <w:color w:val="000000" w:themeColor="text1"/>
          <w:u w:val="single"/>
        </w:rPr>
        <w:t>Забалансовые</w:t>
      </w:r>
      <w:proofErr w:type="spellEnd"/>
      <w:r w:rsidR="0040368D" w:rsidRPr="00E07D01">
        <w:rPr>
          <w:b/>
          <w:color w:val="000000" w:themeColor="text1"/>
          <w:u w:val="single"/>
        </w:rPr>
        <w:t xml:space="preserve"> счета</w:t>
      </w:r>
    </w:p>
    <w:p w:rsidR="00583D91" w:rsidRDefault="00583D91" w:rsidP="005573D6">
      <w:pPr>
        <w:jc w:val="both"/>
        <w:rPr>
          <w:b/>
          <w:color w:val="000000" w:themeColor="text1"/>
          <w:u w:val="single"/>
        </w:rPr>
      </w:pPr>
    </w:p>
    <w:p w:rsidR="00583D91" w:rsidRDefault="00583D91" w:rsidP="005573D6">
      <w:pPr>
        <w:pBdr>
          <w:top w:val="nil"/>
          <w:left w:val="nil"/>
          <w:bottom w:val="nil"/>
          <w:right w:val="nil"/>
          <w:between w:val="nil"/>
        </w:pBdr>
        <w:ind w:firstLine="400"/>
        <w:jc w:val="both"/>
      </w:pPr>
    </w:p>
    <w:p w:rsidR="00583D91" w:rsidRDefault="00C63BBE" w:rsidP="005573D6">
      <w:pPr>
        <w:pBdr>
          <w:top w:val="nil"/>
          <w:left w:val="nil"/>
          <w:bottom w:val="nil"/>
          <w:right w:val="nil"/>
          <w:between w:val="nil"/>
        </w:pBdr>
        <w:jc w:val="both"/>
        <w:rPr>
          <w:rFonts w:eastAsia="Times New Roman"/>
          <w:color w:val="000000"/>
        </w:rPr>
      </w:pPr>
      <w:r>
        <w:rPr>
          <w:rFonts w:eastAsia="Times New Roman"/>
          <w:b/>
          <w:color w:val="000000"/>
        </w:rPr>
        <w:t> </w:t>
      </w:r>
    </w:p>
    <w:p w:rsidR="007903A9" w:rsidRDefault="007903A9" w:rsidP="005573D6">
      <w:pPr>
        <w:pBdr>
          <w:top w:val="nil"/>
          <w:left w:val="nil"/>
          <w:bottom w:val="nil"/>
          <w:right w:val="nil"/>
          <w:between w:val="nil"/>
        </w:pBdr>
        <w:jc w:val="both"/>
        <w:rPr>
          <w:rFonts w:eastAsia="Times New Roman"/>
          <w:b/>
          <w:color w:val="000000"/>
        </w:rPr>
      </w:pPr>
    </w:p>
    <w:p w:rsidR="007903A9" w:rsidRDefault="007903A9" w:rsidP="005573D6">
      <w:pPr>
        <w:pBdr>
          <w:top w:val="nil"/>
          <w:left w:val="nil"/>
          <w:bottom w:val="nil"/>
          <w:right w:val="nil"/>
          <w:between w:val="nil"/>
        </w:pBdr>
        <w:jc w:val="both"/>
        <w:rPr>
          <w:rFonts w:eastAsia="Times New Roman"/>
          <w:b/>
          <w:color w:val="000000"/>
        </w:rPr>
      </w:pPr>
    </w:p>
    <w:p w:rsidR="007903A9" w:rsidRDefault="007903A9" w:rsidP="005573D6">
      <w:pPr>
        <w:pBdr>
          <w:top w:val="nil"/>
          <w:left w:val="nil"/>
          <w:bottom w:val="nil"/>
          <w:right w:val="nil"/>
          <w:between w:val="nil"/>
        </w:pBdr>
        <w:jc w:val="both"/>
        <w:rPr>
          <w:rFonts w:eastAsia="Times New Roman"/>
          <w:b/>
          <w:color w:val="000000"/>
        </w:rPr>
      </w:pPr>
    </w:p>
    <w:p w:rsidR="007903A9" w:rsidRDefault="007903A9" w:rsidP="005573D6">
      <w:pPr>
        <w:pBdr>
          <w:top w:val="nil"/>
          <w:left w:val="nil"/>
          <w:bottom w:val="nil"/>
          <w:right w:val="nil"/>
          <w:between w:val="nil"/>
        </w:pBdr>
        <w:jc w:val="both"/>
        <w:rPr>
          <w:rFonts w:eastAsia="Times New Roman"/>
          <w:b/>
          <w:color w:val="000000"/>
        </w:rPr>
      </w:pPr>
    </w:p>
    <w:p w:rsidR="0014726B" w:rsidRDefault="00C665DE" w:rsidP="005573D6">
      <w:pPr>
        <w:pBdr>
          <w:top w:val="nil"/>
          <w:left w:val="nil"/>
          <w:bottom w:val="nil"/>
          <w:right w:val="nil"/>
          <w:between w:val="nil"/>
        </w:pBdr>
        <w:jc w:val="both"/>
        <w:rPr>
          <w:rFonts w:eastAsia="Times New Roman"/>
          <w:b/>
          <w:color w:val="000000"/>
          <w:sz w:val="32"/>
          <w:szCs w:val="32"/>
        </w:rPr>
      </w:pPr>
      <w:bookmarkStart w:id="1" w:name="bookmark=id.30j0zll" w:colFirst="0" w:colLast="0"/>
      <w:bookmarkEnd w:id="1"/>
      <w:r w:rsidRPr="00C665DE">
        <w:rPr>
          <w:rFonts w:eastAsia="Times New Roman"/>
          <w:b/>
          <w:color w:val="000000"/>
          <w:sz w:val="32"/>
          <w:szCs w:val="32"/>
        </w:rPr>
        <w:t xml:space="preserve">  </w:t>
      </w:r>
      <w:r>
        <w:rPr>
          <w:rFonts w:eastAsia="Times New Roman"/>
          <w:b/>
          <w:color w:val="000000"/>
          <w:sz w:val="32"/>
          <w:szCs w:val="32"/>
        </w:rPr>
        <w:t xml:space="preserve">    </w:t>
      </w:r>
      <w:r w:rsidRPr="00C665DE">
        <w:rPr>
          <w:rFonts w:eastAsia="Times New Roman"/>
          <w:b/>
          <w:color w:val="000000"/>
          <w:sz w:val="32"/>
          <w:szCs w:val="32"/>
        </w:rPr>
        <w:t xml:space="preserve">  </w:t>
      </w:r>
    </w:p>
    <w:p w:rsidR="0014726B" w:rsidRDefault="0014726B" w:rsidP="005573D6">
      <w:pPr>
        <w:pBdr>
          <w:top w:val="nil"/>
          <w:left w:val="nil"/>
          <w:bottom w:val="nil"/>
          <w:right w:val="nil"/>
          <w:between w:val="nil"/>
        </w:pBdr>
        <w:jc w:val="both"/>
        <w:rPr>
          <w:rFonts w:eastAsia="Times New Roman"/>
          <w:b/>
          <w:color w:val="000000"/>
          <w:sz w:val="32"/>
          <w:szCs w:val="32"/>
        </w:rPr>
      </w:pPr>
    </w:p>
    <w:p w:rsidR="00D648C7" w:rsidRDefault="00D648C7" w:rsidP="005573D6">
      <w:pPr>
        <w:pBdr>
          <w:top w:val="nil"/>
          <w:left w:val="nil"/>
          <w:bottom w:val="nil"/>
          <w:right w:val="nil"/>
          <w:between w:val="nil"/>
        </w:pBdr>
        <w:jc w:val="both"/>
        <w:rPr>
          <w:rFonts w:eastAsia="Times New Roman"/>
          <w:b/>
          <w:color w:val="000000"/>
          <w:sz w:val="32"/>
          <w:szCs w:val="32"/>
        </w:rPr>
      </w:pPr>
    </w:p>
    <w:p w:rsidR="00D648C7" w:rsidRDefault="00D648C7" w:rsidP="005573D6">
      <w:pPr>
        <w:pBdr>
          <w:top w:val="nil"/>
          <w:left w:val="nil"/>
          <w:bottom w:val="nil"/>
          <w:right w:val="nil"/>
          <w:between w:val="nil"/>
        </w:pBdr>
        <w:jc w:val="both"/>
        <w:rPr>
          <w:rFonts w:eastAsia="Times New Roman"/>
          <w:b/>
          <w:color w:val="000000"/>
          <w:sz w:val="32"/>
          <w:szCs w:val="32"/>
        </w:rPr>
      </w:pPr>
    </w:p>
    <w:p w:rsidR="00583D91" w:rsidRPr="00C665DE" w:rsidRDefault="00C665DE" w:rsidP="005573D6">
      <w:pPr>
        <w:pBdr>
          <w:top w:val="nil"/>
          <w:left w:val="nil"/>
          <w:bottom w:val="nil"/>
          <w:right w:val="nil"/>
          <w:between w:val="nil"/>
        </w:pBdr>
        <w:jc w:val="both"/>
        <w:rPr>
          <w:rFonts w:eastAsia="Times New Roman"/>
          <w:color w:val="000000"/>
          <w:sz w:val="32"/>
          <w:szCs w:val="32"/>
          <w:u w:val="single"/>
        </w:rPr>
      </w:pPr>
      <w:r w:rsidRPr="00C665DE">
        <w:rPr>
          <w:rFonts w:eastAsia="Times New Roman"/>
          <w:b/>
          <w:color w:val="000000"/>
          <w:sz w:val="32"/>
          <w:szCs w:val="32"/>
        </w:rPr>
        <w:t xml:space="preserve"> </w:t>
      </w:r>
      <w:r w:rsidR="00CE30EF" w:rsidRPr="00C665DE">
        <w:rPr>
          <w:rFonts w:eastAsia="Times New Roman"/>
          <w:b/>
          <w:color w:val="000000"/>
          <w:sz w:val="32"/>
          <w:szCs w:val="32"/>
          <w:u w:val="single"/>
        </w:rPr>
        <w:t xml:space="preserve">Глава </w:t>
      </w:r>
      <w:r w:rsidRPr="00C665DE">
        <w:rPr>
          <w:rFonts w:eastAsia="Times New Roman"/>
          <w:b/>
          <w:color w:val="000000"/>
          <w:sz w:val="32"/>
          <w:szCs w:val="32"/>
          <w:u w:val="single"/>
        </w:rPr>
        <w:t>1. Общие положения</w:t>
      </w:r>
    </w:p>
    <w:p w:rsidR="00583D91" w:rsidRPr="00C665DE" w:rsidRDefault="00C63BBE" w:rsidP="005573D6">
      <w:pPr>
        <w:pBdr>
          <w:top w:val="nil"/>
          <w:left w:val="nil"/>
          <w:bottom w:val="nil"/>
          <w:right w:val="nil"/>
          <w:between w:val="nil"/>
        </w:pBdr>
        <w:ind w:firstLine="400"/>
        <w:jc w:val="both"/>
        <w:rPr>
          <w:rFonts w:eastAsia="Times New Roman"/>
          <w:color w:val="000000"/>
        </w:rPr>
      </w:pPr>
      <w:r w:rsidRPr="00C665DE">
        <w:rPr>
          <w:rFonts w:eastAsia="Times New Roman"/>
          <w:color w:val="000000"/>
        </w:rPr>
        <w:t> </w:t>
      </w:r>
    </w:p>
    <w:p w:rsidR="00583D91" w:rsidRDefault="00C63BBE" w:rsidP="005573D6">
      <w:pPr>
        <w:pBdr>
          <w:top w:val="nil"/>
          <w:left w:val="nil"/>
          <w:bottom w:val="nil"/>
          <w:right w:val="nil"/>
          <w:between w:val="nil"/>
        </w:pBdr>
        <w:ind w:firstLine="720"/>
        <w:jc w:val="both"/>
        <w:rPr>
          <w:rFonts w:eastAsia="Times New Roman"/>
          <w:color w:val="000000"/>
        </w:rPr>
      </w:pPr>
      <w:r>
        <w:rPr>
          <w:rFonts w:eastAsia="Times New Roman"/>
          <w:color w:val="000000"/>
        </w:rPr>
        <w:t xml:space="preserve">Настоящая Учетная политика представляет собой конкретные принципы, основы, положения, правила и практику, принятые к применению </w:t>
      </w:r>
      <w:r w:rsidR="00593588">
        <w:rPr>
          <w:rFonts w:eastAsia="Times New Roman"/>
          <w:color w:val="000000"/>
          <w:lang w:val="kk-KZ"/>
        </w:rPr>
        <w:t xml:space="preserve">предприятием </w:t>
      </w:r>
      <w:r>
        <w:rPr>
          <w:rFonts w:eastAsia="Times New Roman"/>
          <w:color w:val="000000"/>
        </w:rPr>
        <w:t xml:space="preserve"> </w:t>
      </w:r>
      <w:r w:rsidR="00D648C7" w:rsidRPr="00D648C7">
        <w:rPr>
          <w:rFonts w:eastAsia="Times New Roman"/>
          <w:b/>
          <w:color w:val="000000"/>
        </w:rPr>
        <w:t>Коммунальное государственное предприятие</w:t>
      </w:r>
      <w:r w:rsidR="006A3F10">
        <w:rPr>
          <w:rFonts w:eastAsia="Times New Roman"/>
          <w:b/>
          <w:color w:val="000000"/>
        </w:rPr>
        <w:t xml:space="preserve"> </w:t>
      </w:r>
      <w:r w:rsidR="006A3F10" w:rsidRPr="006A3F10">
        <w:rPr>
          <w:rFonts w:eastAsia="Times New Roman"/>
          <w:b/>
          <w:color w:val="000000"/>
        </w:rPr>
        <w:t xml:space="preserve">«Костанайская областная детская больница» Управления здравоохранения </w:t>
      </w:r>
      <w:proofErr w:type="spellStart"/>
      <w:r w:rsidR="006A3F10" w:rsidRPr="006A3F10">
        <w:rPr>
          <w:rFonts w:eastAsia="Times New Roman"/>
          <w:b/>
          <w:color w:val="000000"/>
        </w:rPr>
        <w:t>акимата</w:t>
      </w:r>
      <w:proofErr w:type="spellEnd"/>
      <w:r w:rsidR="006A3F10" w:rsidRPr="006A3F10">
        <w:rPr>
          <w:rFonts w:eastAsia="Times New Roman"/>
          <w:b/>
          <w:color w:val="000000"/>
        </w:rPr>
        <w:t xml:space="preserve"> </w:t>
      </w:r>
      <w:proofErr w:type="spellStart"/>
      <w:r w:rsidR="006A3F10" w:rsidRPr="006A3F10">
        <w:rPr>
          <w:rFonts w:eastAsia="Times New Roman"/>
          <w:b/>
          <w:color w:val="000000"/>
        </w:rPr>
        <w:t>Костанайской</w:t>
      </w:r>
      <w:proofErr w:type="spellEnd"/>
      <w:r w:rsidR="006A3F10" w:rsidRPr="006A3F10">
        <w:rPr>
          <w:rFonts w:eastAsia="Times New Roman"/>
          <w:b/>
          <w:color w:val="000000"/>
        </w:rPr>
        <w:t xml:space="preserve"> области </w:t>
      </w:r>
      <w:r w:rsidR="0011738B">
        <w:rPr>
          <w:rFonts w:eastAsia="Times New Roman"/>
          <w:color w:val="000000"/>
        </w:rPr>
        <w:t>(</w:t>
      </w:r>
      <w:r>
        <w:rPr>
          <w:rFonts w:eastAsia="Times New Roman"/>
          <w:color w:val="000000"/>
        </w:rPr>
        <w:t xml:space="preserve">далее - субъект) для ведения бухгалтерского учета и составления финансовой отчетности, включая подготовку сравнительной информации за предыдущие отчетные периоды, в соответствии с </w:t>
      </w:r>
      <w:r w:rsidR="00593588">
        <w:t>МСФО</w:t>
      </w:r>
      <w:r>
        <w:t xml:space="preserve">, </w:t>
      </w:r>
      <w:r>
        <w:rPr>
          <w:rFonts w:eastAsia="Times New Roman"/>
          <w:color w:val="000000"/>
        </w:rPr>
        <w:t>а также с требованиями законодательства Республики Казахстан о бухгалтерском учете и финансовой отчетности.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p w:rsidR="00583D91" w:rsidRPr="00C665DE" w:rsidRDefault="00C665DE" w:rsidP="005573D6">
      <w:pPr>
        <w:pBdr>
          <w:top w:val="nil"/>
          <w:left w:val="nil"/>
          <w:bottom w:val="nil"/>
          <w:right w:val="nil"/>
          <w:between w:val="nil"/>
        </w:pBdr>
        <w:ind w:firstLine="400"/>
        <w:jc w:val="both"/>
        <w:rPr>
          <w:rFonts w:eastAsia="Times New Roman"/>
          <w:b/>
          <w:color w:val="000000"/>
          <w:sz w:val="28"/>
          <w:szCs w:val="28"/>
          <w:u w:val="single"/>
        </w:rPr>
      </w:pPr>
      <w:bookmarkStart w:id="2" w:name="bookmark=id.1fob9te" w:colFirst="0" w:colLast="0"/>
      <w:bookmarkEnd w:id="2"/>
      <w:r w:rsidRPr="00C665DE">
        <w:rPr>
          <w:rFonts w:eastAsia="Times New Roman"/>
          <w:b/>
          <w:color w:val="000000"/>
          <w:sz w:val="28"/>
          <w:szCs w:val="28"/>
        </w:rPr>
        <w:t xml:space="preserve">     </w:t>
      </w:r>
      <w:r w:rsidR="00C63BBE" w:rsidRPr="00C665DE">
        <w:rPr>
          <w:rFonts w:eastAsia="Times New Roman"/>
          <w:b/>
          <w:color w:val="000000"/>
          <w:sz w:val="28"/>
          <w:szCs w:val="28"/>
          <w:u w:val="single"/>
        </w:rPr>
        <w:t>Раздел 1. Общая характеристика субъекта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Субъект является юридическим лицо</w:t>
      </w:r>
      <w:r w:rsidR="00C94860">
        <w:rPr>
          <w:rFonts w:eastAsia="Times New Roman"/>
          <w:color w:val="000000"/>
        </w:rPr>
        <w:t>м</w:t>
      </w:r>
      <w:r>
        <w:rPr>
          <w:rFonts w:eastAsia="Times New Roman"/>
          <w:color w:val="000000"/>
        </w:rPr>
        <w:t xml:space="preserve"> и осуществляет свою деятельность на основе действующего законодательства Республики Казахстан и Устава. Финансовая и производственная деятельность субъекта осуществляется</w:t>
      </w:r>
      <w:r w:rsidR="00C665DE">
        <w:rPr>
          <w:rFonts w:eastAsia="Times New Roman"/>
          <w:color w:val="000000"/>
        </w:rPr>
        <w:t xml:space="preserve"> на основе полной хозяйственной </w:t>
      </w:r>
      <w:r>
        <w:rPr>
          <w:rFonts w:eastAsia="Times New Roman"/>
          <w:color w:val="000000"/>
        </w:rPr>
        <w:t xml:space="preserve">самостоятельности. Субъект имеет самостоятельный баланс, расчетный счет в банке, печать с указанием своего наименования (на казахском и русском языках). Субъект не имеет структурных подразделений, </w:t>
      </w:r>
      <w:r w:rsidRPr="0007453A">
        <w:rPr>
          <w:rFonts w:eastAsia="Times New Roman"/>
          <w:color w:val="000000"/>
        </w:rPr>
        <w:t>филиалов и дочерних компаний.</w:t>
      </w:r>
    </w:p>
    <w:p w:rsidR="007E6314" w:rsidRPr="007E6314" w:rsidRDefault="00EB74ED" w:rsidP="005573D6">
      <w:pPr>
        <w:pBdr>
          <w:top w:val="nil"/>
          <w:left w:val="nil"/>
          <w:bottom w:val="nil"/>
          <w:right w:val="nil"/>
          <w:between w:val="nil"/>
        </w:pBdr>
        <w:ind w:firstLine="400"/>
        <w:jc w:val="both"/>
        <w:rPr>
          <w:rFonts w:eastAsia="Times New Roman"/>
          <w:color w:val="000000"/>
        </w:rPr>
      </w:pPr>
      <w:r w:rsidRPr="00EB74ED">
        <w:rPr>
          <w:rFonts w:eastAsia="Times New Roman"/>
          <w:color w:val="000000"/>
        </w:rPr>
        <w:t xml:space="preserve">Форма собственности </w:t>
      </w:r>
      <w:r>
        <w:rPr>
          <w:rFonts w:eastAsia="Times New Roman"/>
          <w:color w:val="000000"/>
        </w:rPr>
        <w:t>–</w:t>
      </w:r>
      <w:r w:rsidRPr="00EB74ED">
        <w:rPr>
          <w:rFonts w:eastAsia="Times New Roman"/>
          <w:color w:val="000000"/>
        </w:rPr>
        <w:t xml:space="preserve"> государственная</w:t>
      </w:r>
      <w:r>
        <w:rPr>
          <w:rFonts w:eastAsia="Times New Roman"/>
          <w:color w:val="000000"/>
        </w:rPr>
        <w:t>.</w:t>
      </w:r>
    </w:p>
    <w:p w:rsidR="00304151" w:rsidRPr="00304151" w:rsidRDefault="00304151" w:rsidP="00304151">
      <w:pPr>
        <w:pBdr>
          <w:top w:val="nil"/>
          <w:left w:val="nil"/>
          <w:bottom w:val="nil"/>
          <w:right w:val="nil"/>
          <w:between w:val="nil"/>
        </w:pBdr>
        <w:ind w:firstLine="400"/>
        <w:jc w:val="both"/>
        <w:rPr>
          <w:rFonts w:eastAsia="Times New Roman"/>
          <w:color w:val="000000"/>
        </w:rPr>
      </w:pPr>
      <w:r w:rsidRPr="00304151">
        <w:rPr>
          <w:rFonts w:eastAsia="Times New Roman"/>
          <w:color w:val="000000"/>
        </w:rPr>
        <w:t>Зе</w:t>
      </w:r>
      <w:r w:rsidR="00057AD7">
        <w:rPr>
          <w:rFonts w:eastAsia="Times New Roman"/>
          <w:color w:val="000000"/>
        </w:rPr>
        <w:t xml:space="preserve">мельный участок площадь- </w:t>
      </w:r>
      <w:r w:rsidR="00057AD7" w:rsidRPr="00057AD7">
        <w:rPr>
          <w:rFonts w:eastAsia="Times New Roman"/>
          <w:color w:val="000000"/>
        </w:rPr>
        <w:t>3</w:t>
      </w:r>
      <w:r w:rsidR="00057AD7">
        <w:rPr>
          <w:rFonts w:eastAsia="Times New Roman"/>
          <w:color w:val="000000"/>
        </w:rPr>
        <w:t>,</w:t>
      </w:r>
      <w:r w:rsidR="00057AD7" w:rsidRPr="00057AD7">
        <w:rPr>
          <w:rFonts w:eastAsia="Times New Roman"/>
          <w:color w:val="000000"/>
        </w:rPr>
        <w:t>0444(га)</w:t>
      </w:r>
      <w:r w:rsidR="00057AD7">
        <w:rPr>
          <w:rFonts w:eastAsia="Times New Roman"/>
          <w:color w:val="000000"/>
        </w:rPr>
        <w:t xml:space="preserve"> </w:t>
      </w:r>
      <w:r w:rsidRPr="00304151">
        <w:rPr>
          <w:rFonts w:eastAsia="Times New Roman"/>
          <w:color w:val="000000"/>
        </w:rPr>
        <w:t>Кадастровый №</w:t>
      </w:r>
      <w:r w:rsidR="00057AD7">
        <w:rPr>
          <w:rFonts w:eastAsia="Times New Roman"/>
          <w:color w:val="000000"/>
        </w:rPr>
        <w:t>12:193:027:535</w:t>
      </w:r>
      <w:r w:rsidR="00057AD7" w:rsidRPr="00057AD7">
        <w:rPr>
          <w:rFonts w:eastAsia="Times New Roman"/>
          <w:color w:val="000000"/>
        </w:rPr>
        <w:t>3</w:t>
      </w:r>
    </w:p>
    <w:p w:rsidR="001A26FD" w:rsidRDefault="00241BBE" w:rsidP="001A26FD">
      <w:pPr>
        <w:pBdr>
          <w:top w:val="nil"/>
          <w:left w:val="nil"/>
          <w:bottom w:val="nil"/>
          <w:right w:val="nil"/>
          <w:between w:val="nil"/>
        </w:pBdr>
        <w:ind w:firstLine="400"/>
        <w:jc w:val="both"/>
        <w:rPr>
          <w:rFonts w:eastAsia="Times New Roman"/>
          <w:color w:val="000000"/>
        </w:rPr>
      </w:pPr>
      <w:r w:rsidRPr="00241BBE">
        <w:rPr>
          <w:rFonts w:eastAsia="Times New Roman"/>
          <w:color w:val="000000"/>
        </w:rPr>
        <w:t>Местонахождение юридического лица (юридический адрес): Местонахождение (адрес):</w:t>
      </w:r>
      <w:r w:rsidR="004C6446">
        <w:rPr>
          <w:rFonts w:eastAsia="Times New Roman"/>
          <w:color w:val="000000"/>
        </w:rPr>
        <w:t xml:space="preserve"> </w:t>
      </w:r>
      <w:proofErr w:type="spellStart"/>
      <w:r w:rsidR="001A26FD" w:rsidRPr="001A26FD">
        <w:rPr>
          <w:rFonts w:eastAsia="Times New Roman"/>
          <w:color w:val="000000"/>
        </w:rPr>
        <w:t>Костанайской</w:t>
      </w:r>
      <w:proofErr w:type="spellEnd"/>
      <w:r w:rsidR="001A26FD" w:rsidRPr="001A26FD">
        <w:rPr>
          <w:rFonts w:eastAsia="Times New Roman"/>
          <w:color w:val="000000"/>
        </w:rPr>
        <w:t xml:space="preserve"> области 110000, Республика Казахстан, </w:t>
      </w:r>
      <w:proofErr w:type="spellStart"/>
      <w:r w:rsidR="001A26FD" w:rsidRPr="001A26FD">
        <w:rPr>
          <w:rFonts w:eastAsia="Times New Roman"/>
          <w:color w:val="000000"/>
        </w:rPr>
        <w:t>Костанайская</w:t>
      </w:r>
      <w:proofErr w:type="spellEnd"/>
      <w:r w:rsidR="001A26FD" w:rsidRPr="001A26FD">
        <w:rPr>
          <w:rFonts w:eastAsia="Times New Roman"/>
          <w:color w:val="000000"/>
        </w:rPr>
        <w:t xml:space="preserve"> область, </w:t>
      </w:r>
      <w:proofErr w:type="spellStart"/>
      <w:r w:rsidR="001A26FD" w:rsidRPr="001A26FD">
        <w:rPr>
          <w:rFonts w:eastAsia="Times New Roman"/>
          <w:color w:val="000000"/>
        </w:rPr>
        <w:t>К</w:t>
      </w:r>
      <w:r w:rsidR="001A26FD">
        <w:rPr>
          <w:rFonts w:eastAsia="Times New Roman"/>
          <w:color w:val="000000"/>
        </w:rPr>
        <w:t>останай</w:t>
      </w:r>
      <w:proofErr w:type="spellEnd"/>
      <w:r w:rsidR="001A26FD">
        <w:rPr>
          <w:rFonts w:eastAsia="Times New Roman"/>
          <w:color w:val="000000"/>
        </w:rPr>
        <w:t xml:space="preserve"> Г.А., </w:t>
      </w:r>
      <w:proofErr w:type="spellStart"/>
      <w:r w:rsidR="001A26FD">
        <w:rPr>
          <w:rFonts w:eastAsia="Times New Roman"/>
          <w:color w:val="000000"/>
        </w:rPr>
        <w:t>г.Костанай</w:t>
      </w:r>
      <w:proofErr w:type="spellEnd"/>
      <w:r w:rsidR="001A26FD">
        <w:rPr>
          <w:rFonts w:eastAsia="Times New Roman"/>
          <w:color w:val="000000"/>
        </w:rPr>
        <w:t xml:space="preserve">, улица </w:t>
      </w:r>
      <w:r w:rsidR="001A26FD" w:rsidRPr="001A26FD">
        <w:rPr>
          <w:rFonts w:eastAsia="Times New Roman"/>
          <w:color w:val="000000"/>
        </w:rPr>
        <w:t>Быковского, дом № 4</w:t>
      </w:r>
    </w:p>
    <w:p w:rsidR="00057AD7" w:rsidRPr="00057AD7" w:rsidRDefault="00057AD7" w:rsidP="001A26FD">
      <w:pPr>
        <w:pBdr>
          <w:top w:val="nil"/>
          <w:left w:val="nil"/>
          <w:bottom w:val="nil"/>
          <w:right w:val="nil"/>
          <w:between w:val="nil"/>
        </w:pBdr>
        <w:jc w:val="both"/>
        <w:rPr>
          <w:rFonts w:eastAsia="Times New Roman"/>
          <w:color w:val="000000"/>
        </w:rPr>
      </w:pPr>
      <w:r w:rsidRPr="00057AD7">
        <w:rPr>
          <w:rFonts w:eastAsia="Times New Roman"/>
          <w:color w:val="000000"/>
        </w:rPr>
        <w:t>БИН 050240004315</w:t>
      </w:r>
    </w:p>
    <w:p w:rsidR="00057AD7" w:rsidRPr="00057AD7" w:rsidRDefault="00057AD7" w:rsidP="00057AD7">
      <w:pPr>
        <w:pBdr>
          <w:top w:val="nil"/>
          <w:left w:val="nil"/>
          <w:bottom w:val="nil"/>
          <w:right w:val="nil"/>
          <w:between w:val="nil"/>
        </w:pBdr>
        <w:jc w:val="both"/>
        <w:rPr>
          <w:rFonts w:eastAsia="Times New Roman"/>
          <w:color w:val="000000"/>
        </w:rPr>
      </w:pPr>
      <w:r w:rsidRPr="00057AD7">
        <w:rPr>
          <w:rFonts w:eastAsia="Times New Roman"/>
          <w:color w:val="000000"/>
        </w:rPr>
        <w:t>ИИК KZ8494807KZT22031585 -бюджетный</w:t>
      </w:r>
    </w:p>
    <w:p w:rsidR="00057AD7" w:rsidRPr="00057AD7" w:rsidRDefault="00057AD7" w:rsidP="00057AD7">
      <w:pPr>
        <w:pBdr>
          <w:top w:val="nil"/>
          <w:left w:val="nil"/>
          <w:bottom w:val="nil"/>
          <w:right w:val="nil"/>
          <w:between w:val="nil"/>
        </w:pBdr>
        <w:jc w:val="both"/>
        <w:rPr>
          <w:rFonts w:eastAsia="Times New Roman"/>
          <w:color w:val="000000"/>
        </w:rPr>
      </w:pPr>
      <w:r w:rsidRPr="00057AD7">
        <w:rPr>
          <w:rFonts w:eastAsia="Times New Roman"/>
          <w:color w:val="000000"/>
        </w:rPr>
        <w:t xml:space="preserve">ИИК KZ5794807KZT22031586- </w:t>
      </w:r>
      <w:proofErr w:type="spellStart"/>
      <w:r w:rsidRPr="00057AD7">
        <w:rPr>
          <w:rFonts w:eastAsia="Times New Roman"/>
          <w:color w:val="000000"/>
        </w:rPr>
        <w:t>соисполнения</w:t>
      </w:r>
      <w:proofErr w:type="spellEnd"/>
    </w:p>
    <w:p w:rsidR="00057AD7" w:rsidRPr="00057AD7" w:rsidRDefault="00057AD7" w:rsidP="00057AD7">
      <w:pPr>
        <w:pBdr>
          <w:top w:val="nil"/>
          <w:left w:val="nil"/>
          <w:bottom w:val="nil"/>
          <w:right w:val="nil"/>
          <w:between w:val="nil"/>
        </w:pBdr>
        <w:jc w:val="both"/>
        <w:rPr>
          <w:rFonts w:eastAsia="Times New Roman"/>
          <w:color w:val="000000"/>
        </w:rPr>
      </w:pPr>
      <w:r w:rsidRPr="00057AD7">
        <w:rPr>
          <w:rFonts w:eastAsia="Times New Roman"/>
          <w:color w:val="000000"/>
        </w:rPr>
        <w:t>БИК EURIKZKA</w:t>
      </w:r>
    </w:p>
    <w:p w:rsidR="00057AD7" w:rsidRPr="00057AD7" w:rsidRDefault="00057AD7" w:rsidP="00057AD7">
      <w:pPr>
        <w:pBdr>
          <w:top w:val="nil"/>
          <w:left w:val="nil"/>
          <w:bottom w:val="nil"/>
          <w:right w:val="nil"/>
          <w:between w:val="nil"/>
        </w:pBdr>
        <w:jc w:val="both"/>
        <w:rPr>
          <w:rFonts w:eastAsia="Times New Roman"/>
          <w:color w:val="000000"/>
        </w:rPr>
      </w:pPr>
      <w:r w:rsidRPr="00057AD7">
        <w:rPr>
          <w:rFonts w:eastAsia="Times New Roman"/>
          <w:color w:val="000000"/>
        </w:rPr>
        <w:t xml:space="preserve">Филиал № 7 АО «Евразийский банк» в </w:t>
      </w:r>
      <w:proofErr w:type="spellStart"/>
      <w:r w:rsidRPr="00057AD7">
        <w:rPr>
          <w:rFonts w:eastAsia="Times New Roman"/>
          <w:color w:val="000000"/>
        </w:rPr>
        <w:t>г.Костанай</w:t>
      </w:r>
      <w:proofErr w:type="spellEnd"/>
      <w:r w:rsidRPr="00057AD7">
        <w:rPr>
          <w:rFonts w:eastAsia="Times New Roman"/>
          <w:color w:val="000000"/>
        </w:rPr>
        <w:t xml:space="preserve"> </w:t>
      </w:r>
    </w:p>
    <w:p w:rsidR="00057AD7" w:rsidRPr="00057AD7" w:rsidRDefault="00057AD7" w:rsidP="00057AD7">
      <w:pPr>
        <w:pBdr>
          <w:top w:val="nil"/>
          <w:left w:val="nil"/>
          <w:bottom w:val="nil"/>
          <w:right w:val="nil"/>
          <w:between w:val="nil"/>
        </w:pBdr>
        <w:jc w:val="both"/>
        <w:rPr>
          <w:rFonts w:eastAsia="Times New Roman"/>
          <w:color w:val="000000"/>
        </w:rPr>
      </w:pPr>
      <w:r w:rsidRPr="00057AD7">
        <w:rPr>
          <w:rFonts w:eastAsia="Times New Roman"/>
          <w:color w:val="000000"/>
        </w:rPr>
        <w:t>КБЕ 16</w:t>
      </w:r>
    </w:p>
    <w:p w:rsidR="00057AD7" w:rsidRDefault="00057AD7" w:rsidP="00057AD7">
      <w:pPr>
        <w:pBdr>
          <w:top w:val="nil"/>
          <w:left w:val="nil"/>
          <w:bottom w:val="nil"/>
          <w:right w:val="nil"/>
          <w:between w:val="nil"/>
        </w:pBdr>
        <w:jc w:val="both"/>
        <w:rPr>
          <w:rFonts w:eastAsia="Times New Roman"/>
          <w:color w:val="000000"/>
        </w:rPr>
      </w:pPr>
      <w:proofErr w:type="spellStart"/>
      <w:r w:rsidRPr="00057AD7">
        <w:rPr>
          <w:rFonts w:eastAsia="Times New Roman"/>
          <w:color w:val="000000"/>
        </w:rPr>
        <w:t>Тел.приемная</w:t>
      </w:r>
      <w:proofErr w:type="spellEnd"/>
      <w:r w:rsidRPr="00057AD7">
        <w:rPr>
          <w:rFonts w:eastAsia="Times New Roman"/>
          <w:color w:val="000000"/>
        </w:rPr>
        <w:t xml:space="preserve"> 21-08-76 </w:t>
      </w:r>
    </w:p>
    <w:p w:rsidR="00D648C7" w:rsidRPr="00D648C7" w:rsidRDefault="006C2AD4" w:rsidP="006C2AD4">
      <w:pPr>
        <w:pBdr>
          <w:top w:val="nil"/>
          <w:left w:val="nil"/>
          <w:bottom w:val="nil"/>
          <w:right w:val="nil"/>
          <w:between w:val="nil"/>
        </w:pBdr>
        <w:jc w:val="both"/>
        <w:rPr>
          <w:rFonts w:eastAsia="Times New Roman"/>
          <w:color w:val="000000"/>
        </w:rPr>
      </w:pPr>
      <w:r w:rsidRPr="006C2AD4">
        <w:rPr>
          <w:rFonts w:eastAsia="Times New Roman"/>
          <w:color w:val="000000"/>
        </w:rPr>
        <w:t>Государственное учреждение "Комитет атомного и энер</w:t>
      </w:r>
      <w:r>
        <w:rPr>
          <w:rFonts w:eastAsia="Times New Roman"/>
          <w:color w:val="000000"/>
        </w:rPr>
        <w:t xml:space="preserve">гетического </w:t>
      </w:r>
      <w:r w:rsidRPr="006C2AD4">
        <w:rPr>
          <w:rFonts w:eastAsia="Times New Roman"/>
          <w:color w:val="000000"/>
        </w:rPr>
        <w:t>надзора и контроля". Мин</w:t>
      </w:r>
      <w:r>
        <w:rPr>
          <w:rFonts w:eastAsia="Times New Roman"/>
          <w:color w:val="000000"/>
        </w:rPr>
        <w:t xml:space="preserve">истерство энергетики Республики </w:t>
      </w:r>
      <w:r w:rsidRPr="006C2AD4">
        <w:rPr>
          <w:rFonts w:eastAsia="Times New Roman"/>
          <w:color w:val="000000"/>
        </w:rPr>
        <w:t>Казахстан</w:t>
      </w:r>
      <w:r>
        <w:rPr>
          <w:rFonts w:eastAsia="Times New Roman"/>
          <w:color w:val="000000"/>
        </w:rPr>
        <w:t xml:space="preserve"> </w:t>
      </w:r>
      <w:r w:rsidR="00D648C7" w:rsidRPr="00D648C7">
        <w:rPr>
          <w:rFonts w:eastAsia="Times New Roman"/>
          <w:color w:val="000000"/>
        </w:rPr>
        <w:t>была выдана лицензия:</w:t>
      </w:r>
    </w:p>
    <w:p w:rsidR="00AB0081" w:rsidRDefault="00D648C7" w:rsidP="00AB0081">
      <w:pPr>
        <w:pBdr>
          <w:top w:val="nil"/>
          <w:left w:val="nil"/>
          <w:bottom w:val="nil"/>
          <w:right w:val="nil"/>
          <w:between w:val="nil"/>
        </w:pBdr>
        <w:jc w:val="both"/>
        <w:rPr>
          <w:rFonts w:eastAsia="Times New Roman"/>
          <w:color w:val="000000"/>
        </w:rPr>
      </w:pPr>
      <w:r w:rsidRPr="00D648C7">
        <w:rPr>
          <w:rFonts w:eastAsia="Times New Roman"/>
          <w:color w:val="000000"/>
        </w:rPr>
        <w:t xml:space="preserve">- государственная лицензия серии </w:t>
      </w:r>
      <w:r w:rsidR="00C84A4E">
        <w:rPr>
          <w:rFonts w:eastAsia="Times New Roman"/>
          <w:color w:val="000000"/>
        </w:rPr>
        <w:t xml:space="preserve">№ </w:t>
      </w:r>
      <w:r w:rsidR="006C2AD4" w:rsidRPr="006C2AD4">
        <w:rPr>
          <w:rFonts w:eastAsia="Times New Roman"/>
          <w:color w:val="000000"/>
        </w:rPr>
        <w:t>20007078</w:t>
      </w:r>
      <w:r w:rsidR="00C84A4E">
        <w:rPr>
          <w:rFonts w:eastAsia="Times New Roman"/>
          <w:color w:val="000000"/>
        </w:rPr>
        <w:t xml:space="preserve"> </w:t>
      </w:r>
      <w:r w:rsidR="006C2AD4">
        <w:rPr>
          <w:rFonts w:eastAsia="Times New Roman"/>
          <w:color w:val="000000"/>
        </w:rPr>
        <w:t>от 21</w:t>
      </w:r>
      <w:r w:rsidRPr="00D648C7">
        <w:rPr>
          <w:rFonts w:eastAsia="Times New Roman"/>
          <w:color w:val="000000"/>
        </w:rPr>
        <w:t>.</w:t>
      </w:r>
      <w:r w:rsidR="006C2AD4">
        <w:rPr>
          <w:rFonts w:eastAsia="Times New Roman"/>
          <w:color w:val="000000"/>
        </w:rPr>
        <w:t>05</w:t>
      </w:r>
      <w:r w:rsidRPr="00D648C7">
        <w:rPr>
          <w:rFonts w:eastAsia="Times New Roman"/>
          <w:color w:val="000000"/>
        </w:rPr>
        <w:t>.202</w:t>
      </w:r>
      <w:r w:rsidR="006C2AD4">
        <w:rPr>
          <w:rFonts w:eastAsia="Times New Roman"/>
          <w:color w:val="000000"/>
        </w:rPr>
        <w:t>0</w:t>
      </w:r>
      <w:r w:rsidRPr="00D648C7">
        <w:rPr>
          <w:rFonts w:eastAsia="Times New Roman"/>
          <w:color w:val="000000"/>
        </w:rPr>
        <w:t xml:space="preserve"> года на занятие </w:t>
      </w:r>
      <w:r w:rsidR="00AB0081" w:rsidRPr="00AB0081">
        <w:rPr>
          <w:rFonts w:eastAsia="Times New Roman"/>
          <w:color w:val="000000"/>
        </w:rPr>
        <w:t>Обращение с прибора</w:t>
      </w:r>
      <w:r w:rsidR="00AB0081">
        <w:rPr>
          <w:rFonts w:eastAsia="Times New Roman"/>
          <w:color w:val="000000"/>
        </w:rPr>
        <w:t xml:space="preserve">ми и установками, генерирующими </w:t>
      </w:r>
      <w:r w:rsidR="00AB0081" w:rsidRPr="00AB0081">
        <w:rPr>
          <w:rFonts w:eastAsia="Times New Roman"/>
          <w:color w:val="000000"/>
        </w:rPr>
        <w:t>ионизирующее излучение</w:t>
      </w:r>
      <w:r w:rsidR="00DB367D">
        <w:rPr>
          <w:rFonts w:eastAsia="Times New Roman"/>
          <w:color w:val="000000"/>
        </w:rPr>
        <w:t>;</w:t>
      </w:r>
      <w:r w:rsidR="00AB0081">
        <w:rPr>
          <w:rFonts w:eastAsia="Times New Roman"/>
          <w:color w:val="000000"/>
        </w:rPr>
        <w:t xml:space="preserve"> </w:t>
      </w:r>
    </w:p>
    <w:p w:rsidR="006C2AD4" w:rsidRDefault="006C2AD4" w:rsidP="00AB0081">
      <w:pPr>
        <w:pBdr>
          <w:top w:val="nil"/>
          <w:left w:val="nil"/>
          <w:bottom w:val="nil"/>
          <w:right w:val="nil"/>
          <w:between w:val="nil"/>
        </w:pBdr>
        <w:jc w:val="both"/>
        <w:rPr>
          <w:rFonts w:eastAsia="Times New Roman"/>
          <w:color w:val="000000"/>
        </w:rPr>
      </w:pPr>
      <w:r w:rsidRPr="006C2AD4">
        <w:rPr>
          <w:rFonts w:eastAsia="Times New Roman"/>
          <w:color w:val="000000"/>
        </w:rPr>
        <w:t>Управление здравоохранен</w:t>
      </w:r>
      <w:r>
        <w:rPr>
          <w:rFonts w:eastAsia="Times New Roman"/>
          <w:color w:val="000000"/>
        </w:rPr>
        <w:t xml:space="preserve">ия </w:t>
      </w:r>
      <w:proofErr w:type="spellStart"/>
      <w:r>
        <w:rPr>
          <w:rFonts w:eastAsia="Times New Roman"/>
          <w:color w:val="000000"/>
        </w:rPr>
        <w:t>Костанайской</w:t>
      </w:r>
      <w:proofErr w:type="spellEnd"/>
      <w:r>
        <w:rPr>
          <w:rFonts w:eastAsia="Times New Roman"/>
          <w:color w:val="000000"/>
        </w:rPr>
        <w:t xml:space="preserve"> области. </w:t>
      </w:r>
      <w:proofErr w:type="spellStart"/>
      <w:r>
        <w:rPr>
          <w:rFonts w:eastAsia="Times New Roman"/>
          <w:color w:val="000000"/>
        </w:rPr>
        <w:t>Акимат</w:t>
      </w:r>
      <w:proofErr w:type="spellEnd"/>
      <w:r>
        <w:rPr>
          <w:rFonts w:eastAsia="Times New Roman"/>
          <w:color w:val="000000"/>
        </w:rPr>
        <w:t xml:space="preserve"> </w:t>
      </w:r>
      <w:proofErr w:type="spellStart"/>
      <w:r w:rsidRPr="006C2AD4">
        <w:rPr>
          <w:rFonts w:eastAsia="Times New Roman"/>
          <w:color w:val="000000"/>
        </w:rPr>
        <w:t>Костанайской</w:t>
      </w:r>
      <w:proofErr w:type="spellEnd"/>
      <w:r w:rsidRPr="006C2AD4">
        <w:rPr>
          <w:rFonts w:eastAsia="Times New Roman"/>
          <w:color w:val="000000"/>
        </w:rPr>
        <w:t xml:space="preserve"> области</w:t>
      </w:r>
      <w:r w:rsidR="00AB0081">
        <w:rPr>
          <w:rFonts w:eastAsia="Times New Roman"/>
          <w:color w:val="000000"/>
        </w:rPr>
        <w:t xml:space="preserve"> были выданы лицензии</w:t>
      </w:r>
      <w:r>
        <w:rPr>
          <w:rFonts w:eastAsia="Times New Roman"/>
          <w:color w:val="000000"/>
        </w:rPr>
        <w:t>:</w:t>
      </w:r>
    </w:p>
    <w:p w:rsidR="00900F92" w:rsidRDefault="00900F92" w:rsidP="005573D6">
      <w:pPr>
        <w:pBdr>
          <w:top w:val="nil"/>
          <w:left w:val="nil"/>
          <w:bottom w:val="nil"/>
          <w:right w:val="nil"/>
          <w:between w:val="nil"/>
        </w:pBdr>
        <w:jc w:val="both"/>
        <w:rPr>
          <w:rFonts w:eastAsia="Times New Roman"/>
          <w:color w:val="000000"/>
        </w:rPr>
      </w:pPr>
      <w:r w:rsidRPr="00900F92">
        <w:rPr>
          <w:rFonts w:eastAsia="Times New Roman"/>
          <w:color w:val="000000"/>
        </w:rPr>
        <w:t>- государст</w:t>
      </w:r>
      <w:r>
        <w:rPr>
          <w:rFonts w:eastAsia="Times New Roman"/>
          <w:color w:val="000000"/>
        </w:rPr>
        <w:t xml:space="preserve">венная лицензия серии № </w:t>
      </w:r>
      <w:r w:rsidR="00AB0081" w:rsidRPr="00AB0081">
        <w:rPr>
          <w:rFonts w:eastAsia="Times New Roman"/>
          <w:color w:val="000000"/>
        </w:rPr>
        <w:t>14008484</w:t>
      </w:r>
      <w:r w:rsidR="00AB0081">
        <w:rPr>
          <w:rFonts w:eastAsia="Times New Roman"/>
          <w:color w:val="000000"/>
        </w:rPr>
        <w:t xml:space="preserve"> от 11</w:t>
      </w:r>
      <w:r w:rsidRPr="00900F92">
        <w:rPr>
          <w:rFonts w:eastAsia="Times New Roman"/>
          <w:color w:val="000000"/>
        </w:rPr>
        <w:t>.</w:t>
      </w:r>
      <w:r w:rsidR="00AB0081">
        <w:rPr>
          <w:rFonts w:eastAsia="Times New Roman"/>
          <w:color w:val="000000"/>
        </w:rPr>
        <w:t>06</w:t>
      </w:r>
      <w:r w:rsidRPr="00900F92">
        <w:rPr>
          <w:rFonts w:eastAsia="Times New Roman"/>
          <w:color w:val="000000"/>
        </w:rPr>
        <w:t>.20</w:t>
      </w:r>
      <w:r w:rsidR="00AB0081">
        <w:rPr>
          <w:rFonts w:eastAsia="Times New Roman"/>
          <w:color w:val="000000"/>
        </w:rPr>
        <w:t>14</w:t>
      </w:r>
      <w:r w:rsidRPr="00900F92">
        <w:rPr>
          <w:rFonts w:eastAsia="Times New Roman"/>
          <w:color w:val="000000"/>
        </w:rPr>
        <w:t xml:space="preserve"> года на занятие </w:t>
      </w:r>
      <w:r w:rsidR="00AB0081">
        <w:rPr>
          <w:rFonts w:eastAsia="Times New Roman"/>
          <w:color w:val="000000"/>
        </w:rPr>
        <w:t>Фармацевтической</w:t>
      </w:r>
      <w:r w:rsidRPr="00900F92">
        <w:rPr>
          <w:rFonts w:eastAsia="Times New Roman"/>
          <w:color w:val="000000"/>
        </w:rPr>
        <w:t xml:space="preserve"> деятельностью;</w:t>
      </w:r>
    </w:p>
    <w:p w:rsidR="00900F92" w:rsidRDefault="00900F92" w:rsidP="005573D6">
      <w:pPr>
        <w:pBdr>
          <w:top w:val="nil"/>
          <w:left w:val="nil"/>
          <w:bottom w:val="nil"/>
          <w:right w:val="nil"/>
          <w:between w:val="nil"/>
        </w:pBdr>
        <w:jc w:val="both"/>
        <w:rPr>
          <w:rFonts w:eastAsia="Times New Roman"/>
          <w:color w:val="000000"/>
        </w:rPr>
      </w:pPr>
      <w:r w:rsidRPr="00900F92">
        <w:rPr>
          <w:rFonts w:eastAsia="Times New Roman"/>
          <w:color w:val="000000"/>
        </w:rPr>
        <w:t xml:space="preserve">- государственная лицензия серии № </w:t>
      </w:r>
      <w:r w:rsidR="00AB0081">
        <w:rPr>
          <w:rFonts w:eastAsia="Times New Roman"/>
          <w:color w:val="000000"/>
        </w:rPr>
        <w:t>000836DP</w:t>
      </w:r>
      <w:r w:rsidRPr="00900F92">
        <w:rPr>
          <w:rFonts w:eastAsia="Times New Roman"/>
          <w:color w:val="000000"/>
        </w:rPr>
        <w:t xml:space="preserve"> от </w:t>
      </w:r>
      <w:r w:rsidR="00AB0081">
        <w:rPr>
          <w:rFonts w:eastAsia="Times New Roman"/>
          <w:color w:val="000000"/>
        </w:rPr>
        <w:t>10</w:t>
      </w:r>
      <w:r w:rsidRPr="00900F92">
        <w:rPr>
          <w:rFonts w:eastAsia="Times New Roman"/>
          <w:color w:val="000000"/>
        </w:rPr>
        <w:t>.</w:t>
      </w:r>
      <w:r w:rsidR="00AB0081">
        <w:rPr>
          <w:rFonts w:eastAsia="Times New Roman"/>
          <w:color w:val="000000"/>
        </w:rPr>
        <w:t>02</w:t>
      </w:r>
      <w:r w:rsidRPr="00900F92">
        <w:rPr>
          <w:rFonts w:eastAsia="Times New Roman"/>
          <w:color w:val="000000"/>
        </w:rPr>
        <w:t>.20</w:t>
      </w:r>
      <w:r w:rsidR="00AB0081">
        <w:rPr>
          <w:rFonts w:eastAsia="Times New Roman"/>
          <w:color w:val="000000"/>
        </w:rPr>
        <w:t>1</w:t>
      </w:r>
      <w:r w:rsidRPr="00900F92">
        <w:rPr>
          <w:rFonts w:eastAsia="Times New Roman"/>
          <w:color w:val="000000"/>
        </w:rPr>
        <w:t>2 года на занятие медицинской деятельностью;</w:t>
      </w:r>
    </w:p>
    <w:p w:rsidR="00F06D51" w:rsidRDefault="00F06D51" w:rsidP="00F06D51">
      <w:pPr>
        <w:pBdr>
          <w:top w:val="nil"/>
          <w:left w:val="nil"/>
          <w:bottom w:val="nil"/>
          <w:right w:val="nil"/>
          <w:between w:val="nil"/>
        </w:pBdr>
        <w:jc w:val="both"/>
        <w:rPr>
          <w:rFonts w:eastAsia="Times New Roman"/>
          <w:color w:val="000000"/>
        </w:rPr>
      </w:pPr>
      <w:r w:rsidRPr="00F06D51">
        <w:rPr>
          <w:rFonts w:eastAsia="Times New Roman"/>
          <w:color w:val="000000"/>
        </w:rPr>
        <w:t xml:space="preserve">- государственная лицензия серии № 21027121 от </w:t>
      </w:r>
      <w:r>
        <w:rPr>
          <w:rFonts w:eastAsia="Times New Roman"/>
          <w:color w:val="000000"/>
        </w:rPr>
        <w:t>23</w:t>
      </w:r>
      <w:r w:rsidRPr="00F06D51">
        <w:rPr>
          <w:rFonts w:eastAsia="Times New Roman"/>
          <w:color w:val="000000"/>
        </w:rPr>
        <w:t>.0</w:t>
      </w:r>
      <w:r>
        <w:rPr>
          <w:rFonts w:eastAsia="Times New Roman"/>
          <w:color w:val="000000"/>
        </w:rPr>
        <w:t>9</w:t>
      </w:r>
      <w:r w:rsidRPr="00F06D51">
        <w:rPr>
          <w:rFonts w:eastAsia="Times New Roman"/>
          <w:color w:val="000000"/>
        </w:rPr>
        <w:t>.20</w:t>
      </w:r>
      <w:r>
        <w:rPr>
          <w:rFonts w:eastAsia="Times New Roman"/>
          <w:color w:val="000000"/>
        </w:rPr>
        <w:t xml:space="preserve">21 года </w:t>
      </w:r>
      <w:r w:rsidRPr="00F06D51">
        <w:rPr>
          <w:rFonts w:eastAsia="Times New Roman"/>
          <w:color w:val="000000"/>
        </w:rPr>
        <w:t xml:space="preserve"> </w:t>
      </w:r>
      <w:r>
        <w:rPr>
          <w:rFonts w:eastAsia="Times New Roman"/>
          <w:color w:val="000000"/>
        </w:rPr>
        <w:t>д</w:t>
      </w:r>
      <w:r w:rsidRPr="00F06D51">
        <w:rPr>
          <w:rFonts w:eastAsia="Times New Roman"/>
          <w:color w:val="000000"/>
        </w:rPr>
        <w:t>еятельность в сфере</w:t>
      </w:r>
      <w:r>
        <w:rPr>
          <w:rFonts w:eastAsia="Times New Roman"/>
          <w:color w:val="000000"/>
        </w:rPr>
        <w:t xml:space="preserve"> оборота наркотических средств, </w:t>
      </w:r>
      <w:r w:rsidRPr="00F06D51">
        <w:rPr>
          <w:rFonts w:eastAsia="Times New Roman"/>
          <w:color w:val="000000"/>
        </w:rPr>
        <w:t xml:space="preserve">психотропных веществ и </w:t>
      </w:r>
      <w:proofErr w:type="spellStart"/>
      <w:r w:rsidRPr="00F06D51">
        <w:rPr>
          <w:rFonts w:eastAsia="Times New Roman"/>
          <w:color w:val="000000"/>
        </w:rPr>
        <w:t>прекурсоров</w:t>
      </w:r>
      <w:proofErr w:type="spellEnd"/>
      <w:r w:rsidRPr="00F06D51">
        <w:rPr>
          <w:rFonts w:eastAsia="Times New Roman"/>
          <w:color w:val="000000"/>
        </w:rPr>
        <w:t xml:space="preserve"> в области здравоохранения</w:t>
      </w:r>
      <w:r>
        <w:rPr>
          <w:rFonts w:eastAsia="Times New Roman"/>
          <w:color w:val="000000"/>
        </w:rPr>
        <w:t>;</w:t>
      </w:r>
    </w:p>
    <w:p w:rsidR="008C39CC" w:rsidRDefault="008C39CC" w:rsidP="008C39CC">
      <w:pPr>
        <w:pBdr>
          <w:top w:val="nil"/>
          <w:left w:val="nil"/>
          <w:bottom w:val="nil"/>
          <w:right w:val="nil"/>
          <w:between w:val="nil"/>
        </w:pBdr>
        <w:jc w:val="both"/>
        <w:rPr>
          <w:rFonts w:eastAsia="Times New Roman"/>
          <w:color w:val="000000"/>
        </w:rPr>
      </w:pPr>
      <w:r>
        <w:rPr>
          <w:rFonts w:eastAsia="Times New Roman"/>
          <w:color w:val="000000"/>
        </w:rPr>
        <w:lastRenderedPageBreak/>
        <w:t xml:space="preserve">Так же </w:t>
      </w:r>
      <w:r w:rsidRPr="008C39CC">
        <w:rPr>
          <w:rFonts w:eastAsia="Times New Roman"/>
          <w:color w:val="000000"/>
        </w:rPr>
        <w:t xml:space="preserve">Коммунальное государственное предприятие </w:t>
      </w:r>
      <w:r>
        <w:rPr>
          <w:rFonts w:eastAsia="Times New Roman"/>
          <w:color w:val="000000"/>
        </w:rPr>
        <w:t xml:space="preserve">"Костанайская областная детская </w:t>
      </w:r>
      <w:r w:rsidRPr="008C39CC">
        <w:rPr>
          <w:rFonts w:eastAsia="Times New Roman"/>
          <w:color w:val="000000"/>
        </w:rPr>
        <w:t xml:space="preserve">больница" Управления здравоохранения </w:t>
      </w:r>
      <w:proofErr w:type="spellStart"/>
      <w:r w:rsidRPr="008C39CC">
        <w:rPr>
          <w:rFonts w:eastAsia="Times New Roman"/>
          <w:color w:val="000000"/>
        </w:rPr>
        <w:t>акимата</w:t>
      </w:r>
      <w:proofErr w:type="spellEnd"/>
      <w:r w:rsidRPr="008C39CC">
        <w:rPr>
          <w:rFonts w:eastAsia="Times New Roman"/>
          <w:color w:val="000000"/>
        </w:rPr>
        <w:t xml:space="preserve"> </w:t>
      </w:r>
      <w:proofErr w:type="spellStart"/>
      <w:r w:rsidRPr="008C39CC">
        <w:rPr>
          <w:rFonts w:eastAsia="Times New Roman"/>
          <w:color w:val="000000"/>
        </w:rPr>
        <w:t>Костанайской</w:t>
      </w:r>
      <w:proofErr w:type="spellEnd"/>
      <w:r w:rsidRPr="008C39CC">
        <w:rPr>
          <w:rFonts w:eastAsia="Times New Roman"/>
          <w:color w:val="000000"/>
        </w:rPr>
        <w:t xml:space="preserve"> области</w:t>
      </w:r>
      <w:r>
        <w:rPr>
          <w:rFonts w:eastAsia="Times New Roman"/>
          <w:color w:val="000000"/>
        </w:rPr>
        <w:t xml:space="preserve"> имеет разрешения:</w:t>
      </w:r>
    </w:p>
    <w:p w:rsidR="008C39CC" w:rsidRDefault="008C39CC" w:rsidP="008C39CC">
      <w:pPr>
        <w:pBdr>
          <w:top w:val="nil"/>
          <w:left w:val="nil"/>
          <w:bottom w:val="nil"/>
          <w:right w:val="nil"/>
          <w:between w:val="nil"/>
        </w:pBdr>
        <w:jc w:val="both"/>
        <w:rPr>
          <w:rFonts w:eastAsia="Times New Roman"/>
          <w:color w:val="000000"/>
        </w:rPr>
      </w:pPr>
      <w:r>
        <w:rPr>
          <w:rFonts w:eastAsia="Times New Roman"/>
          <w:color w:val="000000"/>
        </w:rPr>
        <w:t>- Р</w:t>
      </w:r>
      <w:r w:rsidR="00F06D51">
        <w:rPr>
          <w:rFonts w:eastAsia="Times New Roman"/>
          <w:color w:val="000000"/>
        </w:rPr>
        <w:t>азрешение</w:t>
      </w:r>
      <w:r w:rsidRPr="008C39CC">
        <w:rPr>
          <w:rFonts w:eastAsia="Times New Roman"/>
          <w:color w:val="000000"/>
        </w:rPr>
        <w:t xml:space="preserve"> </w:t>
      </w:r>
      <w:r>
        <w:rPr>
          <w:rFonts w:eastAsia="Times New Roman"/>
          <w:color w:val="000000"/>
        </w:rPr>
        <w:t xml:space="preserve">на </w:t>
      </w:r>
      <w:r w:rsidRPr="008C39CC">
        <w:rPr>
          <w:rFonts w:eastAsia="Times New Roman"/>
          <w:color w:val="000000"/>
        </w:rPr>
        <w:t>обращение с патогенными биологическими агентами III</w:t>
      </w:r>
      <w:r w:rsidRPr="008C39CC">
        <w:rPr>
          <w:rFonts w:eastAsia="Times New Roman"/>
          <w:color w:val="000000"/>
        </w:rPr>
        <w:cr/>
      </w:r>
      <w:r>
        <w:rPr>
          <w:rFonts w:eastAsia="Times New Roman"/>
          <w:color w:val="000000"/>
        </w:rPr>
        <w:t xml:space="preserve"> № </w:t>
      </w:r>
      <w:r w:rsidRPr="008C39CC">
        <w:rPr>
          <w:rFonts w:eastAsia="Times New Roman"/>
          <w:color w:val="000000"/>
        </w:rPr>
        <w:t>KZ13VMY00004307</w:t>
      </w:r>
      <w:r>
        <w:rPr>
          <w:rFonts w:eastAsia="Times New Roman"/>
          <w:color w:val="000000"/>
        </w:rPr>
        <w:t xml:space="preserve"> от 27.04.2023г. на проведение диагностических работ.</w:t>
      </w:r>
    </w:p>
    <w:p w:rsidR="008C39CC" w:rsidRPr="00D648C7" w:rsidRDefault="008C39CC" w:rsidP="008C39CC">
      <w:pPr>
        <w:pBdr>
          <w:top w:val="nil"/>
          <w:left w:val="nil"/>
          <w:bottom w:val="nil"/>
          <w:right w:val="nil"/>
          <w:between w:val="nil"/>
        </w:pBdr>
        <w:jc w:val="both"/>
        <w:rPr>
          <w:rFonts w:eastAsia="Times New Roman"/>
          <w:color w:val="000000"/>
        </w:rPr>
      </w:pPr>
      <w:r>
        <w:rPr>
          <w:rFonts w:eastAsia="Times New Roman"/>
          <w:color w:val="000000"/>
        </w:rPr>
        <w:t xml:space="preserve">- </w:t>
      </w:r>
      <w:r w:rsidR="00F06D51">
        <w:rPr>
          <w:rFonts w:eastAsia="Times New Roman"/>
          <w:color w:val="000000"/>
        </w:rPr>
        <w:t>Разрешение</w:t>
      </w:r>
      <w:r w:rsidRPr="008C39CC">
        <w:rPr>
          <w:rFonts w:eastAsia="Times New Roman"/>
          <w:color w:val="000000"/>
        </w:rPr>
        <w:t xml:space="preserve"> на</w:t>
      </w:r>
      <w:r>
        <w:rPr>
          <w:rFonts w:eastAsia="Times New Roman"/>
          <w:color w:val="000000"/>
        </w:rPr>
        <w:t xml:space="preserve"> </w:t>
      </w:r>
      <w:r w:rsidRPr="008C39CC">
        <w:rPr>
          <w:rFonts w:eastAsia="Times New Roman"/>
          <w:color w:val="000000"/>
        </w:rPr>
        <w:t>обращение с патогенными биологическими агентами IV</w:t>
      </w:r>
      <w:r>
        <w:rPr>
          <w:rFonts w:eastAsia="Times New Roman"/>
          <w:color w:val="000000"/>
        </w:rPr>
        <w:t xml:space="preserve"> </w:t>
      </w:r>
      <w:r w:rsidRPr="008C39CC">
        <w:rPr>
          <w:rFonts w:eastAsia="Times New Roman"/>
          <w:color w:val="000000"/>
        </w:rPr>
        <w:t>№ KZ83VMY00004308 от 27.04.2023г. на проведение диагностических работ.</w:t>
      </w:r>
    </w:p>
    <w:p w:rsidR="00583D91" w:rsidRPr="002E769E" w:rsidRDefault="00C63BBE" w:rsidP="005573D6">
      <w:pPr>
        <w:pBdr>
          <w:top w:val="nil"/>
          <w:left w:val="nil"/>
          <w:bottom w:val="nil"/>
          <w:right w:val="nil"/>
          <w:between w:val="nil"/>
        </w:pBdr>
        <w:jc w:val="both"/>
        <w:rPr>
          <w:rFonts w:eastAsia="Times New Roman"/>
          <w:color w:val="000000"/>
        </w:rPr>
      </w:pPr>
      <w:r w:rsidRPr="002E769E">
        <w:rPr>
          <w:rFonts w:eastAsia="Times New Roman"/>
          <w:color w:val="000000"/>
        </w:rPr>
        <w:t>Органами управления субъекта-юридического лица являются:</w:t>
      </w:r>
    </w:p>
    <w:p w:rsidR="00961978" w:rsidRDefault="00AB0081" w:rsidP="005573D6">
      <w:pPr>
        <w:pBdr>
          <w:top w:val="nil"/>
          <w:left w:val="nil"/>
          <w:bottom w:val="nil"/>
          <w:right w:val="nil"/>
          <w:between w:val="nil"/>
        </w:pBdr>
        <w:ind w:firstLine="400"/>
        <w:jc w:val="both"/>
        <w:rPr>
          <w:b/>
          <w:color w:val="000000"/>
        </w:rPr>
      </w:pPr>
      <w:r>
        <w:rPr>
          <w:b/>
          <w:color w:val="000000"/>
        </w:rPr>
        <w:t xml:space="preserve">Исполнительный орган – </w:t>
      </w:r>
      <w:proofErr w:type="spellStart"/>
      <w:r>
        <w:rPr>
          <w:b/>
          <w:color w:val="000000"/>
        </w:rPr>
        <w:t>И</w:t>
      </w:r>
      <w:r w:rsidR="00246CC8">
        <w:rPr>
          <w:b/>
          <w:color w:val="000000"/>
        </w:rPr>
        <w:t>.</w:t>
      </w:r>
      <w:r>
        <w:rPr>
          <w:b/>
          <w:color w:val="000000"/>
        </w:rPr>
        <w:t>о</w:t>
      </w:r>
      <w:proofErr w:type="spellEnd"/>
      <w:r>
        <w:rPr>
          <w:b/>
          <w:color w:val="000000"/>
        </w:rPr>
        <w:t xml:space="preserve"> главный врач.</w:t>
      </w:r>
      <w:r w:rsidR="00C63BBE" w:rsidRPr="002E769E">
        <w:rPr>
          <w:b/>
          <w:color w:val="000000"/>
        </w:rPr>
        <w:t xml:space="preserve"> </w:t>
      </w:r>
      <w:r w:rsidR="00241BBE" w:rsidRPr="0007453A">
        <w:rPr>
          <w:b/>
          <w:color w:val="000000"/>
        </w:rPr>
        <w:t>Сумма уставного</w:t>
      </w:r>
      <w:r w:rsidR="00696CF4" w:rsidRPr="0007453A">
        <w:rPr>
          <w:b/>
          <w:color w:val="000000"/>
        </w:rPr>
        <w:t xml:space="preserve"> капитала Предприятия составляет </w:t>
      </w:r>
      <w:r w:rsidR="0032576F" w:rsidRPr="0032576F">
        <w:rPr>
          <w:b/>
          <w:color w:val="000000"/>
        </w:rPr>
        <w:t>577 090 582</w:t>
      </w:r>
      <w:r w:rsidR="00961978" w:rsidRPr="00961978">
        <w:rPr>
          <w:b/>
          <w:color w:val="000000"/>
        </w:rPr>
        <w:t xml:space="preserve">,00 тенге </w:t>
      </w:r>
    </w:p>
    <w:p w:rsidR="00DB367D" w:rsidRDefault="0032576F" w:rsidP="00DB367D">
      <w:pPr>
        <w:pBdr>
          <w:top w:val="nil"/>
          <w:left w:val="nil"/>
          <w:bottom w:val="nil"/>
          <w:right w:val="nil"/>
          <w:between w:val="nil"/>
        </w:pBdr>
        <w:ind w:firstLine="400"/>
        <w:jc w:val="both"/>
        <w:rPr>
          <w:b/>
          <w:color w:val="000000"/>
        </w:rPr>
      </w:pPr>
      <w:r>
        <w:rPr>
          <w:b/>
          <w:color w:val="000000"/>
        </w:rPr>
        <w:t>ОКЭД 86101</w:t>
      </w:r>
    </w:p>
    <w:p w:rsidR="00583D91" w:rsidRPr="00DB367D" w:rsidRDefault="00C63BBE" w:rsidP="00DB367D">
      <w:pPr>
        <w:pBdr>
          <w:top w:val="nil"/>
          <w:left w:val="nil"/>
          <w:bottom w:val="nil"/>
          <w:right w:val="nil"/>
          <w:between w:val="nil"/>
        </w:pBdr>
        <w:ind w:firstLine="400"/>
        <w:jc w:val="both"/>
        <w:rPr>
          <w:b/>
          <w:color w:val="000000"/>
        </w:rPr>
      </w:pPr>
      <w:r w:rsidRPr="002E769E">
        <w:rPr>
          <w:rFonts w:eastAsia="Times New Roman"/>
          <w:color w:val="000000"/>
        </w:rPr>
        <w:t>Компетенция органов субъекта определяется законодательством Республики</w:t>
      </w:r>
      <w:r>
        <w:rPr>
          <w:rFonts w:eastAsia="Times New Roman"/>
          <w:color w:val="000000"/>
        </w:rPr>
        <w:t xml:space="preserve"> Казахстан</w:t>
      </w:r>
      <w:r w:rsidR="00DB367D">
        <w:rPr>
          <w:rFonts w:eastAsia="Times New Roman"/>
          <w:color w:val="000000"/>
        </w:rPr>
        <w:t>.</w:t>
      </w:r>
    </w:p>
    <w:p w:rsidR="00D55CAD" w:rsidRDefault="00D55CAD" w:rsidP="005573D6">
      <w:pPr>
        <w:pBdr>
          <w:top w:val="nil"/>
          <w:left w:val="nil"/>
          <w:bottom w:val="nil"/>
          <w:right w:val="nil"/>
          <w:between w:val="nil"/>
        </w:pBdr>
        <w:ind w:firstLine="400"/>
        <w:jc w:val="both"/>
      </w:pPr>
    </w:p>
    <w:p w:rsidR="00380080" w:rsidRDefault="00D55CAD" w:rsidP="005573D6">
      <w:pPr>
        <w:shd w:val="clear" w:color="auto" w:fill="FFFFFF"/>
        <w:spacing w:after="300" w:line="342" w:lineRule="auto"/>
        <w:jc w:val="both"/>
        <w:rPr>
          <w:b/>
          <w:sz w:val="28"/>
          <w:szCs w:val="28"/>
        </w:rPr>
      </w:pPr>
      <w:r w:rsidRPr="00D55CAD">
        <w:rPr>
          <w:b/>
          <w:sz w:val="28"/>
          <w:szCs w:val="28"/>
        </w:rPr>
        <w:t xml:space="preserve">     </w:t>
      </w:r>
      <w:r w:rsidR="00CE30EF">
        <w:rPr>
          <w:b/>
          <w:sz w:val="28"/>
          <w:szCs w:val="28"/>
        </w:rPr>
        <w:t xml:space="preserve">                </w:t>
      </w:r>
    </w:p>
    <w:p w:rsidR="00CE30EF" w:rsidRDefault="00380080" w:rsidP="005573D6">
      <w:pPr>
        <w:shd w:val="clear" w:color="auto" w:fill="FFFFFF"/>
        <w:spacing w:after="300" w:line="342" w:lineRule="auto"/>
        <w:jc w:val="both"/>
        <w:rPr>
          <w:b/>
          <w:sz w:val="32"/>
          <w:szCs w:val="32"/>
          <w:u w:val="single"/>
        </w:rPr>
      </w:pPr>
      <w:r>
        <w:rPr>
          <w:b/>
          <w:sz w:val="28"/>
          <w:szCs w:val="28"/>
        </w:rPr>
        <w:t xml:space="preserve">                  </w:t>
      </w:r>
      <w:r w:rsidR="00CE30EF">
        <w:rPr>
          <w:b/>
          <w:sz w:val="28"/>
          <w:szCs w:val="28"/>
        </w:rPr>
        <w:t xml:space="preserve"> </w:t>
      </w:r>
      <w:r w:rsidR="00D55CAD" w:rsidRPr="00CE30EF">
        <w:rPr>
          <w:b/>
          <w:sz w:val="32"/>
          <w:szCs w:val="32"/>
          <w:u w:val="single"/>
        </w:rPr>
        <w:t>Глава 2. Общие учетные принципы</w:t>
      </w:r>
    </w:p>
    <w:p w:rsidR="00583D91" w:rsidRPr="00446BF5" w:rsidRDefault="00CE30EF" w:rsidP="005573D6">
      <w:pPr>
        <w:shd w:val="clear" w:color="auto" w:fill="FFFFFF"/>
        <w:spacing w:after="300" w:line="342" w:lineRule="auto"/>
        <w:jc w:val="both"/>
        <w:rPr>
          <w:b/>
          <w:sz w:val="28"/>
          <w:szCs w:val="28"/>
          <w:u w:val="single"/>
        </w:rPr>
      </w:pPr>
      <w:r w:rsidRPr="00446BF5">
        <w:rPr>
          <w:b/>
          <w:sz w:val="28"/>
          <w:szCs w:val="28"/>
        </w:rPr>
        <w:t xml:space="preserve">    </w:t>
      </w:r>
      <w:r w:rsidR="00C63BBE" w:rsidRPr="00446BF5">
        <w:rPr>
          <w:b/>
          <w:sz w:val="28"/>
          <w:szCs w:val="28"/>
          <w:u w:val="single"/>
        </w:rPr>
        <w:t xml:space="preserve">Раздел </w:t>
      </w:r>
      <w:r w:rsidR="00E53246">
        <w:rPr>
          <w:b/>
          <w:sz w:val="28"/>
          <w:szCs w:val="28"/>
          <w:u w:val="single"/>
        </w:rPr>
        <w:t>2.</w:t>
      </w:r>
      <w:r w:rsidR="00D55CAD" w:rsidRPr="00446BF5">
        <w:rPr>
          <w:b/>
          <w:sz w:val="28"/>
          <w:szCs w:val="28"/>
          <w:u w:val="single"/>
        </w:rPr>
        <w:t>1</w:t>
      </w:r>
      <w:r w:rsidR="00C63BBE" w:rsidRPr="00446BF5">
        <w:rPr>
          <w:b/>
          <w:sz w:val="28"/>
          <w:szCs w:val="28"/>
          <w:u w:val="single"/>
        </w:rPr>
        <w:t xml:space="preserve">. </w:t>
      </w:r>
      <w:r w:rsidR="00C63BBE" w:rsidRPr="00446BF5">
        <w:rPr>
          <w:b/>
          <w:color w:val="1E1E1E"/>
          <w:sz w:val="28"/>
          <w:szCs w:val="28"/>
          <w:u w:val="single"/>
        </w:rPr>
        <w:t>Порядок организации работы бухгалтерской службы</w:t>
      </w:r>
    </w:p>
    <w:p w:rsidR="00583D91" w:rsidRDefault="00C63BBE" w:rsidP="005573D6">
      <w:pPr>
        <w:ind w:firstLine="720"/>
        <w:jc w:val="both"/>
        <w:rPr>
          <w:b/>
        </w:rPr>
      </w:pPr>
      <w:r>
        <w:rPr>
          <w:b/>
        </w:rPr>
        <w:t>Руководителем бухгалтерской службы (далее - главный бухгалтер) является главный бухгалтер или другое должностное лицо, обеспечивающее ведение бухгалтерского учета и составление финансовой отчетности, формирование учетной политики.</w:t>
      </w:r>
    </w:p>
    <w:p w:rsidR="00583D91" w:rsidRDefault="00C63BBE" w:rsidP="005573D6">
      <w:pPr>
        <w:jc w:val="both"/>
      </w:pPr>
      <w:r>
        <w:t xml:space="preserve">  </w:t>
      </w:r>
      <w:r>
        <w:tab/>
        <w:t>Главный бухгалтер назначается, освобождается от должности и подчиняется непосредственно руководству субъекта.</w:t>
      </w:r>
    </w:p>
    <w:p w:rsidR="00583D91" w:rsidRDefault="00C63BBE" w:rsidP="005573D6">
      <w:pPr>
        <w:jc w:val="both"/>
      </w:pPr>
      <w:r>
        <w:t xml:space="preserve">  </w:t>
      </w:r>
      <w:r>
        <w:tab/>
        <w:t xml:space="preserve">На должность главного бухгалтера назначается лицо, соответствующее квалификационным требованиям, предъявляемым согласно Квалификационному справочнику должностей руководителей, специалистов и других служащих, утвержденному </w:t>
      </w:r>
      <w:hyperlink r:id="rId16" w:anchor="z3">
        <w:r>
          <w:rPr>
            <w:color w:val="1155CC"/>
            <w:u w:val="single"/>
          </w:rPr>
          <w:t>приказом</w:t>
        </w:r>
      </w:hyperlink>
      <w:r>
        <w:t xml:space="preserve"> Министра труда и социальной защиты населения Республики Казахстан от 30 декабря 2020 года № 553 (зарегистрирован в Реестре государственной регистрации нормативных правовых актов под № 22003). На должность главного бухгалтера организации публичного интереса назначается профессиональный бухгалтер.</w:t>
      </w:r>
    </w:p>
    <w:p w:rsidR="00583D91" w:rsidRDefault="00C63BBE" w:rsidP="005573D6">
      <w:pPr>
        <w:jc w:val="both"/>
        <w:rPr>
          <w:b/>
        </w:rPr>
      </w:pPr>
      <w:r>
        <w:t xml:space="preserve">  </w:t>
      </w:r>
      <w:r>
        <w:tab/>
        <w:t xml:space="preserve">Назначение на должность оформляется в </w:t>
      </w:r>
      <w:r>
        <w:rPr>
          <w:b/>
        </w:rPr>
        <w:t>письменной форме.</w:t>
      </w:r>
    </w:p>
    <w:p w:rsidR="00583D91" w:rsidRDefault="00C63BBE" w:rsidP="005573D6">
      <w:pPr>
        <w:jc w:val="both"/>
      </w:pPr>
      <w:r>
        <w:t xml:space="preserve">  </w:t>
      </w:r>
      <w:r>
        <w:tab/>
        <w:t xml:space="preserve">Требования главного бухгалтера в части надлежащего оформления и своевременного представления в бухгалтерскую службу документов и сведений являются </w:t>
      </w:r>
      <w:r>
        <w:rPr>
          <w:b/>
        </w:rPr>
        <w:t>обязательными для всех подразделений субъекта</w:t>
      </w:r>
      <w:r>
        <w:t>.</w:t>
      </w:r>
    </w:p>
    <w:p w:rsidR="00583D91" w:rsidRDefault="00C63BBE" w:rsidP="005573D6">
      <w:pPr>
        <w:jc w:val="both"/>
      </w:pPr>
      <w:r>
        <w:t xml:space="preserve">  </w:t>
      </w:r>
      <w:r>
        <w:tab/>
        <w:t xml:space="preserve">  Для целей настоящих Правил под руководством субъекта следует понимать индивидуального предпринимателя или руководителя </w:t>
      </w:r>
      <w:r w:rsidR="002478E8">
        <w:t>субъекта,</w:t>
      </w:r>
      <w:r>
        <w:t xml:space="preserve"> или уполномоченное ими лицо.</w:t>
      </w:r>
    </w:p>
    <w:p w:rsidR="00583D91" w:rsidRDefault="00C63BBE" w:rsidP="005573D6">
      <w:pPr>
        <w:jc w:val="both"/>
      </w:pPr>
      <w:r>
        <w:t xml:space="preserve">  </w:t>
      </w:r>
      <w:r>
        <w:tab/>
        <w:t>При освобождении главного бухгалтера от должности производится передача дел вновь назначенному главному бухгалтеру (а при его отсутствии - работнику, назначенному руководством субъекта, или самому индивидуальному предпринимателю или руководителю организации).</w:t>
      </w:r>
    </w:p>
    <w:p w:rsidR="00583D91" w:rsidRDefault="00C63BBE" w:rsidP="005573D6">
      <w:pPr>
        <w:jc w:val="both"/>
      </w:pPr>
      <w:r>
        <w:t xml:space="preserve">  </w:t>
      </w:r>
      <w:r>
        <w:tab/>
        <w:t>Прием и передача дел производятся на основании приказа руководства субъекта, где указываются:</w:t>
      </w:r>
    </w:p>
    <w:p w:rsidR="00583D91" w:rsidRDefault="00C63BBE" w:rsidP="005573D6">
      <w:pPr>
        <w:jc w:val="both"/>
        <w:rPr>
          <w:b/>
        </w:rPr>
      </w:pPr>
      <w:r>
        <w:lastRenderedPageBreak/>
        <w:t xml:space="preserve">  </w:t>
      </w:r>
      <w:r>
        <w:tab/>
        <w:t xml:space="preserve">1) </w:t>
      </w:r>
      <w:r>
        <w:rPr>
          <w:b/>
        </w:rPr>
        <w:t xml:space="preserve">сроки приема-передачи дел бухгалтерской службы, но не </w:t>
      </w:r>
      <w:r w:rsidRPr="0059260E">
        <w:rPr>
          <w:b/>
        </w:rPr>
        <w:t>более двух недель с момента подписания приказа;</w:t>
      </w:r>
    </w:p>
    <w:p w:rsidR="00583D91" w:rsidRDefault="00C63BBE" w:rsidP="005573D6">
      <w:pPr>
        <w:jc w:val="both"/>
      </w:pPr>
      <w:r>
        <w:t xml:space="preserve">  </w:t>
      </w:r>
      <w:r>
        <w:tab/>
        <w:t xml:space="preserve">2) порядок оплаты </w:t>
      </w:r>
      <w:r w:rsidR="00723E01">
        <w:t>труда,</w:t>
      </w:r>
      <w:r>
        <w:t xml:space="preserve"> сдающего и принимающего;</w:t>
      </w:r>
    </w:p>
    <w:p w:rsidR="00583D91" w:rsidRDefault="00C63BBE" w:rsidP="005573D6">
      <w:pPr>
        <w:jc w:val="both"/>
      </w:pPr>
      <w:r>
        <w:t xml:space="preserve">  </w:t>
      </w:r>
      <w:r>
        <w:tab/>
        <w:t>3) кому предоставлено на период приема-передачи дел право подписи на документах, при этом, до оформления права подписи лица, принимающего дела, документы подписывает сдающий дела под контролем принимающего.</w:t>
      </w:r>
    </w:p>
    <w:p w:rsidR="00583D91" w:rsidRDefault="00C63BBE" w:rsidP="005573D6">
      <w:pPr>
        <w:jc w:val="both"/>
      </w:pPr>
      <w:r>
        <w:t xml:space="preserve">  </w:t>
      </w:r>
      <w:r>
        <w:tab/>
        <w:t>В процессе передачи дел проверяется состояние бухгалтерского учета, достоверность отчетных данных, составляется акт приема-передачи, подписываемый принимающей и сдающей сторонами, утверждаемый руководством субъекта. Акт составляется в двух экземплярах. Один остается в бухгалтерской службе, второй - у передающей дела стороны.</w:t>
      </w:r>
    </w:p>
    <w:p w:rsidR="00583D91" w:rsidRDefault="00C63BBE" w:rsidP="005573D6">
      <w:pPr>
        <w:jc w:val="both"/>
      </w:pPr>
      <w:r>
        <w:t xml:space="preserve">  </w:t>
      </w:r>
      <w:r>
        <w:tab/>
        <w:t>В случае несогласия с отдельными положениями акта, принимающий при его подписании указывает соответствующие мотивированные оговорки.</w:t>
      </w:r>
    </w:p>
    <w:p w:rsidR="00583D91" w:rsidRDefault="00C63BBE" w:rsidP="005573D6">
      <w:pPr>
        <w:jc w:val="both"/>
      </w:pPr>
      <w:r>
        <w:t xml:space="preserve">  </w:t>
      </w:r>
      <w:r>
        <w:tab/>
        <w:t>В случае н</w:t>
      </w:r>
      <w:r>
        <w:rPr>
          <w:b/>
        </w:rPr>
        <w:t>еудовлетворительного состояния бухгалтерского учета</w:t>
      </w:r>
      <w:r>
        <w:t>, организация процесса восстановления бухгалтерского учета</w:t>
      </w:r>
      <w:r>
        <w:rPr>
          <w:b/>
        </w:rPr>
        <w:t xml:space="preserve"> возлагается на руководство субъекта</w:t>
      </w:r>
      <w:r>
        <w:t>.</w:t>
      </w:r>
    </w:p>
    <w:p w:rsidR="00583D91" w:rsidRDefault="00583D91" w:rsidP="005573D6">
      <w:pPr>
        <w:jc w:val="both"/>
      </w:pPr>
    </w:p>
    <w:p w:rsidR="00583D91" w:rsidRDefault="00583D91" w:rsidP="005573D6">
      <w:pPr>
        <w:jc w:val="both"/>
      </w:pPr>
    </w:p>
    <w:p w:rsidR="00583D91" w:rsidRDefault="00C63BBE" w:rsidP="005573D6">
      <w:pPr>
        <w:jc w:val="both"/>
        <w:rPr>
          <w:b/>
        </w:rPr>
      </w:pPr>
      <w:r>
        <w:t xml:space="preserve">  </w:t>
      </w:r>
      <w:r>
        <w:tab/>
        <w:t>Внесение изменений и удаление операций после закрытия отчетного периода во</w:t>
      </w:r>
      <w:r>
        <w:rPr>
          <w:b/>
        </w:rPr>
        <w:t>зможно только с письменного разрешения главного бухгалтера.</w:t>
      </w:r>
    </w:p>
    <w:p w:rsidR="00583D91" w:rsidRDefault="00C63BBE" w:rsidP="005573D6">
      <w:pPr>
        <w:jc w:val="both"/>
      </w:pPr>
      <w:r>
        <w:t xml:space="preserve">      </w:t>
      </w:r>
      <w:r>
        <w:tab/>
        <w:t>При проведении</w:t>
      </w:r>
      <w:r>
        <w:rPr>
          <w:b/>
        </w:rPr>
        <w:t xml:space="preserve"> исправительных записей</w:t>
      </w:r>
      <w:r>
        <w:t xml:space="preserve"> раскрываются содержание операции и причины исправления.</w:t>
      </w:r>
    </w:p>
    <w:p w:rsidR="00583D91" w:rsidRDefault="00C63BBE" w:rsidP="005573D6">
      <w:pPr>
        <w:jc w:val="both"/>
      </w:pPr>
      <w:r>
        <w:t xml:space="preserve">  </w:t>
      </w:r>
      <w:r>
        <w:tab/>
        <w:t>Исправительные и иные учетные записи оформляются бухгалтерской справкой, подписанной руководством субъекта и главным бухгалтером (или должностными лицами организации, обладающими правом первой и второй подписи банковских и финансовых документов) с приложением подтверждающих документов, и скрепляются печатью этой организации (при ее наличии).</w:t>
      </w:r>
    </w:p>
    <w:p w:rsidR="00583D91" w:rsidRDefault="00C63BBE" w:rsidP="005573D6">
      <w:pPr>
        <w:jc w:val="both"/>
      </w:pPr>
      <w:r>
        <w:t xml:space="preserve">  </w:t>
      </w:r>
      <w:r>
        <w:tab/>
        <w:t xml:space="preserve">  После подписания руководством субъекта годовой финансовой отчетности электронная база данных подлежит хранению на отдельных электронных носителях.</w:t>
      </w:r>
    </w:p>
    <w:p w:rsidR="00583D91" w:rsidRDefault="00C63BBE" w:rsidP="005573D6">
      <w:pPr>
        <w:jc w:val="both"/>
      </w:pPr>
      <w:r>
        <w:t xml:space="preserve">  </w:t>
      </w:r>
      <w:r>
        <w:tab/>
        <w:t>Субъект ведет бухгалтерский учет операций, связанных с наличием и движением активов, обязательств, капитала, доходов и расходов в соответствии с планом счетов бухгалтерского учета, принятым субъектом, не противоречащим Типовому плану счетов бухгалтерского учета, утвержденному приказом Министра финансов Республики Казахстан от 23 мая 2007 года № 185 (зарегистрированный в Реестре государственной регистрации нормативных правовых актов за № 4771).</w:t>
      </w:r>
    </w:p>
    <w:p w:rsidR="00583D91" w:rsidRDefault="00C63BBE" w:rsidP="005573D6">
      <w:pPr>
        <w:jc w:val="both"/>
        <w:rPr>
          <w:b/>
        </w:rPr>
      </w:pPr>
      <w:r>
        <w:t xml:space="preserve">  </w:t>
      </w:r>
      <w:r>
        <w:tab/>
        <w:t>Не допускается наличие отрицательных</w:t>
      </w:r>
      <w:r>
        <w:rPr>
          <w:b/>
        </w:rPr>
        <w:t xml:space="preserve"> остатков на счетах бухгалтерского учета на конец отчетного периода.</w:t>
      </w:r>
    </w:p>
    <w:p w:rsidR="00446BF5" w:rsidRDefault="00446BF5" w:rsidP="005573D6">
      <w:pPr>
        <w:jc w:val="both"/>
        <w:rPr>
          <w:b/>
        </w:rPr>
      </w:pPr>
    </w:p>
    <w:p w:rsidR="00446BF5" w:rsidRDefault="00446BF5" w:rsidP="005573D6">
      <w:pPr>
        <w:jc w:val="both"/>
        <w:rPr>
          <w:b/>
        </w:rPr>
      </w:pPr>
    </w:p>
    <w:p w:rsidR="00CE30EF" w:rsidRDefault="00CE30EF" w:rsidP="005573D6">
      <w:pPr>
        <w:jc w:val="both"/>
        <w:rPr>
          <w:b/>
        </w:rPr>
      </w:pPr>
    </w:p>
    <w:p w:rsidR="00583D91" w:rsidRPr="00446BF5" w:rsidRDefault="00446BF5" w:rsidP="005573D6">
      <w:pPr>
        <w:jc w:val="both"/>
        <w:rPr>
          <w:b/>
          <w:sz w:val="28"/>
          <w:szCs w:val="28"/>
          <w:u w:val="single"/>
        </w:rPr>
      </w:pPr>
      <w:r>
        <w:rPr>
          <w:b/>
          <w:sz w:val="28"/>
          <w:szCs w:val="28"/>
        </w:rPr>
        <w:t xml:space="preserve">  </w:t>
      </w:r>
      <w:r w:rsidR="00CE30EF" w:rsidRPr="00446BF5">
        <w:rPr>
          <w:b/>
          <w:sz w:val="28"/>
          <w:szCs w:val="28"/>
        </w:rPr>
        <w:t xml:space="preserve"> </w:t>
      </w:r>
      <w:r w:rsidR="00E53246">
        <w:rPr>
          <w:b/>
          <w:sz w:val="28"/>
          <w:szCs w:val="28"/>
          <w:u w:val="single"/>
        </w:rPr>
        <w:t xml:space="preserve">Раздел </w:t>
      </w:r>
      <w:r w:rsidR="00D55CAD" w:rsidRPr="00446BF5">
        <w:rPr>
          <w:b/>
          <w:sz w:val="28"/>
          <w:szCs w:val="28"/>
          <w:u w:val="single"/>
        </w:rPr>
        <w:t>2</w:t>
      </w:r>
      <w:r w:rsidR="00E53246">
        <w:rPr>
          <w:b/>
          <w:sz w:val="28"/>
          <w:szCs w:val="28"/>
          <w:u w:val="single"/>
        </w:rPr>
        <w:t xml:space="preserve">.2  </w:t>
      </w:r>
      <w:r w:rsidR="00C63BBE" w:rsidRPr="00446BF5">
        <w:rPr>
          <w:b/>
          <w:sz w:val="28"/>
          <w:szCs w:val="28"/>
          <w:u w:val="single"/>
        </w:rPr>
        <w:t>Порядок документирования хозяйственных операций</w:t>
      </w:r>
    </w:p>
    <w:p w:rsidR="00D55CAD" w:rsidRPr="00446BF5" w:rsidRDefault="00D55CAD" w:rsidP="005573D6">
      <w:pPr>
        <w:jc w:val="both"/>
        <w:rPr>
          <w:sz w:val="28"/>
          <w:szCs w:val="28"/>
        </w:rPr>
      </w:pPr>
    </w:p>
    <w:p w:rsidR="00583D91" w:rsidRDefault="00C63BBE" w:rsidP="005573D6">
      <w:pPr>
        <w:jc w:val="both"/>
      </w:pPr>
      <w:r>
        <w:t xml:space="preserve">  </w:t>
      </w:r>
      <w:r>
        <w:tab/>
        <w:t>К ведению бухгалтерской документации предъявляются требования: документальность, краткость и ясность записей, взаимный контроль записей. Первичная документация должна содержать следующие обязательные реквизиты:</w:t>
      </w:r>
    </w:p>
    <w:p w:rsidR="00583D91" w:rsidRDefault="00C63BBE" w:rsidP="005573D6">
      <w:pPr>
        <w:jc w:val="both"/>
      </w:pPr>
      <w:r>
        <w:t>1) наименование документа (формы);</w:t>
      </w:r>
    </w:p>
    <w:p w:rsidR="00583D91" w:rsidRDefault="00C63BBE" w:rsidP="005573D6">
      <w:pPr>
        <w:jc w:val="both"/>
      </w:pPr>
      <w:r>
        <w:t>2) дату составления;</w:t>
      </w:r>
    </w:p>
    <w:p w:rsidR="00583D91" w:rsidRDefault="00C63BBE" w:rsidP="005573D6">
      <w:pPr>
        <w:jc w:val="both"/>
      </w:pPr>
      <w:r>
        <w:t>3) наименование организации или фамилию и инициалы индивидуального предпринимателя, от имени которых составлен документ;</w:t>
      </w:r>
    </w:p>
    <w:p w:rsidR="00583D91" w:rsidRDefault="00C63BBE" w:rsidP="005573D6">
      <w:pPr>
        <w:jc w:val="both"/>
      </w:pPr>
      <w:r>
        <w:lastRenderedPageBreak/>
        <w:t>4) содержание операции или события;</w:t>
      </w:r>
    </w:p>
    <w:p w:rsidR="00583D91" w:rsidRDefault="00C63BBE" w:rsidP="005573D6">
      <w:pPr>
        <w:jc w:val="both"/>
      </w:pPr>
      <w:r>
        <w:t>5) единицы измерения операции или события (в количественном и стоимостном выражении);</w:t>
      </w:r>
    </w:p>
    <w:p w:rsidR="00583D91" w:rsidRDefault="00C63BBE" w:rsidP="005573D6">
      <w:pPr>
        <w:jc w:val="both"/>
      </w:pPr>
      <w:r>
        <w:t>6) наименование должностей, фамилии, инициалы и подписи лиц, ответственных за совершение операции (подтверждение события) и правильность ее (его) оформления;</w:t>
      </w:r>
    </w:p>
    <w:p w:rsidR="00583D91" w:rsidRDefault="00C63BBE" w:rsidP="005573D6">
      <w:pPr>
        <w:jc w:val="both"/>
      </w:pPr>
      <w:r>
        <w:t>7) идентификационный номер.</w:t>
      </w:r>
    </w:p>
    <w:p w:rsidR="00583D91" w:rsidRDefault="00C63BBE" w:rsidP="005573D6">
      <w:pPr>
        <w:jc w:val="both"/>
      </w:pPr>
      <w:r>
        <w:t>При составлении документов соблюдаются следующие требования:</w:t>
      </w:r>
    </w:p>
    <w:p w:rsidR="00583D91" w:rsidRDefault="00C63BBE" w:rsidP="005573D6">
      <w:pPr>
        <w:jc w:val="both"/>
      </w:pPr>
      <w:r>
        <w:t>1. Документы должны составляться на специальных бланках согласно Приказа Министра финансов Республики Казахстан от 20 декабря 2012 года № 562 “Об утверждении форм первичных учетных документов”.  Если их нет, то они печатаются на чистых листах бумаги, но с соблюдением всех реквизитов;</w:t>
      </w:r>
    </w:p>
    <w:p w:rsidR="00583D91" w:rsidRDefault="00C63BBE" w:rsidP="005573D6">
      <w:pPr>
        <w:jc w:val="both"/>
        <w:rPr>
          <w:b/>
        </w:rPr>
      </w:pPr>
      <w:r>
        <w:t xml:space="preserve">2. Документы </w:t>
      </w:r>
      <w:r>
        <w:rPr>
          <w:b/>
        </w:rPr>
        <w:t>печатаются, либо заполняются ручкой с синей пастой;</w:t>
      </w:r>
    </w:p>
    <w:p w:rsidR="00583D91" w:rsidRDefault="00C63BBE" w:rsidP="005573D6">
      <w:pPr>
        <w:jc w:val="both"/>
      </w:pPr>
      <w:r>
        <w:t xml:space="preserve">3. В документах не допускается помарок, </w:t>
      </w:r>
      <w:proofErr w:type="spellStart"/>
      <w:r>
        <w:t>подтираний</w:t>
      </w:r>
      <w:proofErr w:type="spellEnd"/>
      <w:r>
        <w:t>;</w:t>
      </w:r>
    </w:p>
    <w:p w:rsidR="00583D91" w:rsidRDefault="00C63BBE" w:rsidP="005573D6">
      <w:pPr>
        <w:jc w:val="both"/>
      </w:pPr>
      <w:r>
        <w:t>4. В документах внутреннего назначения допускаются исправления ошибок, но по установленным правилам. Во входящих, исходящих и денежных документах исправление ошибок не допускается;</w:t>
      </w:r>
    </w:p>
    <w:p w:rsidR="00583D91" w:rsidRDefault="00C63BBE" w:rsidP="005573D6">
      <w:pPr>
        <w:jc w:val="both"/>
      </w:pPr>
      <w:r>
        <w:t>5. Документы составляются своевременно, в момент проведения операции;</w:t>
      </w:r>
    </w:p>
    <w:p w:rsidR="00583D91" w:rsidRDefault="00C63BBE" w:rsidP="005573D6">
      <w:pPr>
        <w:jc w:val="both"/>
      </w:pPr>
      <w:r>
        <w:t>6. Итоговые суммы в документах повторяются прописью с большой буквы;</w:t>
      </w:r>
    </w:p>
    <w:p w:rsidR="00583D91" w:rsidRDefault="00C63BBE" w:rsidP="005573D6">
      <w:pPr>
        <w:jc w:val="both"/>
      </w:pPr>
      <w:r>
        <w:t>7. Нумерация документов начинается с номера</w:t>
      </w:r>
      <w:r>
        <w:rPr>
          <w:b/>
        </w:rPr>
        <w:t xml:space="preserve"> 1</w:t>
      </w:r>
      <w:r>
        <w:t xml:space="preserve"> с начала года.</w:t>
      </w:r>
    </w:p>
    <w:p w:rsidR="00583D91" w:rsidRDefault="00C63BBE" w:rsidP="005573D6">
      <w:pPr>
        <w:ind w:firstLine="720"/>
        <w:jc w:val="both"/>
      </w:pPr>
      <w:r>
        <w:t xml:space="preserve">Исправления в кассовые и банковские первичные документы не вносятся. В остальные первичные документы исправления вносятся лишь по согласованию с участниками операций, что подтверждено подписями тех же лиц, которые подписали документы с указанием даты внесения исправлений. Допускается исправление ошибок Корректурным методом. Неправильное записанное слово или число зачеркивается полностью одной чертой, сверху пишут </w:t>
      </w:r>
      <w:r w:rsidR="00BF16F9" w:rsidRPr="00BF16F9">
        <w:t>“</w:t>
      </w:r>
      <w:r>
        <w:t>правильное</w:t>
      </w:r>
      <w:r w:rsidR="00BF16F9" w:rsidRPr="00BF16F9">
        <w:t>”</w:t>
      </w:r>
      <w:r w:rsidR="00BF16F9">
        <w:t xml:space="preserve">, </w:t>
      </w:r>
      <w:r>
        <w:t>на свободных полях производят запись "</w:t>
      </w:r>
      <w:r>
        <w:rPr>
          <w:b/>
        </w:rPr>
        <w:t>Исправленному верить</w:t>
      </w:r>
      <w:r>
        <w:t>", ставят дату и подпись ответственного лица. Если сверху нет возможности написать правильное, то неправильное зачеркивают 365, а на полях пишут "Правильно 356" ставят дату и подпись.</w:t>
      </w:r>
    </w:p>
    <w:p w:rsidR="00583D91" w:rsidRDefault="00C63BBE" w:rsidP="005573D6">
      <w:pPr>
        <w:ind w:firstLine="720"/>
        <w:jc w:val="both"/>
      </w:pPr>
      <w:r>
        <w:t xml:space="preserve">Счёт-фактура/электронный счет фактура – </w:t>
      </w:r>
      <w:r>
        <w:rPr>
          <w:b/>
        </w:rPr>
        <w:t>НЕ является первичным</w:t>
      </w:r>
      <w:r>
        <w:t xml:space="preserve"> документом, это документ, который выписывается на основании первичного (накладной, акта выполненных работ) и используется только в налоговых целях. </w:t>
      </w:r>
    </w:p>
    <w:p w:rsidR="00583D91" w:rsidRDefault="00C63BBE" w:rsidP="005573D6">
      <w:pPr>
        <w:jc w:val="both"/>
      </w:pPr>
      <w:r>
        <w:t xml:space="preserve">  </w:t>
      </w:r>
      <w:r>
        <w:tab/>
        <w:t>Первичный документ будет считаться совершенным в указанную в нем дату его подписания всеми сторонами сделки. В случае подписания первичного документа его сторонами в разное время, он должен считаться подписанным в дату его подписания последней стороной сделки или в более позднюю из указанных в нем дат его подписания каждой из сторон.</w:t>
      </w:r>
    </w:p>
    <w:p w:rsidR="00583D91" w:rsidRDefault="00C63BBE" w:rsidP="005573D6">
      <w:pPr>
        <w:ind w:firstLine="720"/>
        <w:jc w:val="both"/>
      </w:pPr>
      <w:r>
        <w:t>Первичные документы должны быть составлены в момент совершения операции или события либо непосредственно после их окончания.</w:t>
      </w:r>
    </w:p>
    <w:p w:rsidR="00583D91" w:rsidRDefault="00C63BBE" w:rsidP="005573D6">
      <w:pPr>
        <w:jc w:val="both"/>
      </w:pPr>
      <w:r>
        <w:t xml:space="preserve">  </w:t>
      </w:r>
      <w:r>
        <w:tab/>
        <w:t>При реализации Договоров о государственных закупках применяются формы первичных документов, утвержденные законодательством Республики Казахстан о государственных закупках.</w:t>
      </w:r>
    </w:p>
    <w:p w:rsidR="00583D91" w:rsidRDefault="00C63BBE" w:rsidP="005573D6">
      <w:pPr>
        <w:jc w:val="both"/>
      </w:pPr>
      <w:r>
        <w:t xml:space="preserve">  </w:t>
      </w:r>
      <w:r>
        <w:tab/>
        <w:t>Своевременное и качественное оформление первичных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составившие и подписавшие эти документы.</w:t>
      </w:r>
    </w:p>
    <w:p w:rsidR="00583D91" w:rsidRDefault="00C63BBE" w:rsidP="005573D6">
      <w:pPr>
        <w:jc w:val="both"/>
      </w:pPr>
      <w:r>
        <w:t xml:space="preserve">  </w:t>
      </w:r>
      <w:r>
        <w:tab/>
        <w:t>Первичные документы составляются на казахском и (или) русском языках и скрепляются печатью субъекта при ее наличии.</w:t>
      </w:r>
    </w:p>
    <w:p w:rsidR="00583D91" w:rsidRDefault="00C63BBE" w:rsidP="005573D6">
      <w:pPr>
        <w:jc w:val="both"/>
      </w:pPr>
      <w:r>
        <w:t xml:space="preserve">  </w:t>
      </w:r>
      <w:r>
        <w:tab/>
        <w:t xml:space="preserve">Исправление ошибок в первичном документе на электронном носителе осуществляется путем создания нового исправленного первичного документа, </w:t>
      </w:r>
      <w:r>
        <w:lastRenderedPageBreak/>
        <w:t xml:space="preserve">оформленного в соответствии с </w:t>
      </w:r>
      <w:hyperlink r:id="rId17" w:anchor="z2">
        <w:r>
          <w:rPr>
            <w:color w:val="1155CC"/>
            <w:u w:val="single"/>
          </w:rPr>
          <w:t>Законом</w:t>
        </w:r>
      </w:hyperlink>
      <w:r>
        <w:t xml:space="preserve"> Республики Казахстан "О бухгалтерском учете и финансовой отчетности", с указанием номера и даты исправления, содержащего ссылку на ранее составленный первичный документ (номер и дату) c отметкой "исправлено", подписи участников операции, ранее подписавших данный документ. При оформлении исправленного первичного документа на электронном носителе ранее составленный первичный документ со статусом "аннулирован" подлежит хранению.</w:t>
      </w:r>
    </w:p>
    <w:p w:rsidR="00583D91" w:rsidRDefault="00C63BBE" w:rsidP="005573D6">
      <w:pPr>
        <w:jc w:val="both"/>
      </w:pPr>
      <w:r>
        <w:t xml:space="preserve">  </w:t>
      </w:r>
      <w:r>
        <w:tab/>
        <w:t xml:space="preserve">  Для оформления права лица выступать от имени субъекта при получении активов вне склада покупателя применяется доверенность, как на бумажном, так и на электронном носителе, форма которой утверждена </w:t>
      </w:r>
      <w:hyperlink r:id="rId18" w:anchor="z1">
        <w:r>
          <w:rPr>
            <w:color w:val="1155CC"/>
            <w:u w:val="single"/>
          </w:rPr>
          <w:t>приказом</w:t>
        </w:r>
      </w:hyperlink>
      <w:r>
        <w:t xml:space="preserve"> Министра финансов Республики Казахстан от 20 декабря 2012 года № 562 "Об утверждении форм первичных учетных документов" (зарегистрирован в Реестре государственной регистрации нормативных правовых актов под № 8265) (далее – Приказ 562). Доверенности выдают лицам, с которыми заключен письменный договор о полной материальной ответственности за хранение денег и активов.</w:t>
      </w:r>
    </w:p>
    <w:p w:rsidR="00583D91" w:rsidRDefault="00C63BBE" w:rsidP="005573D6">
      <w:pPr>
        <w:jc w:val="both"/>
      </w:pPr>
      <w:r>
        <w:t xml:space="preserve">  </w:t>
      </w:r>
      <w:r>
        <w:tab/>
        <w:t>Доверенность подписывается руководством субъекта и скрепляются печатью этой организации (при ее наличии) или электронной цифровой подписью.</w:t>
      </w:r>
    </w:p>
    <w:p w:rsidR="00583D91" w:rsidRDefault="00C63BBE" w:rsidP="005573D6">
      <w:pPr>
        <w:jc w:val="both"/>
      </w:pPr>
      <w:r>
        <w:t xml:space="preserve">  </w:t>
      </w:r>
      <w:r>
        <w:tab/>
        <w:t>Доверенность не требуется руководителю исполнительного органа, который действует без доверенности? на основании приказа.</w:t>
      </w:r>
    </w:p>
    <w:p w:rsidR="00583D91" w:rsidRDefault="00C63BBE" w:rsidP="005573D6">
      <w:pPr>
        <w:jc w:val="both"/>
      </w:pPr>
      <w:r>
        <w:t xml:space="preserve">  </w:t>
      </w:r>
      <w:r>
        <w:tab/>
        <w:t xml:space="preserve">Журнал учета выданных доверенностей, форма которого утверждена </w:t>
      </w:r>
      <w:hyperlink r:id="rId19" w:anchor="z1">
        <w:r>
          <w:rPr>
            <w:color w:val="1155CC"/>
            <w:u w:val="single"/>
          </w:rPr>
          <w:t>Приказом 562</w:t>
        </w:r>
      </w:hyperlink>
      <w:r>
        <w:t>, применяется для регистрации выданных доверенностей, отметки их получения и исполнения поручения, и хранится у лица, ответственного за выдачу и регистрацию доверенностей или в электронной системе (в случае электронного документа). Все страницы нумеруются, прошиваются и скрепляются печатью этой организации (при ее наличии).</w:t>
      </w:r>
    </w:p>
    <w:p w:rsidR="00583D91" w:rsidRDefault="00C63BBE" w:rsidP="005573D6">
      <w:pPr>
        <w:jc w:val="both"/>
      </w:pPr>
      <w:r>
        <w:t xml:space="preserve">  </w:t>
      </w:r>
      <w:r>
        <w:tab/>
        <w:t xml:space="preserve">  Для приема-передачи выполненных работ (оказанных услуг), за исключением строительно-монтажных работ, применяется акт выполненных работ (оказанных услуг), форма которого утверждена </w:t>
      </w:r>
      <w:hyperlink r:id="rId20" w:anchor="z104">
        <w:r>
          <w:rPr>
            <w:color w:val="1155CC"/>
            <w:u w:val="single"/>
          </w:rPr>
          <w:t>Приказом 562</w:t>
        </w:r>
      </w:hyperlink>
      <w:r>
        <w:t>, который составляется исполнителем для подтверждения факта совершения хозяйственной операции.</w:t>
      </w:r>
    </w:p>
    <w:p w:rsidR="00583D91" w:rsidRDefault="00C63BBE" w:rsidP="005573D6">
      <w:pPr>
        <w:jc w:val="both"/>
      </w:pPr>
      <w:r>
        <w:t xml:space="preserve">   </w:t>
      </w:r>
      <w:r>
        <w:tab/>
        <w:t>Для оформления поступивших активов, имеющих количественное и (или) качественное расхождение с данными сопроводительных документов поставщика, применяется</w:t>
      </w:r>
      <w:r>
        <w:rPr>
          <w:b/>
        </w:rPr>
        <w:t xml:space="preserve"> акт о приемке активов</w:t>
      </w:r>
      <w:r>
        <w:t xml:space="preserve">, форма которого утверждена </w:t>
      </w:r>
      <w:hyperlink r:id="rId21" w:anchor="z1">
        <w:r>
          <w:rPr>
            <w:color w:val="1155CC"/>
            <w:u w:val="single"/>
          </w:rPr>
          <w:t>Приказом 562</w:t>
        </w:r>
      </w:hyperlink>
      <w:r>
        <w:t>. Акт о приемке активов составляется в двух экземплярах с участием материально ответственного лица и представителя отправителя (поставщика) или представителя незаинтересованной стороны.</w:t>
      </w:r>
    </w:p>
    <w:p w:rsidR="00583D91" w:rsidRDefault="00C63BBE" w:rsidP="005573D6">
      <w:pPr>
        <w:jc w:val="both"/>
      </w:pPr>
      <w:r>
        <w:t xml:space="preserve">  </w:t>
      </w:r>
      <w:r>
        <w:tab/>
        <w:t xml:space="preserve">  Для учета движения активов между подразделениями субъекта применяются накладные на внутреннее перемещение, формы которых утверждены Приказом № 562.</w:t>
      </w:r>
    </w:p>
    <w:p w:rsidR="00583D91" w:rsidRDefault="00C63BBE" w:rsidP="005573D6">
      <w:pPr>
        <w:jc w:val="both"/>
      </w:pPr>
      <w:r>
        <w:t xml:space="preserve">  </w:t>
      </w:r>
      <w:r>
        <w:tab/>
        <w:t>Составление (оформление) накладной на внутреннее перемещение запасов не требуется в случае оформления формы "Внутреннее перемещение" или сопроводительной накладной на товары в информационной системе электронных счетов-фактур Комитета государственных доходов Министерства финансов Республики Казахстан.</w:t>
      </w:r>
    </w:p>
    <w:p w:rsidR="00583D91" w:rsidRDefault="00C63BBE" w:rsidP="005573D6">
      <w:pPr>
        <w:jc w:val="both"/>
      </w:pPr>
      <w:r>
        <w:t xml:space="preserve">  </w:t>
      </w:r>
      <w:r>
        <w:tab/>
        <w:t xml:space="preserve">  Для учета активов, подлежащих списанию, применяются акты на выбытие (списание), формы которых утверждены </w:t>
      </w:r>
      <w:hyperlink r:id="rId22" w:anchor="z72">
        <w:r>
          <w:rPr>
            <w:color w:val="1155CC"/>
            <w:u w:val="single"/>
          </w:rPr>
          <w:t>Приказом 562</w:t>
        </w:r>
      </w:hyperlink>
      <w:r>
        <w:t>. Акты на выбытие (списание) составляются в двух экземплярах, первый экземпляр акта направляется в бухгалтерскую службу, второй остается в подразделении субъекта.</w:t>
      </w:r>
    </w:p>
    <w:p w:rsidR="00583D91" w:rsidRDefault="00C63BBE" w:rsidP="005573D6">
      <w:pPr>
        <w:jc w:val="both"/>
      </w:pPr>
      <w:r>
        <w:t xml:space="preserve">  </w:t>
      </w:r>
      <w:r>
        <w:tab/>
        <w:t xml:space="preserve">Для оформления приемки-передачи активов из ремонта, реконструкции (модернизации) применяется акт приемки - передачи отремонтированных, реконструированных (модернизированных) активов, форма которого утверждена </w:t>
      </w:r>
      <w:hyperlink r:id="rId23" w:anchor="z69">
        <w:r>
          <w:rPr>
            <w:color w:val="1155CC"/>
            <w:u w:val="single"/>
          </w:rPr>
          <w:t>Приказом 562</w:t>
        </w:r>
      </w:hyperlink>
      <w:r>
        <w:t>. Акт, подписанный материально ответственным работником заказчика, на прием активов, и представителем исполнителя, производившем ремонт, реконструкцию (модернизацию), составляется в двух экземплярах. Акт подписывается главным бухгалтером (бухгалтером) и утверждается руководством заказчика.</w:t>
      </w:r>
    </w:p>
    <w:p w:rsidR="00583D91" w:rsidRDefault="00C63BBE" w:rsidP="005573D6">
      <w:pPr>
        <w:jc w:val="both"/>
      </w:pPr>
      <w:r>
        <w:t xml:space="preserve">  </w:t>
      </w:r>
      <w:r>
        <w:tab/>
        <w:t xml:space="preserve"> Для учета реализации запасов применяется накладная на отпуск запасов на сторону, форма которой утверждена </w:t>
      </w:r>
      <w:hyperlink r:id="rId24" w:anchor="z1">
        <w:r>
          <w:rPr>
            <w:color w:val="1155CC"/>
            <w:u w:val="single"/>
          </w:rPr>
          <w:t>Приказом 562</w:t>
        </w:r>
      </w:hyperlink>
      <w:r>
        <w:t>.</w:t>
      </w:r>
    </w:p>
    <w:p w:rsidR="00583D91" w:rsidRDefault="00C63BBE" w:rsidP="005573D6">
      <w:pPr>
        <w:jc w:val="both"/>
      </w:pPr>
      <w:r>
        <w:t xml:space="preserve">  </w:t>
      </w:r>
      <w:r>
        <w:tab/>
        <w:t>Составление (оформление) накладной на отпуск запасов на сторону не требуется в случае оформления сопроводительной накладной на товары в информационной системе электронных счетов-фактур Комитета государственных доходов Министерства финансов Республики Казахстан.</w:t>
      </w:r>
    </w:p>
    <w:p w:rsidR="00583D91" w:rsidRDefault="00C63BBE" w:rsidP="005573D6">
      <w:pPr>
        <w:jc w:val="both"/>
      </w:pPr>
      <w:r>
        <w:t xml:space="preserve">  </w:t>
      </w:r>
      <w:r>
        <w:tab/>
        <w:t xml:space="preserve">  </w:t>
      </w:r>
      <w:r>
        <w:tab/>
        <w:t xml:space="preserve">  Для оформления оприходования запасов, полученных при разборке и демонтаже активов, пригодных для использования при производстве работ, применяется акт об оприходовании запасов, полученных при разборке и демонтаже основных средств, форма которого утверждена </w:t>
      </w:r>
      <w:hyperlink r:id="rId25" w:anchor="z82">
        <w:r>
          <w:rPr>
            <w:color w:val="1155CC"/>
            <w:u w:val="single"/>
          </w:rPr>
          <w:t>Приказом 562</w:t>
        </w:r>
      </w:hyperlink>
      <w:r>
        <w:t>. Акт составляется в трех экземплярах, первый и второй экземпляры акта остаются у заказчика, третий - у подрядчика. Заказчик, в свою очередь, первый экземпляр акта прилагает к предъявленному счету для оплаты подрядчику.</w:t>
      </w:r>
    </w:p>
    <w:p w:rsidR="00583D91" w:rsidRDefault="00C63BBE" w:rsidP="005573D6">
      <w:pPr>
        <w:jc w:val="both"/>
      </w:pPr>
      <w:r>
        <w:t xml:space="preserve">  </w:t>
      </w:r>
      <w:r>
        <w:tab/>
        <w:t>Для оформления передачи, продажи активов применяются акты приемки – передачи, формы которых утверждены Приказом 562. Акт составляется в двух экземплярах и подписывается обеими сторонами на каждый отдельный объект или компонент объекта. Оформленный акт с приложенной документацией передается в бухгалтерскую службу, подписывается главным бухгалтером и утверждается руководством субъекта.</w:t>
      </w:r>
    </w:p>
    <w:p w:rsidR="00583D91" w:rsidRDefault="0059260E" w:rsidP="005573D6">
      <w:pPr>
        <w:jc w:val="both"/>
      </w:pPr>
      <w:r>
        <w:t xml:space="preserve">  </w:t>
      </w:r>
      <w:r w:rsidRPr="0059260E">
        <w:t xml:space="preserve"> </w:t>
      </w:r>
      <w:r w:rsidR="00C63BBE">
        <w:t xml:space="preserve">Для учета активов </w:t>
      </w:r>
      <w:r w:rsidR="00C63BBE" w:rsidRPr="0059260E">
        <w:t>применяются</w:t>
      </w:r>
      <w:r w:rsidR="00C63BBE">
        <w:rPr>
          <w:b/>
        </w:rPr>
        <w:t xml:space="preserve"> инвентарные карточки</w:t>
      </w:r>
      <w:r w:rsidR="00C63BBE">
        <w:t xml:space="preserve">, формы которых утверждены </w:t>
      </w:r>
      <w:hyperlink r:id="rId26" w:anchor="z71">
        <w:r w:rsidR="00C63BBE">
          <w:rPr>
            <w:color w:val="1155CC"/>
            <w:u w:val="single"/>
          </w:rPr>
          <w:t>Приказом 562</w:t>
        </w:r>
      </w:hyperlink>
      <w:r w:rsidR="00C63BBE">
        <w:t>. Инвентарные карточки заполняются в одном экземпляре на основании документов на приход активов, их перемещение, дооборудование, реконструкцию, модернизацию, капитальный ремонт и списание, и содержат основные качественные и количественные показатели активов, а также относящиеся к ним важнейшие пристройки, приспособления.</w:t>
      </w:r>
    </w:p>
    <w:p w:rsidR="00583D91" w:rsidRDefault="0059260E" w:rsidP="005573D6">
      <w:pPr>
        <w:jc w:val="both"/>
      </w:pPr>
      <w:r>
        <w:t xml:space="preserve"> </w:t>
      </w:r>
      <w:r w:rsidRPr="0059260E">
        <w:t xml:space="preserve"> </w:t>
      </w:r>
      <w:r>
        <w:t xml:space="preserve"> </w:t>
      </w:r>
      <w:r w:rsidR="00C63BBE">
        <w:t xml:space="preserve">Инвентарные номера присваиваются активам по мере их поступления по </w:t>
      </w:r>
      <w:proofErr w:type="spellStart"/>
      <w:r w:rsidR="00C63BBE">
        <w:t>порядково</w:t>
      </w:r>
      <w:proofErr w:type="spellEnd"/>
      <w:r w:rsidR="00C63BBE">
        <w:t>-серийной системе. Наносится на ОС краской, корректором.</w:t>
      </w:r>
    </w:p>
    <w:p w:rsidR="00583D91" w:rsidRDefault="0059260E" w:rsidP="005573D6">
      <w:pPr>
        <w:jc w:val="both"/>
      </w:pPr>
      <w:r>
        <w:t xml:space="preserve">  </w:t>
      </w:r>
      <w:r w:rsidR="00C63BBE">
        <w:t xml:space="preserve">Для учета арендованных активов применяется карточка учета арендованных (долгосрочно-арендованных) активов, форма которой утверждена </w:t>
      </w:r>
      <w:hyperlink r:id="rId27" w:anchor="z77">
        <w:r w:rsidR="00C63BBE">
          <w:rPr>
            <w:color w:val="1155CC"/>
            <w:u w:val="single"/>
          </w:rPr>
          <w:t>Приказом 562</w:t>
        </w:r>
      </w:hyperlink>
      <w:r w:rsidR="00C63BBE">
        <w:t>.</w:t>
      </w:r>
    </w:p>
    <w:p w:rsidR="00583D91" w:rsidRDefault="0059260E" w:rsidP="005573D6">
      <w:pPr>
        <w:jc w:val="both"/>
      </w:pPr>
      <w:r>
        <w:t xml:space="preserve">   </w:t>
      </w:r>
      <w:r w:rsidR="00C63BBE">
        <w:t xml:space="preserve">При обнаружении дефектов в процессе инвентаризации, монтажа или испытания активов применяется акт о выявленных дефектах актива, форма которого утверждена </w:t>
      </w:r>
      <w:hyperlink r:id="rId28" w:anchor="z68">
        <w:r w:rsidR="00C63BBE">
          <w:rPr>
            <w:color w:val="1155CC"/>
            <w:u w:val="single"/>
          </w:rPr>
          <w:t>Приказом 562</w:t>
        </w:r>
      </w:hyperlink>
      <w:r w:rsidR="00C63BBE">
        <w:t>.</w:t>
      </w:r>
    </w:p>
    <w:p w:rsidR="00583D91" w:rsidRDefault="0059260E" w:rsidP="005573D6">
      <w:pPr>
        <w:jc w:val="both"/>
      </w:pPr>
      <w:r w:rsidRPr="0059260E">
        <w:t xml:space="preserve">  </w:t>
      </w:r>
      <w:r w:rsidR="00723E01">
        <w:tab/>
      </w:r>
      <w:r w:rsidR="00C63BBE">
        <w:t xml:space="preserve">При оформлении сделок на сумму свыше 100 </w:t>
      </w:r>
      <w:r w:rsidR="00723E01">
        <w:t>МРП заключение</w:t>
      </w:r>
      <w:r w:rsidR="00C63BBE">
        <w:t xml:space="preserve"> договора является обязательным. Но в случае одномоментной покупки товара или услуги (например, за 300 000 тенге), то договор можно не заключать, так как оплата производится непосредственно при совершении сделки.</w:t>
      </w:r>
    </w:p>
    <w:p w:rsidR="00446BF5" w:rsidRDefault="00446BF5" w:rsidP="005573D6">
      <w:pPr>
        <w:jc w:val="both"/>
      </w:pPr>
    </w:p>
    <w:p w:rsidR="00446BF5" w:rsidRDefault="00446BF5" w:rsidP="005573D6">
      <w:pPr>
        <w:jc w:val="both"/>
      </w:pPr>
    </w:p>
    <w:p w:rsidR="00446BF5" w:rsidRDefault="00446BF5" w:rsidP="005573D6">
      <w:pPr>
        <w:jc w:val="both"/>
      </w:pPr>
    </w:p>
    <w:p w:rsidR="00446BF5" w:rsidRDefault="00446BF5" w:rsidP="005573D6">
      <w:pPr>
        <w:jc w:val="both"/>
      </w:pPr>
    </w:p>
    <w:p w:rsidR="00583D91" w:rsidRDefault="00583D91" w:rsidP="005573D6">
      <w:pPr>
        <w:jc w:val="both"/>
      </w:pPr>
    </w:p>
    <w:p w:rsidR="00583D91" w:rsidRPr="00446BF5" w:rsidRDefault="00CE30EF" w:rsidP="005573D6">
      <w:pPr>
        <w:jc w:val="both"/>
        <w:rPr>
          <w:b/>
          <w:sz w:val="28"/>
          <w:szCs w:val="28"/>
          <w:u w:val="single"/>
        </w:rPr>
      </w:pPr>
      <w:r>
        <w:rPr>
          <w:b/>
        </w:rPr>
        <w:t xml:space="preserve">     </w:t>
      </w:r>
      <w:r w:rsidR="00C63BBE" w:rsidRPr="00446BF5">
        <w:rPr>
          <w:b/>
          <w:sz w:val="28"/>
          <w:szCs w:val="28"/>
          <w:u w:val="single"/>
        </w:rPr>
        <w:t xml:space="preserve">Раздел </w:t>
      </w:r>
      <w:r w:rsidR="00E53246">
        <w:rPr>
          <w:b/>
          <w:sz w:val="28"/>
          <w:szCs w:val="28"/>
          <w:u w:val="single"/>
        </w:rPr>
        <w:t>2.</w:t>
      </w:r>
      <w:r w:rsidRPr="00446BF5">
        <w:rPr>
          <w:b/>
          <w:sz w:val="28"/>
          <w:szCs w:val="28"/>
          <w:u w:val="single"/>
        </w:rPr>
        <w:t>3</w:t>
      </w:r>
      <w:r w:rsidR="00E53246">
        <w:rPr>
          <w:b/>
          <w:sz w:val="28"/>
          <w:szCs w:val="28"/>
          <w:u w:val="single"/>
        </w:rPr>
        <w:t xml:space="preserve"> </w:t>
      </w:r>
      <w:r w:rsidR="00C63BBE" w:rsidRPr="00446BF5">
        <w:rPr>
          <w:b/>
          <w:sz w:val="28"/>
          <w:szCs w:val="28"/>
          <w:u w:val="single"/>
        </w:rPr>
        <w:t xml:space="preserve"> Порядок хранения документов бухгалтерского учета</w:t>
      </w:r>
    </w:p>
    <w:p w:rsidR="00583D91" w:rsidRDefault="00583D91" w:rsidP="005573D6">
      <w:pPr>
        <w:jc w:val="both"/>
        <w:rPr>
          <w:b/>
        </w:rPr>
      </w:pPr>
    </w:p>
    <w:p w:rsidR="00583D91" w:rsidRDefault="00C63BBE" w:rsidP="005573D6">
      <w:pPr>
        <w:jc w:val="both"/>
      </w:pPr>
      <w:r>
        <w:t xml:space="preserve">    </w:t>
      </w:r>
      <w:r>
        <w:tab/>
      </w:r>
      <w:r w:rsidR="001C01EC">
        <w:t>Субъект</w:t>
      </w:r>
      <w:r w:rsidR="00F833C5" w:rsidRPr="00F833C5">
        <w:t xml:space="preserve"> </w:t>
      </w:r>
      <w:r w:rsidR="001C01EC">
        <w:t>обязан</w:t>
      </w:r>
      <w:r>
        <w:t xml:space="preserve"> осуществить оперативное (в случаях необходимости пользования теми или иными материалами), временное (долговременное) и постоянное хранение документов.</w:t>
      </w:r>
    </w:p>
    <w:p w:rsidR="00583D91" w:rsidRDefault="00C63BBE" w:rsidP="005573D6">
      <w:pPr>
        <w:jc w:val="both"/>
        <w:rPr>
          <w:b/>
        </w:rPr>
      </w:pPr>
      <w:r>
        <w:lastRenderedPageBreak/>
        <w:t xml:space="preserve">  </w:t>
      </w:r>
      <w:r>
        <w:tab/>
        <w:t xml:space="preserve">Лица </w:t>
      </w:r>
      <w:r w:rsidR="0059260E">
        <w:t xml:space="preserve">ответственные </w:t>
      </w:r>
      <w:r w:rsidR="0059260E" w:rsidRPr="0059260E">
        <w:t>за</w:t>
      </w:r>
      <w:r>
        <w:rPr>
          <w:b/>
        </w:rPr>
        <w:t xml:space="preserve"> формирование и полноту документов, подлежащих специальному учету и хранению, ответственны и за передачу на хранение данных документов.</w:t>
      </w:r>
    </w:p>
    <w:p w:rsidR="00583D91" w:rsidRDefault="00C63BBE" w:rsidP="005573D6">
      <w:pPr>
        <w:jc w:val="both"/>
        <w:rPr>
          <w:b/>
        </w:rPr>
      </w:pPr>
      <w:r>
        <w:t xml:space="preserve">  </w:t>
      </w:r>
      <w:r>
        <w:tab/>
      </w:r>
      <w:r>
        <w:rPr>
          <w:b/>
        </w:rPr>
        <w:t>Сохранность первичных документов, регистров бухгалтерского учета, отчетов и балансов, оформление и передачу их в архив обеспечивает главный бухгалтер.</w:t>
      </w:r>
    </w:p>
    <w:p w:rsidR="00583D91" w:rsidRDefault="00C63BBE" w:rsidP="005573D6">
      <w:pPr>
        <w:jc w:val="both"/>
      </w:pPr>
      <w:r>
        <w:t xml:space="preserve">  </w:t>
      </w:r>
      <w:r>
        <w:tab/>
        <w:t xml:space="preserve">  Перед сдачей документов в архив их необходимо соответствующим образом подготовить.</w:t>
      </w:r>
    </w:p>
    <w:p w:rsidR="00583D91" w:rsidRDefault="00C63BBE" w:rsidP="005573D6">
      <w:pPr>
        <w:jc w:val="both"/>
      </w:pPr>
      <w:r>
        <w:t xml:space="preserve">  </w:t>
      </w:r>
      <w:r>
        <w:tab/>
        <w:t>Однородные первичные документы формируют в дела.</w:t>
      </w:r>
    </w:p>
    <w:p w:rsidR="00583D91" w:rsidRDefault="00C63BBE" w:rsidP="005573D6">
      <w:pPr>
        <w:jc w:val="both"/>
      </w:pPr>
      <w:r>
        <w:t xml:space="preserve">  </w:t>
      </w:r>
      <w:r>
        <w:tab/>
        <w:t>Номенклатура дел представляет собой систематизированный перечень заголовков дел, заводимых в делопроизводстве субъекта, с указанием сроков их хранения, оформленный в соответствии с действующим в Республике Казахстан законодательством Республики Казахстан о Национальном архивном фонде и архивах.</w:t>
      </w:r>
    </w:p>
    <w:p w:rsidR="00583D91" w:rsidRDefault="00C63BBE" w:rsidP="005573D6">
      <w:pPr>
        <w:jc w:val="both"/>
      </w:pPr>
      <w:r>
        <w:t xml:space="preserve">  </w:t>
      </w:r>
      <w:r>
        <w:tab/>
        <w:t>Формированием дел называется группировка исполненных документов в дела в соответствии с номенклатурой дел. При формировании дел соблюдаются следующие условия:</w:t>
      </w:r>
    </w:p>
    <w:p w:rsidR="00583D91" w:rsidRDefault="00C63BBE" w:rsidP="005573D6">
      <w:pPr>
        <w:jc w:val="both"/>
      </w:pPr>
      <w:r>
        <w:t xml:space="preserve">  </w:t>
      </w:r>
      <w:r>
        <w:tab/>
        <w:t>1) документы постоянного и временного сроков хранения группируются в дела раздельно;</w:t>
      </w:r>
    </w:p>
    <w:p w:rsidR="00583D91" w:rsidRDefault="00C63BBE" w:rsidP="005573D6">
      <w:pPr>
        <w:jc w:val="both"/>
      </w:pPr>
      <w:r>
        <w:t xml:space="preserve">  </w:t>
      </w:r>
      <w:r>
        <w:tab/>
        <w:t>2) подлинники отделяют от копий, а годовые планы и отчеты - от квартальных и месячных;</w:t>
      </w:r>
    </w:p>
    <w:p w:rsidR="00583D91" w:rsidRDefault="00C63BBE" w:rsidP="005573D6">
      <w:pPr>
        <w:jc w:val="both"/>
      </w:pPr>
      <w:r>
        <w:t xml:space="preserve">  </w:t>
      </w:r>
      <w:r>
        <w:tab/>
        <w:t>3) в дело включается по одному экземпляру каждого документа.</w:t>
      </w:r>
    </w:p>
    <w:p w:rsidR="00583D91" w:rsidRDefault="00C63BBE" w:rsidP="005573D6">
      <w:pPr>
        <w:jc w:val="both"/>
      </w:pPr>
      <w:r>
        <w:t xml:space="preserve">  </w:t>
      </w:r>
      <w:r>
        <w:tab/>
        <w:t>В дело группируются документы одного периода - месяца, квартала, календарного года, кроме переходящих дел (например, личные дела, не закрывающиеся по окончании календарного года). При наличии в деле документов за период, более чем один месяц документы помесячно разделяются листами бумаги с указанием месяца.</w:t>
      </w:r>
    </w:p>
    <w:p w:rsidR="00583D91" w:rsidRDefault="00C63BBE" w:rsidP="005573D6">
      <w:pPr>
        <w:jc w:val="both"/>
      </w:pPr>
      <w:r>
        <w:t xml:space="preserve">  </w:t>
      </w:r>
      <w:r>
        <w:tab/>
        <w:t>Приложения к документам независимо от даты их утверждения или составления присоединяются к документам, которым они относятся.</w:t>
      </w:r>
    </w:p>
    <w:p w:rsidR="00583D91" w:rsidRDefault="00C63BBE" w:rsidP="005573D6">
      <w:pPr>
        <w:jc w:val="both"/>
      </w:pPr>
      <w:r>
        <w:t xml:space="preserve">  </w:t>
      </w:r>
      <w:r>
        <w:tab/>
        <w:t xml:space="preserve"> Постоянное, временное хранение документов </w:t>
      </w:r>
      <w:r w:rsidR="001C01EC">
        <w:t>Субъекта</w:t>
      </w:r>
      <w:r w:rsidR="00F62AB6">
        <w:t xml:space="preserve"> </w:t>
      </w:r>
      <w:r>
        <w:t>обеспечивается самостоятельно при наличии собственного специально оборудованного помещения или путем передачи документов на хранение в соответствующие архивные учреждения за счет средств субъекта.</w:t>
      </w:r>
    </w:p>
    <w:p w:rsidR="00583D91" w:rsidRDefault="00C63BBE" w:rsidP="005573D6">
      <w:pPr>
        <w:jc w:val="both"/>
      </w:pPr>
      <w:r>
        <w:t xml:space="preserve">  </w:t>
      </w:r>
      <w:r>
        <w:tab/>
        <w:t>Законченные делопроизводством дела после окончания календарного года, в котором они были заведены, для подготовки их к передаче для постоянного хранения, подлежат оформлению и описанию в соответствии с действующим законодательством Республики Казахстан о Национальном архивном фонде и архивах.</w:t>
      </w:r>
    </w:p>
    <w:p w:rsidR="00583D91" w:rsidRDefault="00C63BBE" w:rsidP="005573D6">
      <w:pPr>
        <w:jc w:val="both"/>
      </w:pPr>
      <w:r>
        <w:t xml:space="preserve">  </w:t>
      </w:r>
      <w:r>
        <w:tab/>
        <w:t>Сведения о приеме-передаче дел и документов реорганизуемых субъектов отражаются в материалах о завершении реорганизации субъекта.</w:t>
      </w:r>
    </w:p>
    <w:p w:rsidR="00583D91" w:rsidRDefault="00C63BBE" w:rsidP="005573D6">
      <w:pPr>
        <w:jc w:val="both"/>
      </w:pPr>
      <w:r>
        <w:t xml:space="preserve">  </w:t>
      </w:r>
      <w:r>
        <w:tab/>
        <w:t>В случае кражи, порчи, уничтожения или гибели (пожар, затопление, стихийное бедствие) документов, руководством субъекта назначается комиссия по расследованию причин их пропажи или гибели и выявлению виновных лиц. По результатам работы комиссии оформляется акт, который утверждается руководством субъекта. В акте подробно описывается: место и причины происшедшего, характер внешних повреждений, приводится перечень утраченных (поврежденных) документов, указываются лица, ответственные за сохранность первичных документов. От этих лиц комиссия получает письменное пояснение случившегося. Копия акта направляется вышестоящей организации или учредителям. В случае утраты документов, руководство субъекта обеспечивает их восстановление.</w:t>
      </w:r>
    </w:p>
    <w:p w:rsidR="00583D91" w:rsidRDefault="00C63BBE" w:rsidP="005573D6">
      <w:pPr>
        <w:jc w:val="both"/>
      </w:pPr>
      <w:r>
        <w:lastRenderedPageBreak/>
        <w:t xml:space="preserve">  </w:t>
      </w:r>
      <w:r>
        <w:tab/>
        <w:t>При установлении документально подтвержденных фактов уголовных и (или) административных правонарушений, а также порчи имущества в случае стихийных бедствий, пожара, аварий или других чрезвычайных ситуаций, вызванных экстремальными условиями, в результате которых произошла утрата (уничтожение) оригинала первичного документа, изготавливается копия первичного документа, заверенная контрагентом, у которого сохранился подлинник.</w:t>
      </w:r>
    </w:p>
    <w:p w:rsidR="00583D91" w:rsidRDefault="00C63BBE" w:rsidP="005573D6">
      <w:pPr>
        <w:jc w:val="both"/>
      </w:pPr>
      <w:r>
        <w:t xml:space="preserve">  </w:t>
      </w:r>
      <w:r>
        <w:tab/>
        <w:t xml:space="preserve">Для </w:t>
      </w:r>
      <w:proofErr w:type="gramStart"/>
      <w:r>
        <w:t>заверения соответствия</w:t>
      </w:r>
      <w:proofErr w:type="gramEnd"/>
      <w:r>
        <w:t xml:space="preserve"> документа подлиннику на копии документа ниже реквизита "Подпись" проставляется </w:t>
      </w:r>
      <w:proofErr w:type="spellStart"/>
      <w:r>
        <w:t>заверительная</w:t>
      </w:r>
      <w:proofErr w:type="spellEnd"/>
      <w:r>
        <w:t xml:space="preserve"> надпись "Копия верна" (без кавычек), наименование должности лица, заверившего копию, личная подпись и ее расшифровка, оттиск печати организации (при ее наличии), дата заверения.</w:t>
      </w:r>
    </w:p>
    <w:p w:rsidR="00B83C70" w:rsidRDefault="00B83C70" w:rsidP="005573D6">
      <w:pPr>
        <w:jc w:val="both"/>
      </w:pPr>
    </w:p>
    <w:tbl>
      <w:tblPr>
        <w:tblStyle w:val="affff"/>
        <w:tblW w:w="0" w:type="auto"/>
        <w:tblInd w:w="694" w:type="dxa"/>
        <w:tblLook w:val="04A0" w:firstRow="1" w:lastRow="0" w:firstColumn="1" w:lastColumn="0" w:noHBand="0" w:noVBand="1"/>
      </w:tblPr>
      <w:tblGrid>
        <w:gridCol w:w="3880"/>
        <w:gridCol w:w="3880"/>
      </w:tblGrid>
      <w:tr w:rsidR="00E85B95" w:rsidTr="002A4753">
        <w:trPr>
          <w:trHeight w:val="274"/>
        </w:trPr>
        <w:tc>
          <w:tcPr>
            <w:tcW w:w="3880" w:type="dxa"/>
          </w:tcPr>
          <w:p w:rsidR="00E85B95" w:rsidRPr="00E85B95" w:rsidRDefault="00E85B95" w:rsidP="005573D6">
            <w:pPr>
              <w:jc w:val="both"/>
              <w:rPr>
                <w:b/>
              </w:rPr>
            </w:pPr>
            <w:r w:rsidRPr="00E85B95">
              <w:rPr>
                <w:b/>
              </w:rPr>
              <w:t>Наименование документа</w:t>
            </w:r>
          </w:p>
        </w:tc>
        <w:tc>
          <w:tcPr>
            <w:tcW w:w="3880" w:type="dxa"/>
          </w:tcPr>
          <w:p w:rsidR="00E85B95" w:rsidRPr="00E85B95" w:rsidRDefault="00E85B95" w:rsidP="005573D6">
            <w:pPr>
              <w:jc w:val="both"/>
              <w:rPr>
                <w:b/>
              </w:rPr>
            </w:pPr>
            <w:r w:rsidRPr="00E85B95">
              <w:rPr>
                <w:b/>
              </w:rPr>
              <w:t>Срок хранения</w:t>
            </w:r>
          </w:p>
        </w:tc>
      </w:tr>
      <w:tr w:rsidR="00E85B95" w:rsidTr="002A4753">
        <w:trPr>
          <w:trHeight w:val="989"/>
        </w:trPr>
        <w:tc>
          <w:tcPr>
            <w:tcW w:w="3880" w:type="dxa"/>
          </w:tcPr>
          <w:p w:rsidR="00E85B95" w:rsidRDefault="00E85B95" w:rsidP="005573D6">
            <w:pPr>
              <w:jc w:val="both"/>
            </w:pPr>
            <w:r>
              <w:t>Учредительные документы, документы, подтверждающие формирование уставного капитала</w:t>
            </w:r>
          </w:p>
        </w:tc>
        <w:tc>
          <w:tcPr>
            <w:tcW w:w="3880" w:type="dxa"/>
          </w:tcPr>
          <w:p w:rsidR="000C408D" w:rsidRDefault="000C408D" w:rsidP="005573D6">
            <w:pPr>
              <w:jc w:val="both"/>
            </w:pPr>
          </w:p>
          <w:p w:rsidR="00E85B95" w:rsidRDefault="00E85B95" w:rsidP="005573D6">
            <w:pPr>
              <w:jc w:val="both"/>
            </w:pPr>
            <w:r>
              <w:t>Постоянно</w:t>
            </w:r>
          </w:p>
        </w:tc>
      </w:tr>
      <w:tr w:rsidR="00E85B95" w:rsidTr="002A4753">
        <w:trPr>
          <w:trHeight w:val="411"/>
        </w:trPr>
        <w:tc>
          <w:tcPr>
            <w:tcW w:w="3880" w:type="dxa"/>
          </w:tcPr>
          <w:p w:rsidR="00E85B95" w:rsidRDefault="00E85B95" w:rsidP="005573D6">
            <w:pPr>
              <w:jc w:val="both"/>
            </w:pPr>
            <w:r>
              <w:t>Паспорта зданий, сооружений, оборудования</w:t>
            </w:r>
          </w:p>
        </w:tc>
        <w:tc>
          <w:tcPr>
            <w:tcW w:w="3880" w:type="dxa"/>
          </w:tcPr>
          <w:p w:rsidR="00E85B95" w:rsidRDefault="00E85B95" w:rsidP="005573D6">
            <w:pPr>
              <w:jc w:val="both"/>
            </w:pPr>
            <w:r>
              <w:t>Постоянно</w:t>
            </w:r>
          </w:p>
        </w:tc>
      </w:tr>
      <w:tr w:rsidR="00E85B95" w:rsidTr="00C31501">
        <w:trPr>
          <w:trHeight w:val="1004"/>
        </w:trPr>
        <w:tc>
          <w:tcPr>
            <w:tcW w:w="3880" w:type="dxa"/>
          </w:tcPr>
          <w:p w:rsidR="002A4753" w:rsidRDefault="00E85B95" w:rsidP="005573D6">
            <w:pPr>
              <w:jc w:val="both"/>
            </w:pPr>
            <w:r>
              <w:t>Учётная</w:t>
            </w:r>
            <w:r w:rsidR="000C408D">
              <w:t xml:space="preserve"> политика, инструкции, правила, положения по ведению бухгалтерского учета</w:t>
            </w:r>
          </w:p>
        </w:tc>
        <w:tc>
          <w:tcPr>
            <w:tcW w:w="3880" w:type="dxa"/>
          </w:tcPr>
          <w:p w:rsidR="000C408D" w:rsidRDefault="000C408D" w:rsidP="005573D6">
            <w:pPr>
              <w:jc w:val="both"/>
            </w:pPr>
          </w:p>
          <w:p w:rsidR="00E85B95" w:rsidRDefault="000C408D" w:rsidP="005573D6">
            <w:pPr>
              <w:jc w:val="both"/>
            </w:pPr>
            <w:r>
              <w:t>Постоянно</w:t>
            </w:r>
          </w:p>
        </w:tc>
      </w:tr>
      <w:tr w:rsidR="00E85B95" w:rsidTr="002A4753">
        <w:trPr>
          <w:trHeight w:val="1281"/>
        </w:trPr>
        <w:tc>
          <w:tcPr>
            <w:tcW w:w="3880" w:type="dxa"/>
          </w:tcPr>
          <w:p w:rsidR="00E85B95" w:rsidRPr="00C31501" w:rsidRDefault="000C408D" w:rsidP="005573D6">
            <w:pPr>
              <w:jc w:val="both"/>
            </w:pPr>
            <w:r w:rsidRPr="00C31501">
              <w:t>Финансовая отчетность Предприятия и пояснительные записи к ней:</w:t>
            </w:r>
          </w:p>
          <w:p w:rsidR="00712765" w:rsidRPr="00C31501" w:rsidRDefault="00712765" w:rsidP="005573D6">
            <w:pPr>
              <w:jc w:val="both"/>
            </w:pPr>
            <w:r w:rsidRPr="00C31501">
              <w:t>-сводные годовые</w:t>
            </w:r>
          </w:p>
          <w:p w:rsidR="000C408D" w:rsidRPr="00C31501" w:rsidRDefault="000C408D" w:rsidP="005573D6">
            <w:pPr>
              <w:jc w:val="both"/>
            </w:pPr>
            <w:r w:rsidRPr="00C31501">
              <w:t>- годовая</w:t>
            </w:r>
          </w:p>
          <w:p w:rsidR="000C408D" w:rsidRPr="00C31501" w:rsidRDefault="000C408D" w:rsidP="005573D6">
            <w:pPr>
              <w:jc w:val="both"/>
            </w:pPr>
            <w:r w:rsidRPr="00C31501">
              <w:t>- полугодовая</w:t>
            </w:r>
          </w:p>
          <w:p w:rsidR="00712765" w:rsidRPr="00C31501" w:rsidRDefault="00712765" w:rsidP="005573D6">
            <w:pPr>
              <w:jc w:val="both"/>
            </w:pPr>
            <w:r w:rsidRPr="00C31501">
              <w:t>-акты, ведомости переоценки и расчета износа основных средств</w:t>
            </w:r>
          </w:p>
        </w:tc>
        <w:tc>
          <w:tcPr>
            <w:tcW w:w="3880" w:type="dxa"/>
          </w:tcPr>
          <w:p w:rsidR="00E85B95" w:rsidRPr="00C31501" w:rsidRDefault="00E85B95" w:rsidP="005573D6">
            <w:pPr>
              <w:jc w:val="both"/>
            </w:pPr>
          </w:p>
          <w:p w:rsidR="000C408D" w:rsidRPr="00C31501" w:rsidRDefault="000C408D" w:rsidP="005573D6">
            <w:pPr>
              <w:jc w:val="both"/>
            </w:pPr>
          </w:p>
          <w:p w:rsidR="000C408D" w:rsidRPr="00C31501" w:rsidRDefault="000C408D" w:rsidP="005573D6">
            <w:pPr>
              <w:jc w:val="both"/>
            </w:pPr>
          </w:p>
          <w:p w:rsidR="000C408D" w:rsidRPr="00C31501" w:rsidRDefault="000C408D" w:rsidP="005573D6">
            <w:pPr>
              <w:jc w:val="both"/>
            </w:pPr>
            <w:r w:rsidRPr="00C31501">
              <w:t>Постоянно</w:t>
            </w:r>
          </w:p>
          <w:p w:rsidR="00712765" w:rsidRPr="00C31501" w:rsidRDefault="00712765" w:rsidP="005573D6">
            <w:pPr>
              <w:jc w:val="both"/>
            </w:pPr>
            <w:r w:rsidRPr="00C31501">
              <w:t>Постоянно</w:t>
            </w:r>
          </w:p>
          <w:p w:rsidR="000C408D" w:rsidRPr="00C31501" w:rsidRDefault="000C408D" w:rsidP="005573D6">
            <w:pPr>
              <w:jc w:val="both"/>
            </w:pPr>
            <w:r w:rsidRPr="00C31501">
              <w:t>5 лет</w:t>
            </w:r>
          </w:p>
          <w:p w:rsidR="00712765" w:rsidRPr="00C31501" w:rsidRDefault="00712765" w:rsidP="005573D6">
            <w:pPr>
              <w:jc w:val="both"/>
            </w:pPr>
            <w:proofErr w:type="spellStart"/>
            <w:r w:rsidRPr="00C31501">
              <w:t>Постояно</w:t>
            </w:r>
            <w:proofErr w:type="spellEnd"/>
          </w:p>
        </w:tc>
      </w:tr>
      <w:tr w:rsidR="00E85B95" w:rsidTr="002A4753">
        <w:trPr>
          <w:trHeight w:val="735"/>
        </w:trPr>
        <w:tc>
          <w:tcPr>
            <w:tcW w:w="3880" w:type="dxa"/>
          </w:tcPr>
          <w:p w:rsidR="00E85B95" w:rsidRPr="00C31501" w:rsidRDefault="000C408D" w:rsidP="005573D6">
            <w:pPr>
              <w:jc w:val="both"/>
            </w:pPr>
            <w:r w:rsidRPr="00C31501">
              <w:t>Передаточные, разделительные, ликвидационные балансы</w:t>
            </w:r>
          </w:p>
        </w:tc>
        <w:tc>
          <w:tcPr>
            <w:tcW w:w="3880" w:type="dxa"/>
          </w:tcPr>
          <w:p w:rsidR="000C408D" w:rsidRPr="00C31501" w:rsidRDefault="000C408D" w:rsidP="005573D6">
            <w:pPr>
              <w:jc w:val="both"/>
            </w:pPr>
          </w:p>
          <w:p w:rsidR="00E85B95" w:rsidRPr="00C31501" w:rsidRDefault="000C408D" w:rsidP="005573D6">
            <w:pPr>
              <w:jc w:val="both"/>
            </w:pPr>
            <w:r w:rsidRPr="00C31501">
              <w:t>Постоянно</w:t>
            </w:r>
          </w:p>
        </w:tc>
      </w:tr>
      <w:tr w:rsidR="00E85B95" w:rsidTr="002A4753">
        <w:trPr>
          <w:trHeight w:val="564"/>
        </w:trPr>
        <w:tc>
          <w:tcPr>
            <w:tcW w:w="3880" w:type="dxa"/>
          </w:tcPr>
          <w:p w:rsidR="00E85B95" w:rsidRPr="00C31501" w:rsidRDefault="000C408D" w:rsidP="005573D6">
            <w:pPr>
              <w:jc w:val="both"/>
            </w:pPr>
            <w:r w:rsidRPr="00C31501">
              <w:t>Налоговая отчетность Предприятия</w:t>
            </w:r>
          </w:p>
        </w:tc>
        <w:tc>
          <w:tcPr>
            <w:tcW w:w="3880" w:type="dxa"/>
          </w:tcPr>
          <w:p w:rsidR="00E85B95" w:rsidRPr="00C31501" w:rsidRDefault="000C408D" w:rsidP="005573D6">
            <w:pPr>
              <w:jc w:val="both"/>
            </w:pPr>
            <w:r w:rsidRPr="00C31501">
              <w:t>5 лет</w:t>
            </w:r>
          </w:p>
        </w:tc>
      </w:tr>
      <w:tr w:rsidR="00E85B95" w:rsidTr="002A4753">
        <w:trPr>
          <w:trHeight w:val="274"/>
        </w:trPr>
        <w:tc>
          <w:tcPr>
            <w:tcW w:w="3880" w:type="dxa"/>
          </w:tcPr>
          <w:p w:rsidR="00E85B95" w:rsidRPr="00C31501" w:rsidRDefault="000C408D" w:rsidP="005573D6">
            <w:pPr>
              <w:jc w:val="both"/>
            </w:pPr>
            <w:r w:rsidRPr="00C31501">
              <w:t>Статистическая отчетность</w:t>
            </w:r>
          </w:p>
        </w:tc>
        <w:tc>
          <w:tcPr>
            <w:tcW w:w="3880" w:type="dxa"/>
          </w:tcPr>
          <w:p w:rsidR="00E85B95" w:rsidRPr="00C31501" w:rsidRDefault="000C408D" w:rsidP="005573D6">
            <w:pPr>
              <w:jc w:val="both"/>
            </w:pPr>
            <w:r w:rsidRPr="00C31501">
              <w:t>5 лет</w:t>
            </w:r>
          </w:p>
        </w:tc>
      </w:tr>
      <w:tr w:rsidR="00E85B95" w:rsidTr="002A4753">
        <w:trPr>
          <w:trHeight w:val="549"/>
        </w:trPr>
        <w:tc>
          <w:tcPr>
            <w:tcW w:w="3880" w:type="dxa"/>
          </w:tcPr>
          <w:p w:rsidR="00E85B95" w:rsidRPr="00C31501" w:rsidRDefault="000C408D" w:rsidP="005573D6">
            <w:pPr>
              <w:jc w:val="both"/>
            </w:pPr>
            <w:r w:rsidRPr="00C31501">
              <w:t>Договоры, соглашения, контракты</w:t>
            </w:r>
          </w:p>
        </w:tc>
        <w:tc>
          <w:tcPr>
            <w:tcW w:w="3880" w:type="dxa"/>
          </w:tcPr>
          <w:p w:rsidR="00E85B95" w:rsidRPr="00C31501" w:rsidRDefault="000C408D" w:rsidP="005573D6">
            <w:pPr>
              <w:jc w:val="both"/>
            </w:pPr>
            <w:r w:rsidRPr="00C31501">
              <w:t>5 лет</w:t>
            </w:r>
          </w:p>
        </w:tc>
      </w:tr>
      <w:tr w:rsidR="00E85B95" w:rsidTr="002A4753">
        <w:trPr>
          <w:trHeight w:val="1129"/>
        </w:trPr>
        <w:tc>
          <w:tcPr>
            <w:tcW w:w="3880" w:type="dxa"/>
          </w:tcPr>
          <w:p w:rsidR="00E85B95" w:rsidRPr="00C31501" w:rsidRDefault="000C408D" w:rsidP="005573D6">
            <w:pPr>
              <w:jc w:val="both"/>
            </w:pPr>
            <w:r w:rsidRPr="00C31501">
              <w:t>Лицевые счета:</w:t>
            </w:r>
          </w:p>
          <w:p w:rsidR="000C408D" w:rsidRPr="00C31501" w:rsidRDefault="000C408D" w:rsidP="005573D6">
            <w:pPr>
              <w:jc w:val="both"/>
            </w:pPr>
            <w:r w:rsidRPr="00C31501">
              <w:t>А. рабочих и служащих</w:t>
            </w:r>
          </w:p>
          <w:p w:rsidR="000C408D" w:rsidRPr="00C31501" w:rsidRDefault="000C408D" w:rsidP="005573D6">
            <w:pPr>
              <w:jc w:val="both"/>
            </w:pPr>
            <w:r w:rsidRPr="00C31501">
              <w:t>Б. получателей пенсий и государственных пособий</w:t>
            </w:r>
          </w:p>
        </w:tc>
        <w:tc>
          <w:tcPr>
            <w:tcW w:w="3880" w:type="dxa"/>
          </w:tcPr>
          <w:p w:rsidR="00E85B95" w:rsidRPr="00C31501" w:rsidRDefault="00E85B95" w:rsidP="005573D6">
            <w:pPr>
              <w:jc w:val="both"/>
            </w:pPr>
          </w:p>
          <w:p w:rsidR="000C408D" w:rsidRPr="00C31501" w:rsidRDefault="000C408D" w:rsidP="005573D6">
            <w:pPr>
              <w:jc w:val="both"/>
            </w:pPr>
            <w:r w:rsidRPr="00C31501">
              <w:t>75 лет</w:t>
            </w:r>
            <w:r w:rsidR="00350A70" w:rsidRPr="00C31501">
              <w:t>- «в»</w:t>
            </w:r>
          </w:p>
          <w:p w:rsidR="000C408D" w:rsidRPr="00C31501" w:rsidRDefault="00350A70" w:rsidP="005573D6">
            <w:pPr>
              <w:jc w:val="both"/>
            </w:pPr>
            <w:r w:rsidRPr="00C31501">
              <w:t>75</w:t>
            </w:r>
            <w:r w:rsidR="000C408D" w:rsidRPr="00C31501">
              <w:t xml:space="preserve"> лет</w:t>
            </w:r>
          </w:p>
        </w:tc>
      </w:tr>
      <w:tr w:rsidR="00E85B95" w:rsidTr="002A4753">
        <w:trPr>
          <w:trHeight w:val="1406"/>
        </w:trPr>
        <w:tc>
          <w:tcPr>
            <w:tcW w:w="3880" w:type="dxa"/>
          </w:tcPr>
          <w:p w:rsidR="000C408D" w:rsidRDefault="000C408D" w:rsidP="005573D6">
            <w:pPr>
              <w:jc w:val="both"/>
            </w:pPr>
            <w:r>
              <w:t>Документы по перечислению пенсионных взносов, социальных отчислений, обязательных отчислений и взносов</w:t>
            </w:r>
            <w:r w:rsidR="002A4753">
              <w:t xml:space="preserve"> по медицинскому страхованию</w:t>
            </w:r>
          </w:p>
        </w:tc>
        <w:tc>
          <w:tcPr>
            <w:tcW w:w="3880" w:type="dxa"/>
          </w:tcPr>
          <w:p w:rsidR="00E85B95" w:rsidRDefault="00E85B95" w:rsidP="005573D6">
            <w:pPr>
              <w:jc w:val="both"/>
            </w:pPr>
          </w:p>
          <w:p w:rsidR="002A4753" w:rsidRDefault="002A4753" w:rsidP="005573D6">
            <w:pPr>
              <w:jc w:val="both"/>
            </w:pPr>
          </w:p>
          <w:p w:rsidR="002A4753" w:rsidRDefault="002A4753" w:rsidP="005573D6">
            <w:pPr>
              <w:jc w:val="both"/>
            </w:pPr>
            <w:r>
              <w:t>75 лет</w:t>
            </w:r>
          </w:p>
        </w:tc>
      </w:tr>
      <w:tr w:rsidR="00E85B95" w:rsidTr="002A4753">
        <w:trPr>
          <w:trHeight w:val="274"/>
        </w:trPr>
        <w:tc>
          <w:tcPr>
            <w:tcW w:w="3880" w:type="dxa"/>
          </w:tcPr>
          <w:p w:rsidR="00E85B95" w:rsidRDefault="00C80DCE" w:rsidP="005573D6">
            <w:pPr>
              <w:jc w:val="both"/>
            </w:pPr>
            <w:r>
              <w:t xml:space="preserve">Инвентаризационные описи по товарно- материальным запасам, основным средствам, </w:t>
            </w:r>
            <w:r>
              <w:lastRenderedPageBreak/>
              <w:t xml:space="preserve">нематериальным активам и </w:t>
            </w:r>
            <w:r w:rsidR="002478E8">
              <w:t>прочим активам,</w:t>
            </w:r>
            <w:r>
              <w:t xml:space="preserve"> и обязательствам</w:t>
            </w:r>
          </w:p>
        </w:tc>
        <w:tc>
          <w:tcPr>
            <w:tcW w:w="3880" w:type="dxa"/>
          </w:tcPr>
          <w:p w:rsidR="00E85B95" w:rsidRDefault="00C80DCE" w:rsidP="005573D6">
            <w:pPr>
              <w:jc w:val="both"/>
            </w:pPr>
            <w:r>
              <w:lastRenderedPageBreak/>
              <w:t xml:space="preserve"> 5 лет</w:t>
            </w:r>
          </w:p>
        </w:tc>
      </w:tr>
      <w:tr w:rsidR="00E85B95" w:rsidTr="002A4753">
        <w:trPr>
          <w:trHeight w:val="274"/>
        </w:trPr>
        <w:tc>
          <w:tcPr>
            <w:tcW w:w="3880" w:type="dxa"/>
          </w:tcPr>
          <w:p w:rsidR="00E85B95" w:rsidRDefault="00C80DCE" w:rsidP="005573D6">
            <w:pPr>
              <w:jc w:val="both"/>
            </w:pPr>
            <w:r>
              <w:lastRenderedPageBreak/>
              <w:t>Кассовые документы (кассовая книга, приходные и расходные ордера)</w:t>
            </w:r>
          </w:p>
        </w:tc>
        <w:tc>
          <w:tcPr>
            <w:tcW w:w="3880" w:type="dxa"/>
          </w:tcPr>
          <w:p w:rsidR="00E85B95" w:rsidRDefault="00C80DCE" w:rsidP="005573D6">
            <w:pPr>
              <w:jc w:val="both"/>
            </w:pPr>
            <w:r>
              <w:t>5 лет</w:t>
            </w:r>
          </w:p>
        </w:tc>
      </w:tr>
      <w:tr w:rsidR="00E85B95" w:rsidTr="002A4753">
        <w:trPr>
          <w:trHeight w:val="274"/>
        </w:trPr>
        <w:tc>
          <w:tcPr>
            <w:tcW w:w="3880" w:type="dxa"/>
          </w:tcPr>
          <w:p w:rsidR="00E85B95" w:rsidRDefault="00C80DCE" w:rsidP="005573D6">
            <w:pPr>
              <w:jc w:val="both"/>
            </w:pPr>
            <w:r>
              <w:t>Исполнительные листы (ДО МИНОВАНИЯ НАДОБНОСТИ)</w:t>
            </w:r>
          </w:p>
        </w:tc>
        <w:tc>
          <w:tcPr>
            <w:tcW w:w="3880" w:type="dxa"/>
          </w:tcPr>
          <w:p w:rsidR="00E85B95" w:rsidRDefault="00C80DCE" w:rsidP="005573D6">
            <w:pPr>
              <w:jc w:val="both"/>
            </w:pPr>
            <w:r>
              <w:t>ДМН</w:t>
            </w:r>
          </w:p>
        </w:tc>
      </w:tr>
      <w:tr w:rsidR="00E85B95" w:rsidTr="002A4753">
        <w:trPr>
          <w:trHeight w:val="274"/>
        </w:trPr>
        <w:tc>
          <w:tcPr>
            <w:tcW w:w="3880" w:type="dxa"/>
          </w:tcPr>
          <w:p w:rsidR="00E85B95" w:rsidRDefault="00C80DCE" w:rsidP="005573D6">
            <w:pPr>
              <w:jc w:val="both"/>
            </w:pPr>
            <w:r>
              <w:t>Договоры о полной материальной ответственности</w:t>
            </w:r>
          </w:p>
        </w:tc>
        <w:tc>
          <w:tcPr>
            <w:tcW w:w="3880" w:type="dxa"/>
          </w:tcPr>
          <w:p w:rsidR="00E85B95" w:rsidRDefault="00C80DCE" w:rsidP="005573D6">
            <w:pPr>
              <w:jc w:val="both"/>
            </w:pPr>
            <w:r>
              <w:t>5лет после увольнения материально-ответственных лиц</w:t>
            </w:r>
          </w:p>
        </w:tc>
      </w:tr>
      <w:tr w:rsidR="00E85B95" w:rsidTr="002A4753">
        <w:trPr>
          <w:trHeight w:val="274"/>
        </w:trPr>
        <w:tc>
          <w:tcPr>
            <w:tcW w:w="3880" w:type="dxa"/>
          </w:tcPr>
          <w:p w:rsidR="00E85B95" w:rsidRDefault="00C80DCE" w:rsidP="005573D6">
            <w:pPr>
              <w:jc w:val="both"/>
            </w:pPr>
            <w:r>
              <w:t xml:space="preserve">Все остальные документы, не указанные выше </w:t>
            </w:r>
          </w:p>
        </w:tc>
        <w:tc>
          <w:tcPr>
            <w:tcW w:w="3880" w:type="dxa"/>
          </w:tcPr>
          <w:p w:rsidR="00E85B95" w:rsidRDefault="00C80DCE" w:rsidP="005573D6">
            <w:pPr>
              <w:jc w:val="both"/>
            </w:pPr>
            <w:r>
              <w:t>5 лет</w:t>
            </w:r>
          </w:p>
        </w:tc>
      </w:tr>
    </w:tbl>
    <w:p w:rsidR="00B83C70" w:rsidRDefault="00B83C70" w:rsidP="005573D6">
      <w:pPr>
        <w:jc w:val="both"/>
      </w:pPr>
    </w:p>
    <w:p w:rsidR="00583D91" w:rsidRDefault="00583D91" w:rsidP="005573D6">
      <w:pPr>
        <w:jc w:val="both"/>
      </w:pPr>
    </w:p>
    <w:p w:rsidR="00583D91" w:rsidRPr="00446BF5" w:rsidRDefault="00C63BBE" w:rsidP="005573D6">
      <w:pPr>
        <w:jc w:val="both"/>
        <w:rPr>
          <w:b/>
          <w:sz w:val="28"/>
          <w:szCs w:val="28"/>
          <w:u w:val="single"/>
        </w:rPr>
      </w:pPr>
      <w:r>
        <w:rPr>
          <w:b/>
          <w:sz w:val="32"/>
          <w:szCs w:val="32"/>
        </w:rPr>
        <w:t xml:space="preserve">   </w:t>
      </w:r>
      <w:r w:rsidR="00446BF5">
        <w:rPr>
          <w:b/>
          <w:sz w:val="32"/>
          <w:szCs w:val="32"/>
        </w:rPr>
        <w:t xml:space="preserve">    </w:t>
      </w:r>
      <w:r>
        <w:rPr>
          <w:b/>
          <w:sz w:val="32"/>
          <w:szCs w:val="32"/>
        </w:rPr>
        <w:t xml:space="preserve"> </w:t>
      </w:r>
      <w:r w:rsidR="00D55CAD" w:rsidRPr="00446BF5">
        <w:rPr>
          <w:b/>
          <w:sz w:val="28"/>
          <w:szCs w:val="28"/>
          <w:u w:val="single"/>
        </w:rPr>
        <w:t xml:space="preserve">Раздел </w:t>
      </w:r>
      <w:r w:rsidR="00E53246">
        <w:rPr>
          <w:b/>
          <w:sz w:val="28"/>
          <w:szCs w:val="28"/>
          <w:u w:val="single"/>
        </w:rPr>
        <w:t>2.</w:t>
      </w:r>
      <w:r w:rsidR="00D55CAD" w:rsidRPr="00446BF5">
        <w:rPr>
          <w:b/>
          <w:sz w:val="28"/>
          <w:szCs w:val="28"/>
          <w:u w:val="single"/>
        </w:rPr>
        <w:t>4</w:t>
      </w:r>
      <w:r w:rsidR="00E53246">
        <w:rPr>
          <w:b/>
          <w:sz w:val="28"/>
          <w:szCs w:val="28"/>
          <w:u w:val="single"/>
        </w:rPr>
        <w:t xml:space="preserve"> </w:t>
      </w:r>
      <w:r w:rsidR="00D55CAD" w:rsidRPr="00446BF5">
        <w:rPr>
          <w:b/>
          <w:sz w:val="28"/>
          <w:szCs w:val="28"/>
          <w:u w:val="single"/>
        </w:rPr>
        <w:t xml:space="preserve"> </w:t>
      </w:r>
      <w:r w:rsidRPr="00446BF5">
        <w:rPr>
          <w:b/>
          <w:sz w:val="28"/>
          <w:szCs w:val="28"/>
          <w:u w:val="single"/>
        </w:rPr>
        <w:t>Порядок проведения инвентаризации</w:t>
      </w:r>
    </w:p>
    <w:p w:rsidR="00CE30EF" w:rsidRDefault="00C63BBE" w:rsidP="005573D6">
      <w:pPr>
        <w:jc w:val="both"/>
      </w:pPr>
      <w:r>
        <w:t xml:space="preserve">  </w:t>
      </w:r>
      <w:r>
        <w:tab/>
        <w:t xml:space="preserve">   </w:t>
      </w:r>
    </w:p>
    <w:p w:rsidR="00583D91" w:rsidRDefault="00C63BBE" w:rsidP="005573D6">
      <w:pPr>
        <w:jc w:val="both"/>
        <w:rPr>
          <w:b/>
        </w:rPr>
      </w:pPr>
      <w:r>
        <w:t>В целях обеспечения достоверности данных бухгалтерского учета и финансовой отчетности проводится инвентаризация активов и обязательств</w:t>
      </w:r>
      <w:r>
        <w:rPr>
          <w:b/>
        </w:rPr>
        <w:t xml:space="preserve"> не менее одного раза в год.</w:t>
      </w:r>
    </w:p>
    <w:p w:rsidR="00583D91" w:rsidRDefault="00FF02D7" w:rsidP="005573D6">
      <w:pPr>
        <w:jc w:val="both"/>
      </w:pPr>
      <w:r>
        <w:t xml:space="preserve">    </w:t>
      </w:r>
      <w:r w:rsidR="00C63BBE">
        <w:t>Инвентаризации подлежит все имущество независимо от его местонахождения, а также не принадлежащее субъекту, но числящееся в бухгалтерском учете (находящееся на ответственном хранении, арендованное согласно договору, полученное для переработки, принятое на комиссию), а также имущество, не учтенное по каким-либо причинам, и все виды обязательств.</w:t>
      </w:r>
    </w:p>
    <w:p w:rsidR="00583D91" w:rsidRDefault="00C63BBE" w:rsidP="005573D6">
      <w:pPr>
        <w:jc w:val="both"/>
        <w:rPr>
          <w:b/>
        </w:rPr>
      </w:pPr>
      <w:r>
        <w:t xml:space="preserve">  </w:t>
      </w:r>
      <w:r>
        <w:tab/>
      </w:r>
      <w:r>
        <w:rPr>
          <w:b/>
        </w:rPr>
        <w:t>Инвентаризация активов проводится:</w:t>
      </w:r>
    </w:p>
    <w:p w:rsidR="00583D91" w:rsidRDefault="0059260E" w:rsidP="005573D6">
      <w:pPr>
        <w:jc w:val="both"/>
      </w:pPr>
      <w:r>
        <w:t xml:space="preserve">  </w:t>
      </w:r>
      <w:r w:rsidR="00C63BBE">
        <w:t>1) при смене материально ответственных лиц (на день приемки-передачи дел);</w:t>
      </w:r>
    </w:p>
    <w:p w:rsidR="00583D91" w:rsidRDefault="0059260E" w:rsidP="005573D6">
      <w:pPr>
        <w:jc w:val="both"/>
      </w:pPr>
      <w:r>
        <w:t xml:space="preserve">  </w:t>
      </w:r>
      <w:r w:rsidR="00C63BBE">
        <w:t>2) при установлении фактов хищений или злоупотреблений, а также порчи имущества;</w:t>
      </w:r>
    </w:p>
    <w:p w:rsidR="00583D91" w:rsidRDefault="0059260E" w:rsidP="005573D6">
      <w:pPr>
        <w:jc w:val="both"/>
      </w:pPr>
      <w:r>
        <w:t xml:space="preserve">  </w:t>
      </w:r>
      <w:r w:rsidR="00C63BBE">
        <w:t>3) в случае стихийных бедствий, пожара, аварий или других чрезвычайных ситуаций, вызванных экстремальными условиями;</w:t>
      </w:r>
    </w:p>
    <w:p w:rsidR="00583D91" w:rsidRDefault="00C63BBE" w:rsidP="005573D6">
      <w:pPr>
        <w:jc w:val="both"/>
      </w:pPr>
      <w:r>
        <w:t xml:space="preserve">  </w:t>
      </w:r>
      <w:r>
        <w:tab/>
        <w:t>4) при реорганизации субъекта перед составлением разделительного бухгалтерского баланса.</w:t>
      </w:r>
    </w:p>
    <w:p w:rsidR="00583D91" w:rsidRDefault="00C63BBE" w:rsidP="005573D6">
      <w:pPr>
        <w:jc w:val="both"/>
      </w:pPr>
      <w:r>
        <w:t xml:space="preserve">            5) 1 </w:t>
      </w:r>
      <w:r w:rsidR="00723E01">
        <w:t>раз в</w:t>
      </w:r>
      <w:r>
        <w:t xml:space="preserve"> месяц</w:t>
      </w:r>
    </w:p>
    <w:p w:rsidR="00583D91" w:rsidRDefault="00C63BBE" w:rsidP="005573D6">
      <w:pPr>
        <w:jc w:val="both"/>
      </w:pPr>
      <w:r>
        <w:t xml:space="preserve">  </w:t>
      </w:r>
      <w:r>
        <w:tab/>
        <w:t xml:space="preserve"> Количество плановых инвентаризаций в отчетном периоде должно быть не менее 1 раза в год.</w:t>
      </w:r>
    </w:p>
    <w:p w:rsidR="00583D91" w:rsidRDefault="00C63BBE" w:rsidP="005573D6">
      <w:pPr>
        <w:jc w:val="both"/>
      </w:pPr>
      <w:r>
        <w:t xml:space="preserve">  </w:t>
      </w:r>
      <w:r>
        <w:tab/>
        <w:t>Для проведения инвентаризации активов и обязательств создается инвентаризационная комиссия, состав которой утверждается приказом руководства субъекта.</w:t>
      </w:r>
    </w:p>
    <w:p w:rsidR="00583D91" w:rsidRDefault="00C63BBE" w:rsidP="005573D6">
      <w:pPr>
        <w:jc w:val="both"/>
      </w:pPr>
      <w:r>
        <w:t xml:space="preserve">  </w:t>
      </w:r>
      <w:r>
        <w:tab/>
        <w:t>До проведения инвентаризации члены комиссии:</w:t>
      </w:r>
    </w:p>
    <w:p w:rsidR="00583D91" w:rsidRDefault="00C63BBE" w:rsidP="005573D6">
      <w:pPr>
        <w:jc w:val="both"/>
      </w:pPr>
      <w:r>
        <w:t xml:space="preserve">  </w:t>
      </w:r>
      <w:r>
        <w:tab/>
        <w:t>1) знакомятся с материалами последней инвентаризации, проведенной по данным объектам, с мерами, принятыми по результатам последней инвентаризации;</w:t>
      </w:r>
    </w:p>
    <w:p w:rsidR="00583D91" w:rsidRDefault="00C63BBE" w:rsidP="005573D6">
      <w:pPr>
        <w:jc w:val="both"/>
      </w:pPr>
      <w:r>
        <w:t xml:space="preserve">  </w:t>
      </w:r>
      <w:r>
        <w:tab/>
        <w:t>2) пломбируют подсобные помещения, подвалы и другие места хранения имущества, имеющие отдельные входы и выходы;</w:t>
      </w:r>
    </w:p>
    <w:p w:rsidR="00583D91" w:rsidRDefault="00C63BBE" w:rsidP="005573D6">
      <w:pPr>
        <w:jc w:val="both"/>
      </w:pPr>
      <w:r>
        <w:t xml:space="preserve">  </w:t>
      </w:r>
      <w:r>
        <w:tab/>
        <w:t xml:space="preserve">3) проверяют исправность </w:t>
      </w:r>
      <w:proofErr w:type="spellStart"/>
      <w:r>
        <w:t>весоизмерительных</w:t>
      </w:r>
      <w:proofErr w:type="spellEnd"/>
      <w:r>
        <w:t xml:space="preserve"> приборов, используемых для работы комиссии в процессе проведения инвентаризации, и соблюдение установленных сроков их клеймения;</w:t>
      </w:r>
    </w:p>
    <w:p w:rsidR="00583D91" w:rsidRDefault="00C63BBE" w:rsidP="005573D6">
      <w:pPr>
        <w:jc w:val="both"/>
      </w:pPr>
      <w:r>
        <w:t xml:space="preserve">  </w:t>
      </w:r>
      <w:r>
        <w:tab/>
        <w:t>4) получают последние на момент инвентаризации реестры приходных и расходных документов или отчеты о движении имущества, подлежащего инвентаризации.</w:t>
      </w:r>
    </w:p>
    <w:p w:rsidR="00583D91" w:rsidRDefault="00C63BBE" w:rsidP="005573D6">
      <w:pPr>
        <w:jc w:val="both"/>
      </w:pPr>
      <w:r>
        <w:lastRenderedPageBreak/>
        <w:t xml:space="preserve">  </w:t>
      </w:r>
      <w:r>
        <w:tab/>
        <w:t>Материально ответственные лица субъекта представляют расписки о том, что к началу инвентаризации все имущество, поступившее на ответственное хранение, оприходовано, а выбывшее списано в расход, и все расходные и приходные документы на имущество, находящееся у них в подотчете, сданы в бухгалтерскую службу.</w:t>
      </w:r>
    </w:p>
    <w:p w:rsidR="00583D91" w:rsidRDefault="00C63BBE" w:rsidP="005573D6">
      <w:pPr>
        <w:jc w:val="both"/>
      </w:pPr>
      <w:r>
        <w:t xml:space="preserve">  </w:t>
      </w:r>
      <w:r>
        <w:tab/>
        <w:t xml:space="preserve"> Инвентаризация имущества производится по местонахождению имущества.</w:t>
      </w:r>
    </w:p>
    <w:p w:rsidR="00583D91" w:rsidRDefault="00C63BBE" w:rsidP="005573D6">
      <w:pPr>
        <w:jc w:val="both"/>
        <w:rPr>
          <w:b/>
        </w:rPr>
      </w:pPr>
      <w:r>
        <w:t xml:space="preserve">  </w:t>
      </w:r>
      <w:r>
        <w:tab/>
      </w:r>
      <w:r>
        <w:rPr>
          <w:b/>
        </w:rPr>
        <w:t>Проверка фактических остатков производится при участии материально ответственного лица субъекта, при этом материально ответственное лицо не является членом комиссии на своем участке.</w:t>
      </w:r>
    </w:p>
    <w:p w:rsidR="00583D91" w:rsidRDefault="00C63BBE" w:rsidP="005573D6">
      <w:pPr>
        <w:jc w:val="both"/>
      </w:pPr>
      <w:r>
        <w:t xml:space="preserve">  </w:t>
      </w:r>
      <w:r>
        <w:tab/>
        <w:t xml:space="preserve">Результаты подсчета, обмера и взвешивания заносятся в инвентаризационные описи, формы которых утверждены </w:t>
      </w:r>
      <w:hyperlink r:id="rId29" w:anchor="z92">
        <w:r>
          <w:rPr>
            <w:color w:val="1155CC"/>
            <w:u w:val="single"/>
          </w:rPr>
          <w:t>Приказом 562</w:t>
        </w:r>
      </w:hyperlink>
      <w:r>
        <w:t>.</w:t>
      </w:r>
    </w:p>
    <w:p w:rsidR="00583D91" w:rsidRDefault="00C63BBE" w:rsidP="005573D6">
      <w:pPr>
        <w:jc w:val="both"/>
      </w:pPr>
      <w:r>
        <w:t xml:space="preserve">  </w:t>
      </w:r>
      <w:r>
        <w:tab/>
        <w:t>Инвентаризационные описи - документы, составляемые в момент проведения инвентаризации и подтверждающие фактическое наличие имущества на определенную дату не менее чем в двух экземплярах, которые подписываются всеми членами комиссии и материально ответственным лицом субъекта.</w:t>
      </w:r>
    </w:p>
    <w:p w:rsidR="00583D91" w:rsidRDefault="00C63BBE" w:rsidP="005573D6">
      <w:pPr>
        <w:jc w:val="both"/>
      </w:pPr>
      <w:r>
        <w:t xml:space="preserve">  </w:t>
      </w:r>
      <w:r>
        <w:tab/>
        <w:t>В конце описи материально ответственное лицо субъекта дает расписку, подтверждающую проверку комиссией имущества в его присутствии, об отсутствии к членам комиссии каких-либо претензий.</w:t>
      </w:r>
    </w:p>
    <w:p w:rsidR="00583D91" w:rsidRDefault="00C63BBE" w:rsidP="005573D6">
      <w:pPr>
        <w:jc w:val="both"/>
      </w:pPr>
      <w:r>
        <w:t xml:space="preserve">  </w:t>
      </w:r>
      <w:r>
        <w:tab/>
        <w:t>При проверке фактического наличия имущества в случае смены материально ответственного лица в инвентаризационных описях лицо, принявшее это имущество, расписывается в их получении, а сдавшее - в их сдаче.</w:t>
      </w:r>
    </w:p>
    <w:p w:rsidR="00583D91" w:rsidRDefault="00C63BBE" w:rsidP="005573D6">
      <w:pPr>
        <w:jc w:val="both"/>
      </w:pPr>
      <w:r>
        <w:t xml:space="preserve">  </w:t>
      </w:r>
      <w:r>
        <w:tab/>
        <w:t>Если период проведения инвентаризации имущества составляет более чем один день, то помещение, где хранится инвентаризируемое имущество, ежедневно опечатывается в присутствии членов комиссии и материально ответственного лица.</w:t>
      </w:r>
    </w:p>
    <w:p w:rsidR="00583D91" w:rsidRDefault="00C63BBE" w:rsidP="005573D6">
      <w:pPr>
        <w:jc w:val="both"/>
      </w:pPr>
      <w:r>
        <w:t xml:space="preserve">  </w:t>
      </w:r>
      <w:r>
        <w:tab/>
        <w:t xml:space="preserve">В случае если в период проведения инвентаризации комиссия не имеет возможности произвести подсчет имущества в данном помещении и записать их в опись сразу, на группу </w:t>
      </w:r>
      <w:proofErr w:type="spellStart"/>
      <w:r>
        <w:t>проинвентаризированного</w:t>
      </w:r>
      <w:proofErr w:type="spellEnd"/>
      <w:r>
        <w:t xml:space="preserve"> (просчитанного) имущества прикрепляются инвентаризационные ярлыки для фактического наличия имущества, форма которых утверждена </w:t>
      </w:r>
      <w:hyperlink r:id="rId30" w:anchor="z98">
        <w:r>
          <w:rPr>
            <w:color w:val="1155CC"/>
            <w:u w:val="single"/>
          </w:rPr>
          <w:t>Приказом 562</w:t>
        </w:r>
      </w:hyperlink>
      <w:r>
        <w:t>.</w:t>
      </w:r>
    </w:p>
    <w:p w:rsidR="00583D91" w:rsidRDefault="00C63BBE" w:rsidP="005573D6">
      <w:pPr>
        <w:jc w:val="both"/>
      </w:pPr>
      <w:r>
        <w:t xml:space="preserve">  </w:t>
      </w:r>
      <w:r>
        <w:tab/>
        <w:t>На имущество, не принадлежащее субъекту на правах собственности, но находящееся у них, а также на имущество, пришедшее в негодность, составляются отдельные инвентаризационные описи.</w:t>
      </w:r>
    </w:p>
    <w:p w:rsidR="00583D91" w:rsidRDefault="00C63BBE" w:rsidP="005573D6">
      <w:pPr>
        <w:jc w:val="both"/>
      </w:pPr>
      <w:r>
        <w:t xml:space="preserve">  </w:t>
      </w:r>
      <w:r>
        <w:tab/>
        <w:t xml:space="preserve">По окончании инвентаризации, оформленные инвентаризационные акты и описи, сличительные ведомости, формы которых утверждены </w:t>
      </w:r>
      <w:hyperlink r:id="rId31" w:anchor="z101">
        <w:r>
          <w:rPr>
            <w:color w:val="1155CC"/>
            <w:u w:val="single"/>
          </w:rPr>
          <w:t>Приказом 562</w:t>
        </w:r>
      </w:hyperlink>
      <w:r>
        <w:t>, сдаются в бухгалтерскую службу.</w:t>
      </w:r>
    </w:p>
    <w:p w:rsidR="00583D91" w:rsidRDefault="00C63BBE" w:rsidP="005573D6">
      <w:pPr>
        <w:jc w:val="both"/>
      </w:pPr>
      <w:r>
        <w:t xml:space="preserve">  </w:t>
      </w:r>
      <w:r>
        <w:tab/>
        <w:t xml:space="preserve"> Выявленные при инвентаризации (расхождения фактического наличия имущества с данными бухгалтерского учета) излишки признаются доходом и подлежат оприходованию, недостачи признаются расходом или, в случае установления виновного лица, его задолженностью.</w:t>
      </w:r>
    </w:p>
    <w:p w:rsidR="00583D91" w:rsidRDefault="00C63BBE" w:rsidP="005573D6">
      <w:pPr>
        <w:jc w:val="both"/>
      </w:pPr>
      <w:r>
        <w:t xml:space="preserve">  </w:t>
      </w:r>
      <w:r>
        <w:tab/>
        <w:t>Нормы естественной убыли применяются лишь в случаях выявления фактических недостач.</w:t>
      </w:r>
    </w:p>
    <w:p w:rsidR="00583D91" w:rsidRDefault="00C63BBE" w:rsidP="005573D6">
      <w:pPr>
        <w:jc w:val="both"/>
      </w:pPr>
      <w:r>
        <w:t xml:space="preserve">  </w:t>
      </w:r>
      <w:r>
        <w:tab/>
        <w:t>Недостача и порча запасов сверх норм естественной убыли при наличии виновных лиц возмещается виновными лицами.</w:t>
      </w:r>
    </w:p>
    <w:p w:rsidR="00583D91" w:rsidRDefault="00C63BBE" w:rsidP="005573D6">
      <w:pPr>
        <w:jc w:val="both"/>
      </w:pPr>
      <w:r>
        <w:t xml:space="preserve">  </w:t>
      </w:r>
      <w:r>
        <w:tab/>
        <w:t>Комиссия выявляет причины недостач или излишков, обнаруженных при инвентаризации. Выводы, предложения и решения комиссии оформляются протоколом, утвержденным руководством субъекта.</w:t>
      </w:r>
    </w:p>
    <w:p w:rsidR="00583D91" w:rsidRDefault="00C63BBE" w:rsidP="005573D6">
      <w:pPr>
        <w:jc w:val="both"/>
      </w:pPr>
      <w:r>
        <w:t xml:space="preserve">  </w:t>
      </w:r>
      <w:r>
        <w:tab/>
        <w:t>Результаты инвентаризации отражаются в бухгалтерском учете и финансовой отчетности того месяца, в котором была закончена инвентаризация, а по годовой инвентаризации - в годовой финансовой отчетности.</w:t>
      </w:r>
    </w:p>
    <w:p w:rsidR="00583D91" w:rsidRDefault="00C63BBE" w:rsidP="005573D6">
      <w:pPr>
        <w:jc w:val="both"/>
      </w:pPr>
      <w:r>
        <w:lastRenderedPageBreak/>
        <w:t xml:space="preserve">  </w:t>
      </w:r>
      <w:r>
        <w:tab/>
        <w:t xml:space="preserve">Инвентаризация дебиторской и кредиторской задолженности оформляется Актом инвентаризации дебиторской и кредиторской задолженности, форма которого утверждена </w:t>
      </w:r>
      <w:hyperlink r:id="rId32" w:anchor="z0">
        <w:r>
          <w:rPr>
            <w:color w:val="1155CC"/>
            <w:u w:val="single"/>
          </w:rPr>
          <w:t>Приказом 562</w:t>
        </w:r>
      </w:hyperlink>
      <w:r>
        <w:t>, с приложением акта сверки взаиморасчетов с дебиторами и кредиторами, в произвольной форме.</w:t>
      </w:r>
    </w:p>
    <w:p w:rsidR="00583D91" w:rsidRDefault="00583D91" w:rsidP="005573D6">
      <w:pPr>
        <w:jc w:val="both"/>
      </w:pPr>
    </w:p>
    <w:p w:rsidR="00583D91" w:rsidRDefault="00583D91" w:rsidP="005573D6">
      <w:pPr>
        <w:jc w:val="both"/>
        <w:rPr>
          <w:b/>
          <w:sz w:val="28"/>
          <w:szCs w:val="28"/>
        </w:rPr>
      </w:pPr>
    </w:p>
    <w:p w:rsidR="00AD1562" w:rsidRPr="00446BF5" w:rsidRDefault="00AD1562" w:rsidP="005573D6">
      <w:pPr>
        <w:jc w:val="both"/>
        <w:rPr>
          <w:b/>
          <w:sz w:val="28"/>
          <w:szCs w:val="28"/>
          <w:u w:val="single"/>
        </w:rPr>
      </w:pPr>
      <w:r>
        <w:rPr>
          <w:b/>
        </w:rPr>
        <w:t xml:space="preserve">       </w:t>
      </w:r>
      <w:r w:rsidR="00446BF5">
        <w:rPr>
          <w:b/>
          <w:sz w:val="28"/>
          <w:szCs w:val="28"/>
          <w:u w:val="single"/>
        </w:rPr>
        <w:t xml:space="preserve">Раздел </w:t>
      </w:r>
      <w:r w:rsidR="00E53246">
        <w:rPr>
          <w:b/>
          <w:sz w:val="28"/>
          <w:szCs w:val="28"/>
          <w:u w:val="single"/>
        </w:rPr>
        <w:t>2.</w:t>
      </w:r>
      <w:r w:rsidR="00446BF5">
        <w:rPr>
          <w:b/>
          <w:sz w:val="28"/>
          <w:szCs w:val="28"/>
          <w:u w:val="single"/>
        </w:rPr>
        <w:t>5</w:t>
      </w:r>
      <w:r w:rsidR="00E53246">
        <w:rPr>
          <w:b/>
          <w:sz w:val="28"/>
          <w:szCs w:val="28"/>
          <w:u w:val="single"/>
        </w:rPr>
        <w:t xml:space="preserve"> </w:t>
      </w:r>
      <w:r w:rsidRPr="00446BF5">
        <w:rPr>
          <w:b/>
          <w:sz w:val="28"/>
          <w:szCs w:val="28"/>
          <w:u w:val="single"/>
        </w:rPr>
        <w:t xml:space="preserve"> Изменения в учетной политике, расчетных оценках и ошибки</w:t>
      </w:r>
      <w:r w:rsidR="00446BF5">
        <w:rPr>
          <w:b/>
          <w:sz w:val="28"/>
          <w:szCs w:val="28"/>
          <w:u w:val="single"/>
        </w:rPr>
        <w:t>.</w:t>
      </w:r>
      <w:r w:rsidRPr="00446BF5">
        <w:rPr>
          <w:b/>
          <w:sz w:val="28"/>
          <w:szCs w:val="28"/>
          <w:u w:val="single"/>
        </w:rPr>
        <w:t xml:space="preserve"> </w:t>
      </w:r>
    </w:p>
    <w:p w:rsidR="00AD1562" w:rsidRPr="00446BF5" w:rsidRDefault="00AD1562" w:rsidP="005573D6">
      <w:pPr>
        <w:jc w:val="both"/>
        <w:rPr>
          <w:b/>
          <w:sz w:val="28"/>
          <w:szCs w:val="28"/>
          <w:u w:val="single"/>
        </w:rPr>
      </w:pPr>
    </w:p>
    <w:p w:rsidR="00583D91" w:rsidRDefault="00C63BBE" w:rsidP="005573D6">
      <w:pPr>
        <w:jc w:val="both"/>
      </w:pPr>
      <w:r>
        <w:t xml:space="preserve">Учетная политика - это конкретные принципы, основы, соглашения, правила и практика, применяемые предприятием при подготовке и представлении финансовой отчетности. </w:t>
      </w:r>
    </w:p>
    <w:p w:rsidR="00583D91" w:rsidRDefault="00C63BBE" w:rsidP="005573D6">
      <w:pPr>
        <w:jc w:val="both"/>
      </w:pPr>
      <w:r>
        <w:t>Учетная политика должна быть:</w:t>
      </w:r>
    </w:p>
    <w:p w:rsidR="00583D91" w:rsidRDefault="00C63BBE" w:rsidP="005573D6">
      <w:pPr>
        <w:numPr>
          <w:ilvl w:val="0"/>
          <w:numId w:val="4"/>
        </w:numPr>
        <w:jc w:val="both"/>
      </w:pPr>
      <w:r>
        <w:t>уместна для потребностей пользователей при п</w:t>
      </w:r>
      <w:r w:rsidR="00886852">
        <w:t>ринятии экономических решений.</w:t>
      </w:r>
    </w:p>
    <w:p w:rsidR="00583D91" w:rsidRDefault="00C63BBE" w:rsidP="005573D6">
      <w:pPr>
        <w:numPr>
          <w:ilvl w:val="0"/>
          <w:numId w:val="4"/>
        </w:numPr>
        <w:jc w:val="both"/>
      </w:pPr>
      <w:r>
        <w:t>надежна в</w:t>
      </w:r>
      <w:r w:rsidR="00886852">
        <w:t xml:space="preserve"> том, что финансовая отчетность </w:t>
      </w:r>
      <w:r>
        <w:t>достоверно представляет финансовое положение, финансовые результаты деятельности и движение денежных средств предприятия;</w:t>
      </w:r>
    </w:p>
    <w:p w:rsidR="00583D91" w:rsidRDefault="00C63BBE" w:rsidP="005573D6">
      <w:pPr>
        <w:numPr>
          <w:ilvl w:val="0"/>
          <w:numId w:val="4"/>
        </w:numPr>
        <w:jc w:val="both"/>
      </w:pPr>
      <w:r>
        <w:t>отражает экономическое содержание операций, прочих событий и условий, а не только их юридическую форму;</w:t>
      </w:r>
    </w:p>
    <w:p w:rsidR="00583D91" w:rsidRDefault="00C63BBE" w:rsidP="005573D6">
      <w:pPr>
        <w:numPr>
          <w:ilvl w:val="0"/>
          <w:numId w:val="4"/>
        </w:numPr>
        <w:jc w:val="both"/>
      </w:pPr>
      <w:r>
        <w:t xml:space="preserve"> является нейтральной, т.е. не содержит предвзятости;</w:t>
      </w:r>
    </w:p>
    <w:p w:rsidR="00583D91" w:rsidRDefault="00886852" w:rsidP="005573D6">
      <w:pPr>
        <w:numPr>
          <w:ilvl w:val="0"/>
          <w:numId w:val="4"/>
        </w:numPr>
        <w:jc w:val="both"/>
      </w:pPr>
      <w:r>
        <w:t xml:space="preserve">является консервативной; </w:t>
      </w:r>
    </w:p>
    <w:p w:rsidR="00583D91" w:rsidRDefault="00C63BBE" w:rsidP="005573D6">
      <w:pPr>
        <w:numPr>
          <w:ilvl w:val="0"/>
          <w:numId w:val="4"/>
        </w:numPr>
        <w:jc w:val="both"/>
      </w:pPr>
      <w:r>
        <w:t>является полной во всех существенных отношениях.</w:t>
      </w:r>
    </w:p>
    <w:p w:rsidR="00583D91" w:rsidRDefault="00281F7A" w:rsidP="005573D6">
      <w:pPr>
        <w:jc w:val="both"/>
      </w:pPr>
      <w:r>
        <w:t>Субъект</w:t>
      </w:r>
      <w:r w:rsidRPr="005905A8">
        <w:t xml:space="preserve"> </w:t>
      </w:r>
      <w:r>
        <w:t>может</w:t>
      </w:r>
      <w:r w:rsidR="00723E01">
        <w:t xml:space="preserve"> менять</w:t>
      </w:r>
      <w:r w:rsidR="00C63BBE">
        <w:t xml:space="preserve"> свою учетную политику только в тех случаях, когда такое изменение:</w:t>
      </w:r>
    </w:p>
    <w:p w:rsidR="00583D91" w:rsidRDefault="00C63BBE" w:rsidP="005573D6">
      <w:pPr>
        <w:numPr>
          <w:ilvl w:val="0"/>
          <w:numId w:val="9"/>
        </w:numPr>
        <w:jc w:val="both"/>
      </w:pPr>
      <w:r>
        <w:t>необходимо для выполнения изменений в настоящем МСФО, или</w:t>
      </w:r>
    </w:p>
    <w:p w:rsidR="00583D91" w:rsidRDefault="00C63BBE" w:rsidP="005573D6">
      <w:pPr>
        <w:numPr>
          <w:ilvl w:val="0"/>
          <w:numId w:val="9"/>
        </w:numPr>
        <w:jc w:val="both"/>
      </w:pPr>
      <w:r>
        <w:t>приведет к тому, что финансовая отчетность будет предоставлять надежную и более уместную информацию о влиянии операций, прочих событий или условий на финансовое положение, финансовые результаты деятельности или движение денежных средств предприятия.</w:t>
      </w:r>
    </w:p>
    <w:p w:rsidR="00583D91" w:rsidRDefault="00C63BBE" w:rsidP="005573D6">
      <w:pPr>
        <w:ind w:firstLine="720"/>
        <w:jc w:val="both"/>
      </w:pPr>
      <w:r>
        <w:rPr>
          <w:b/>
        </w:rPr>
        <w:t xml:space="preserve">Изменение в бухгалтерской оценке </w:t>
      </w:r>
      <w:r>
        <w:t xml:space="preserve">- это корректировка балансовой стоимости актива или обязательства, или суммы периодического потребления актива, которая возникает в результате оценки текущего состояния активов и обязательств и </w:t>
      </w:r>
      <w:r w:rsidR="00723E01">
        <w:t>ожидаемых будущих выгод,</w:t>
      </w:r>
      <w:r>
        <w:t xml:space="preserve"> и обязанностей, связанных с активами и обязательствами. Изменения в бухгалтерских оценках возникают в результате получения новой информации или развития событий и, соответственно, не являются корректировками ошибок. В случаях, когда сложно отличить изменение в учетной политике от изменения в бухгалтерской оценке, изменение рассматривается как изменение в бухгалтерской оценке.</w:t>
      </w:r>
    </w:p>
    <w:p w:rsidR="00583D91" w:rsidRDefault="00C63BBE" w:rsidP="005573D6">
      <w:pPr>
        <w:jc w:val="both"/>
      </w:pPr>
      <w:r>
        <w:t>Типичными примерами изменений в бухгалтерских оценках являются:</w:t>
      </w:r>
    </w:p>
    <w:p w:rsidR="00583D91" w:rsidRDefault="00C63BBE" w:rsidP="005E29C2">
      <w:pPr>
        <w:numPr>
          <w:ilvl w:val="0"/>
          <w:numId w:val="14"/>
        </w:numPr>
        <w:jc w:val="both"/>
      </w:pPr>
      <w:r>
        <w:t>Резерв безнадежной задолженности,</w:t>
      </w:r>
    </w:p>
    <w:p w:rsidR="00583D91" w:rsidRDefault="00C63BBE" w:rsidP="005E29C2">
      <w:pPr>
        <w:numPr>
          <w:ilvl w:val="0"/>
          <w:numId w:val="14"/>
        </w:numPr>
        <w:jc w:val="both"/>
      </w:pPr>
      <w:r>
        <w:t>Нормы амортизации и срок полезного использования активов,</w:t>
      </w:r>
    </w:p>
    <w:p w:rsidR="00583D91" w:rsidRDefault="00C63BBE" w:rsidP="005E29C2">
      <w:pPr>
        <w:numPr>
          <w:ilvl w:val="0"/>
          <w:numId w:val="14"/>
        </w:numPr>
        <w:jc w:val="both"/>
      </w:pPr>
      <w:r>
        <w:t>Резерв на гарантийный ремонт и т. д.</w:t>
      </w:r>
    </w:p>
    <w:p w:rsidR="00583D91" w:rsidRDefault="00C63BBE" w:rsidP="005573D6">
      <w:pPr>
        <w:jc w:val="both"/>
        <w:rPr>
          <w:b/>
        </w:rPr>
      </w:pPr>
      <w:r>
        <w:tab/>
        <w:t xml:space="preserve">В том случае, если изменение в бухгалтерской оценке изменяется на величину </w:t>
      </w:r>
      <w:r>
        <w:rPr>
          <w:b/>
        </w:rPr>
        <w:t xml:space="preserve">более 3-5% </w:t>
      </w:r>
      <w:r>
        <w:t>в активах и обязательствах или имеет отношение к статье капитала, предприятие должно признавать его путем корректировки балансовой стоимости соответствующего актива, обязательства или статьи капитала</w:t>
      </w:r>
      <w:r>
        <w:rPr>
          <w:b/>
        </w:rPr>
        <w:t xml:space="preserve"> в периоде изменения.</w:t>
      </w:r>
    </w:p>
    <w:p w:rsidR="00583D91" w:rsidRDefault="00C63BBE" w:rsidP="005573D6">
      <w:pPr>
        <w:ind w:firstLine="720"/>
        <w:jc w:val="both"/>
        <w:rPr>
          <w:b/>
        </w:rPr>
      </w:pPr>
      <w:r>
        <w:lastRenderedPageBreak/>
        <w:t xml:space="preserve">Если изменения связаны с некоторой ошибкой, например, неправильным расчетом или неправильным применением учетной политики, то они </w:t>
      </w:r>
      <w:r>
        <w:rPr>
          <w:b/>
        </w:rPr>
        <w:t>НЕ являются изменениями в</w:t>
      </w:r>
      <w:r>
        <w:t xml:space="preserve"> бухгалтерских оценках. Это ошибки, и они должны учитываться как</w:t>
      </w:r>
      <w:r>
        <w:rPr>
          <w:b/>
        </w:rPr>
        <w:t xml:space="preserve"> ошибки.</w:t>
      </w:r>
    </w:p>
    <w:p w:rsidR="00583D91" w:rsidRDefault="00C63BBE" w:rsidP="005573D6">
      <w:pPr>
        <w:jc w:val="both"/>
      </w:pPr>
      <w:r>
        <w:t xml:space="preserve"> </w:t>
      </w:r>
      <w:r>
        <w:tab/>
      </w:r>
      <w:r>
        <w:rPr>
          <w:b/>
        </w:rPr>
        <w:t>Ошибки предыдущих периодов</w:t>
      </w:r>
      <w:r>
        <w:t xml:space="preserve"> - это пропуски или искажения в финансовой отчетности предприятия за один или несколько периодов, возникающие вследствие неиспользования либо ненадлежащего использования надежной информации, которая:</w:t>
      </w:r>
    </w:p>
    <w:p w:rsidR="00583D91" w:rsidRDefault="00C63BBE" w:rsidP="005E29C2">
      <w:pPr>
        <w:numPr>
          <w:ilvl w:val="0"/>
          <w:numId w:val="15"/>
        </w:numPr>
        <w:jc w:val="both"/>
      </w:pPr>
      <w:r>
        <w:t>имелась в наличии, когда финансовая отчетность за те периоды была утверждена к выпуску, и</w:t>
      </w:r>
    </w:p>
    <w:p w:rsidR="00583D91" w:rsidRDefault="00C63BBE" w:rsidP="005E29C2">
      <w:pPr>
        <w:numPr>
          <w:ilvl w:val="0"/>
          <w:numId w:val="15"/>
        </w:numPr>
        <w:jc w:val="both"/>
      </w:pPr>
      <w:r>
        <w:t>как обоснованно можно ожидать, могла быть получена и принята во внимание в ходе подготовки и представления этой финансовой отчетности.</w:t>
      </w:r>
    </w:p>
    <w:p w:rsidR="00583D91" w:rsidRDefault="00C63BBE" w:rsidP="005573D6">
      <w:pPr>
        <w:ind w:firstLine="720"/>
        <w:jc w:val="both"/>
      </w:pPr>
      <w:r>
        <w:t>Такие ошибки содержат результаты математических просчетов, ошибок при применении учетной политики, невнимательности или неверного толкования фактов, и мошенничества.</w:t>
      </w:r>
    </w:p>
    <w:p w:rsidR="00583D91" w:rsidRDefault="00C63BBE" w:rsidP="005573D6">
      <w:pPr>
        <w:ind w:firstLine="720"/>
        <w:jc w:val="both"/>
      </w:pPr>
      <w:r>
        <w:t>Примеры ошибок:</w:t>
      </w:r>
    </w:p>
    <w:p w:rsidR="00583D91" w:rsidRPr="005905A8" w:rsidRDefault="000E49A8" w:rsidP="005573D6">
      <w:pPr>
        <w:ind w:firstLine="720"/>
        <w:jc w:val="both"/>
      </w:pPr>
      <w:sdt>
        <w:sdtPr>
          <w:tag w:val="goog_rdk_0"/>
          <w:id w:val="-2111422703"/>
        </w:sdtPr>
        <w:sdtEndPr/>
        <w:sdtContent>
          <w:r w:rsidR="00C63BBE" w:rsidRPr="005905A8">
            <w:rPr>
              <w:rFonts w:eastAsia="Gungsuh"/>
            </w:rPr>
            <w:t>∙ Механическая ошибка, допущенная при разноске первичной документации за предыдущие периоды</w:t>
          </w:r>
        </w:sdtContent>
      </w:sdt>
    </w:p>
    <w:p w:rsidR="00583D91" w:rsidRPr="005905A8" w:rsidRDefault="000E49A8" w:rsidP="005573D6">
      <w:pPr>
        <w:ind w:firstLine="720"/>
        <w:jc w:val="both"/>
      </w:pPr>
      <w:sdt>
        <w:sdtPr>
          <w:tag w:val="goog_rdk_1"/>
          <w:id w:val="-914469272"/>
        </w:sdtPr>
        <w:sdtEndPr/>
        <w:sdtContent>
          <w:r w:rsidR="00C63BBE" w:rsidRPr="005905A8">
            <w:rPr>
              <w:rFonts w:eastAsia="Gungsuh"/>
            </w:rPr>
            <w:t>∙ Необходимость корректировки дебиторской и кредиторской задолженности, на основании подписанных актов сверки с контрагентами</w:t>
          </w:r>
        </w:sdtContent>
      </w:sdt>
    </w:p>
    <w:p w:rsidR="00583D91" w:rsidRPr="005905A8" w:rsidRDefault="000E49A8" w:rsidP="005573D6">
      <w:pPr>
        <w:ind w:firstLine="720"/>
        <w:jc w:val="both"/>
      </w:pPr>
      <w:sdt>
        <w:sdtPr>
          <w:tag w:val="goog_rdk_2"/>
          <w:id w:val="1079872415"/>
        </w:sdtPr>
        <w:sdtEndPr/>
        <w:sdtContent>
          <w:r w:rsidR="00C63BBE" w:rsidRPr="005905A8">
            <w:rPr>
              <w:rFonts w:eastAsia="Gungsuh"/>
            </w:rPr>
            <w:t xml:space="preserve">∙ Изменение расходной части, в связи с </w:t>
          </w:r>
          <w:proofErr w:type="spellStart"/>
          <w:r w:rsidR="00C63BBE" w:rsidRPr="005905A8">
            <w:rPr>
              <w:rFonts w:eastAsia="Gungsuh"/>
            </w:rPr>
            <w:t>перепроведением</w:t>
          </w:r>
          <w:proofErr w:type="spellEnd"/>
          <w:r w:rsidR="00C63BBE" w:rsidRPr="005905A8">
            <w:rPr>
              <w:rFonts w:eastAsia="Gungsuh"/>
            </w:rPr>
            <w:t xml:space="preserve"> документов списания ТМЗ и прочее</w:t>
          </w:r>
        </w:sdtContent>
      </w:sdt>
    </w:p>
    <w:p w:rsidR="00583D91" w:rsidRDefault="00C63BBE" w:rsidP="005573D6">
      <w:pPr>
        <w:ind w:firstLine="720"/>
        <w:jc w:val="both"/>
      </w:pPr>
      <w:r>
        <w:t>Все, что может повлиять на</w:t>
      </w:r>
      <w:r>
        <w:rPr>
          <w:b/>
        </w:rPr>
        <w:t xml:space="preserve"> решения пользователей финансовой отчетности</w:t>
      </w:r>
      <w:r>
        <w:t>, является существенным.</w:t>
      </w:r>
    </w:p>
    <w:p w:rsidR="00583D91" w:rsidRDefault="00C63BBE" w:rsidP="005573D6">
      <w:pPr>
        <w:ind w:firstLine="720"/>
        <w:jc w:val="both"/>
      </w:pPr>
      <w:r>
        <w:t xml:space="preserve">Если влияние ошибки на финансовый результат составляет более, чем </w:t>
      </w:r>
      <w:r w:rsidR="002B5174">
        <w:rPr>
          <w:b/>
        </w:rPr>
        <w:t>20</w:t>
      </w:r>
      <w:r w:rsidRPr="0059260E">
        <w:rPr>
          <w:b/>
        </w:rPr>
        <w:t>%</w:t>
      </w:r>
      <w:r>
        <w:t>, ошибка является существенной.</w:t>
      </w:r>
    </w:p>
    <w:p w:rsidR="00583D91" w:rsidRDefault="00C63BBE" w:rsidP="005E29C2">
      <w:pPr>
        <w:numPr>
          <w:ilvl w:val="0"/>
          <w:numId w:val="13"/>
        </w:numPr>
        <w:jc w:val="both"/>
      </w:pPr>
      <w:r>
        <w:t xml:space="preserve">Если ошибка </w:t>
      </w:r>
      <w:r>
        <w:rPr>
          <w:b/>
        </w:rPr>
        <w:t>НЕ ​​является существенной</w:t>
      </w:r>
      <w:r>
        <w:t>, возможно исправить</w:t>
      </w:r>
      <w:r>
        <w:rPr>
          <w:b/>
        </w:rPr>
        <w:t xml:space="preserve"> ее в текущем</w:t>
      </w:r>
      <w:r>
        <w:t xml:space="preserve"> отчетном периоде, с составлением пояснительной записки к финансовой отчетности отчетного года  </w:t>
      </w:r>
    </w:p>
    <w:p w:rsidR="00583D91" w:rsidRDefault="00C63BBE" w:rsidP="005E29C2">
      <w:pPr>
        <w:numPr>
          <w:ilvl w:val="0"/>
          <w:numId w:val="13"/>
        </w:numPr>
        <w:jc w:val="both"/>
      </w:pPr>
      <w:r>
        <w:t>Если ошибка</w:t>
      </w:r>
      <w:r>
        <w:rPr>
          <w:b/>
        </w:rPr>
        <w:t xml:space="preserve"> существенна</w:t>
      </w:r>
      <w:r>
        <w:t xml:space="preserve">, корректировать ее необходимо ретроспективно, возвращаясь и пересчитывая цифры </w:t>
      </w:r>
      <w:r>
        <w:rPr>
          <w:b/>
        </w:rPr>
        <w:t>в предыдущих периодах.</w:t>
      </w:r>
    </w:p>
    <w:p w:rsidR="00583D91" w:rsidRDefault="00C63BBE" w:rsidP="005573D6">
      <w:pPr>
        <w:jc w:val="both"/>
      </w:pPr>
      <w:r>
        <w:t>Необходимо раскрыть следующую информацию об ошибках предыдущих периодов:</w:t>
      </w:r>
    </w:p>
    <w:p w:rsidR="00583D91" w:rsidRDefault="00C63BBE" w:rsidP="005E29C2">
      <w:pPr>
        <w:numPr>
          <w:ilvl w:val="0"/>
          <w:numId w:val="32"/>
        </w:numPr>
        <w:jc w:val="both"/>
      </w:pPr>
      <w:r>
        <w:t>характер ошибки предыдущего периода.</w:t>
      </w:r>
    </w:p>
    <w:p w:rsidR="00583D91" w:rsidRDefault="00C63BBE" w:rsidP="005E29C2">
      <w:pPr>
        <w:numPr>
          <w:ilvl w:val="0"/>
          <w:numId w:val="32"/>
        </w:numPr>
        <w:jc w:val="both"/>
      </w:pPr>
      <w:r>
        <w:t>для каждого представленного предыдущего периода, сумму корректировки каждой затронутой статьи в финансовой отчетности в той степени, в какой это практически возможно.</w:t>
      </w:r>
    </w:p>
    <w:p w:rsidR="00583D91" w:rsidRDefault="00C63BBE" w:rsidP="005E29C2">
      <w:pPr>
        <w:numPr>
          <w:ilvl w:val="0"/>
          <w:numId w:val="32"/>
        </w:numPr>
        <w:jc w:val="both"/>
      </w:pPr>
      <w:r>
        <w:t>сумму исправления на начало самого раннего из представленных предыдущих периодов в той степени, в какой это практически возможно.</w:t>
      </w:r>
    </w:p>
    <w:p w:rsidR="00583D91" w:rsidRDefault="00C63BBE" w:rsidP="005E29C2">
      <w:pPr>
        <w:numPr>
          <w:ilvl w:val="0"/>
          <w:numId w:val="32"/>
        </w:numPr>
        <w:jc w:val="both"/>
      </w:pPr>
      <w:r>
        <w:t>в случае если практически невозможно определить суммы, подлежащие раскрытию в соответствии с пунктами (б) или (в) выше, - объяснение причин, почему это невозможно.</w:t>
      </w:r>
    </w:p>
    <w:p w:rsidR="00583D91" w:rsidRDefault="00C63BBE" w:rsidP="005573D6">
      <w:pPr>
        <w:ind w:firstLine="720"/>
        <w:jc w:val="both"/>
      </w:pPr>
      <w:r>
        <w:t>Повторного раскрытия этой информации в финансовой отчетности последующих периодов не требуется.</w:t>
      </w:r>
    </w:p>
    <w:p w:rsidR="00583D91" w:rsidRDefault="00C63BBE" w:rsidP="005573D6">
      <w:pPr>
        <w:pBdr>
          <w:top w:val="nil"/>
          <w:left w:val="nil"/>
          <w:bottom w:val="nil"/>
          <w:right w:val="nil"/>
          <w:between w:val="nil"/>
        </w:pBdr>
        <w:jc w:val="both"/>
      </w:pPr>
      <w:r>
        <w:t xml:space="preserve"> </w:t>
      </w:r>
    </w:p>
    <w:p w:rsidR="00AD1562" w:rsidRDefault="00AD1562" w:rsidP="005573D6">
      <w:pPr>
        <w:pBdr>
          <w:top w:val="nil"/>
          <w:left w:val="nil"/>
          <w:bottom w:val="nil"/>
          <w:right w:val="nil"/>
          <w:between w:val="nil"/>
        </w:pBdr>
        <w:jc w:val="both"/>
        <w:rPr>
          <w:b/>
        </w:rPr>
      </w:pPr>
      <w:r w:rsidRPr="00AD1562">
        <w:rPr>
          <w:b/>
        </w:rPr>
        <w:t xml:space="preserve">   </w:t>
      </w:r>
      <w:r>
        <w:rPr>
          <w:b/>
        </w:rPr>
        <w:t xml:space="preserve">                                            </w:t>
      </w:r>
    </w:p>
    <w:p w:rsidR="00583D91" w:rsidRDefault="00AD1562" w:rsidP="005573D6">
      <w:pPr>
        <w:pBdr>
          <w:top w:val="nil"/>
          <w:left w:val="nil"/>
          <w:bottom w:val="nil"/>
          <w:right w:val="nil"/>
          <w:between w:val="nil"/>
        </w:pBdr>
        <w:jc w:val="both"/>
        <w:rPr>
          <w:b/>
          <w:u w:val="single"/>
        </w:rPr>
      </w:pPr>
      <w:r>
        <w:rPr>
          <w:b/>
        </w:rPr>
        <w:t xml:space="preserve">                                </w:t>
      </w:r>
      <w:r w:rsidR="00C63BBE" w:rsidRPr="00AD1562">
        <w:rPr>
          <w:b/>
          <w:u w:val="single"/>
        </w:rPr>
        <w:t>ГЛАВА 3. МЕТОДИЧЕСКИЙ РАЗДЕЛ</w:t>
      </w:r>
    </w:p>
    <w:p w:rsidR="00AD1562" w:rsidRPr="00AD1562" w:rsidRDefault="00AD1562" w:rsidP="005573D6">
      <w:pPr>
        <w:pBdr>
          <w:top w:val="nil"/>
          <w:left w:val="nil"/>
          <w:bottom w:val="nil"/>
          <w:right w:val="nil"/>
          <w:between w:val="nil"/>
        </w:pBdr>
        <w:jc w:val="both"/>
        <w:rPr>
          <w:b/>
          <w:u w:val="single"/>
        </w:rPr>
      </w:pPr>
    </w:p>
    <w:p w:rsidR="00AD1562" w:rsidRDefault="00AD1562" w:rsidP="005573D6">
      <w:pPr>
        <w:pBdr>
          <w:top w:val="nil"/>
          <w:left w:val="nil"/>
          <w:bottom w:val="nil"/>
          <w:right w:val="nil"/>
          <w:between w:val="nil"/>
        </w:pBdr>
        <w:ind w:firstLine="400"/>
        <w:jc w:val="both"/>
        <w:rPr>
          <w:rFonts w:eastAsia="Times New Roman"/>
          <w:b/>
          <w:color w:val="000000"/>
        </w:rPr>
      </w:pPr>
      <w:bookmarkStart w:id="3" w:name="bookmark=id.3znysh7" w:colFirst="0" w:colLast="0"/>
      <w:bookmarkEnd w:id="3"/>
      <w:r>
        <w:rPr>
          <w:rFonts w:eastAsia="Times New Roman"/>
          <w:b/>
          <w:color w:val="000000"/>
        </w:rPr>
        <w:t xml:space="preserve">     </w:t>
      </w:r>
    </w:p>
    <w:p w:rsidR="00AD1562" w:rsidRPr="00446BF5" w:rsidRDefault="00AD1562" w:rsidP="005573D6">
      <w:pPr>
        <w:pBdr>
          <w:top w:val="nil"/>
          <w:left w:val="nil"/>
          <w:bottom w:val="nil"/>
          <w:right w:val="nil"/>
          <w:between w:val="nil"/>
        </w:pBdr>
        <w:ind w:firstLine="400"/>
        <w:jc w:val="both"/>
        <w:rPr>
          <w:rFonts w:eastAsia="Times New Roman"/>
          <w:b/>
          <w:color w:val="000000"/>
          <w:sz w:val="28"/>
          <w:szCs w:val="28"/>
          <w:u w:val="single"/>
        </w:rPr>
      </w:pPr>
      <w:r w:rsidRPr="00446BF5">
        <w:rPr>
          <w:rFonts w:eastAsia="Times New Roman"/>
          <w:b/>
          <w:color w:val="000000"/>
          <w:sz w:val="28"/>
          <w:szCs w:val="28"/>
        </w:rPr>
        <w:lastRenderedPageBreak/>
        <w:t xml:space="preserve">  </w:t>
      </w:r>
      <w:r w:rsidR="00C63BBE" w:rsidRPr="00446BF5">
        <w:rPr>
          <w:rFonts w:eastAsia="Times New Roman"/>
          <w:b/>
          <w:color w:val="000000"/>
          <w:sz w:val="28"/>
          <w:szCs w:val="28"/>
          <w:u w:val="single"/>
        </w:rPr>
        <w:t xml:space="preserve">Раздел </w:t>
      </w:r>
      <w:r w:rsidR="00C63BBE" w:rsidRPr="00446BF5">
        <w:rPr>
          <w:b/>
          <w:sz w:val="28"/>
          <w:szCs w:val="28"/>
          <w:u w:val="single"/>
        </w:rPr>
        <w:t>1.</w:t>
      </w:r>
      <w:r w:rsidR="00C63BBE" w:rsidRPr="00446BF5">
        <w:rPr>
          <w:rFonts w:eastAsia="Times New Roman"/>
          <w:b/>
          <w:color w:val="000000"/>
          <w:sz w:val="28"/>
          <w:szCs w:val="28"/>
          <w:u w:val="single"/>
        </w:rPr>
        <w:t xml:space="preserve"> Представление финансовой отчетности</w:t>
      </w:r>
    </w:p>
    <w:p w:rsidR="00AD1562" w:rsidRPr="00446BF5" w:rsidRDefault="00AD1562" w:rsidP="005573D6">
      <w:pPr>
        <w:pBdr>
          <w:top w:val="nil"/>
          <w:left w:val="nil"/>
          <w:bottom w:val="nil"/>
          <w:right w:val="nil"/>
          <w:between w:val="nil"/>
        </w:pBdr>
        <w:ind w:firstLine="400"/>
        <w:jc w:val="both"/>
        <w:rPr>
          <w:rFonts w:eastAsia="Times New Roman"/>
          <w:color w:val="000000"/>
          <w:sz w:val="28"/>
          <w:szCs w:val="28"/>
          <w:u w:val="single"/>
        </w:rPr>
      </w:pPr>
    </w:p>
    <w:p w:rsidR="00583D91" w:rsidRPr="0059260E" w:rsidRDefault="00C63BBE" w:rsidP="005573D6">
      <w:pPr>
        <w:pBdr>
          <w:top w:val="nil"/>
          <w:left w:val="nil"/>
          <w:bottom w:val="nil"/>
          <w:right w:val="nil"/>
          <w:between w:val="nil"/>
        </w:pBdr>
        <w:jc w:val="both"/>
        <w:rPr>
          <w:rFonts w:eastAsia="Times New Roman"/>
          <w:color w:val="000000"/>
        </w:rPr>
      </w:pPr>
      <w:r>
        <w:rPr>
          <w:rFonts w:eastAsia="Times New Roman"/>
          <w:color w:val="000000"/>
        </w:rPr>
        <w:t xml:space="preserve">Настоящий раздел </w:t>
      </w:r>
      <w:r w:rsidRPr="0059260E">
        <w:rPr>
          <w:rFonts w:eastAsia="Times New Roman"/>
          <w:color w:val="000000"/>
        </w:rPr>
        <w:t xml:space="preserve">учетной политики устанавливает представление финансовой отчетности субъекта в соответствии с </w:t>
      </w:r>
      <w:r w:rsidR="00593588">
        <w:t>МСФО</w:t>
      </w:r>
      <w:r w:rsidRPr="0059260E">
        <w:rPr>
          <w:rFonts w:eastAsia="Times New Roman"/>
          <w:color w:val="000000"/>
        </w:rPr>
        <w:t xml:space="preserve">. Субъект применяет данный стандарт с </w:t>
      </w:r>
      <w:r w:rsidRPr="0059260E">
        <w:t xml:space="preserve">20 ноября </w:t>
      </w:r>
      <w:r w:rsidRPr="0059260E">
        <w:rPr>
          <w:rFonts w:eastAsia="Times New Roman"/>
          <w:color w:val="000000"/>
        </w:rPr>
        <w:t>20</w:t>
      </w:r>
      <w:r w:rsidRPr="0059260E">
        <w:t>22</w:t>
      </w:r>
      <w:r w:rsidRPr="0059260E">
        <w:rPr>
          <w:rFonts w:eastAsia="Times New Roman"/>
          <w:color w:val="000000"/>
        </w:rPr>
        <w:t>года.</w:t>
      </w:r>
    </w:p>
    <w:p w:rsidR="00583D91" w:rsidRPr="0059260E" w:rsidRDefault="00C63BBE" w:rsidP="005573D6">
      <w:pPr>
        <w:pBdr>
          <w:top w:val="nil"/>
          <w:left w:val="nil"/>
          <w:bottom w:val="nil"/>
          <w:right w:val="nil"/>
          <w:between w:val="nil"/>
        </w:pBdr>
        <w:ind w:firstLine="400"/>
        <w:jc w:val="both"/>
        <w:rPr>
          <w:rFonts w:eastAsia="Times New Roman"/>
          <w:color w:val="000000"/>
        </w:rPr>
      </w:pPr>
      <w:r w:rsidRPr="0059260E">
        <w:rPr>
          <w:rFonts w:eastAsia="Times New Roman"/>
          <w:b/>
          <w:color w:val="000000"/>
        </w:rPr>
        <w:t>Основные принципы</w:t>
      </w:r>
    </w:p>
    <w:p w:rsidR="00583D91" w:rsidRDefault="00C63BBE" w:rsidP="005573D6">
      <w:pPr>
        <w:pBdr>
          <w:top w:val="nil"/>
          <w:left w:val="nil"/>
          <w:bottom w:val="nil"/>
          <w:right w:val="nil"/>
          <w:between w:val="nil"/>
        </w:pBdr>
        <w:ind w:firstLine="400"/>
        <w:jc w:val="both"/>
        <w:rPr>
          <w:rFonts w:eastAsia="Times New Roman"/>
          <w:color w:val="000000"/>
        </w:rPr>
      </w:pPr>
      <w:r w:rsidRPr="0059260E">
        <w:rPr>
          <w:rFonts w:eastAsia="Times New Roman"/>
          <w:color w:val="000000"/>
        </w:rPr>
        <w:t>Концептуальной основой для подготовки и представления финансовой отчетности определены два основополагающих принципа: метод начисления и непрерывность деятельности. Данные принципы представляют собой концептуальную</w:t>
      </w:r>
      <w:r>
        <w:rPr>
          <w:rFonts w:eastAsia="Times New Roman"/>
          <w:color w:val="000000"/>
        </w:rPr>
        <w:t xml:space="preserve"> основу, фундамент для разработки и оценки учетных принципов финансовой отчетности.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Учет по принципу начисления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Финансовая отчетность ведется по принципу начисления за исключением отчета о движении денежных средств. Следуя данному принципу, результаты операций и прочих событий признаются по мере их возникновения, а не по мере поступления или выплаты денежных средств или их эквивалентов. Они отражаются в учетных записях и представляются в финансовой отчетности тех периодов, к которым они относятся.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Расходы в отчете о прибылях и убытках признаются на основе принципа соотнесения, то есть на основе прямой связи между понесенными затратами и поступлениями по конкретным статьям доходов (концепция соотнесения).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Финансовая отчетность, составленная по принципу начисления, информирует пользователей не только о прошлых операциях, связанных с выплатой и получением денежных средств, но также и об обязательствах заплатить денежные средства в будущем, и о ресурсах, представляющих денежные средства, которые будут получены в будущем. Это делает такую финансовую отчетность полезной для пользователей при принятии экономических решений.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Непрерывность деятельности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Подготовка финансовой отчетности осуществляется на основе допущения непрерывности деятельности. Это означает, что субъект осуществляет, и будет осуществлять свои операции в обозримом будущем. Следовательно, предполагается, что субъект не собирается и не нуждается в ликвидации или существенном сокращении масштабов своей деятельности. Финансовая отчетность субъекта будет составляться на другой основе в том случае, если такое намерение или необходимость существует, и применяемая основа будет раскрываться.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При допущении непрерывности деятельности руководство субъекта учитывает всю имеющуюся информацию на обозримое будущее, охватывающее двенадцать месяцев с отчетной даты, но не ограничивается этим сроком.</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Качественные характеристики финансовой отчетности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Основные качественные характеристики финансовой отчетности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Качественные характеристики финансовой отчетности - это атрибуты, которые делают информацию, представленную в финансовой отчетности, полезной для пользователей. Основными качественными характеристиками являются понятность, уместность, надежность и сопоставимость.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Понятность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Информация в финансовой отчетности должна быть понятной и доступной для пользователей. Пользователи должны обладать достаточными знаниями в сфере деловой и экономической деятельности и бухгалтерского учета. Пользователи должны правильно отвечать на возникающие сложные вопросы для принятия </w:t>
      </w:r>
      <w:r>
        <w:rPr>
          <w:rFonts w:eastAsia="Times New Roman"/>
          <w:color w:val="000000"/>
        </w:rPr>
        <w:lastRenderedPageBreak/>
        <w:t>правильных экономических решений, и данные вопросы не могут быть исключены только из-за того, что могут оказаться слишком сложными для понимания определенными пользователями.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Уместность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Чтобы быть полезной, информация должна быть уместной для пользователей, принимающих решение. Информация является уместной, когда она влияет на экономические решения пользователей, помогая им оценивать прошлые, настоящие и будущие события, подтверждать или корректировать их прошлые оценки.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На уместность информации влияют ее: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характер, иногда сам характер предопределяет ее уместность;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2) существенность.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Информация считается существенной, если ее пропуск или искажение могли бы повлиять на экономические решения пользователей, принятые на основе финансовой отчетности. Существенность зависит от размера статьи или ошибки, оцениваемых в конкретных условиях пропуска или искажения.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Надежность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Под надежностью информации подразумевается ее независимость от существенных ошибок и пристрастности. Таким образом, пользователи могут положиться на достоверность предоставляемых и ожидаемых к предоставлению данных в информации. В определенных случаях информация может быть уместной, но настолько ненадежной по своему характеру или представлению, что ее признание может быть потенциально вводящим в заблуждение.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Надежность включает:</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правдивое представление, т.е. соблюдение критериев признания;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приоритет содержания над формой - сущность и экономическая реальность, а не просто юридическая форма;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3) нейтральность - информация должна быть непредвзятой;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4) осмотрительность;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5) полноту.</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Ниже характеризуется каждая из них.</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Правдивое представление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Для того, чтобы быть надежной, информация должна правдиво представлять операции и прочие события, которые представлены, либо должны быть представлены в будущем. Таким образом, например, бухгалтерский баланс должен правдиво отражать операции и другие события, результатом которых на отчетную дату стали активы, обязательства и капитал, отвечающие критериям признания.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Может существовать риск неправдивого предоставления информации. Это не означает намеренное искажение информации, а скорее результат возникающих трудностей либо в идентификации операций и других событий для их измерения или в разработке и применении методов измерения и представления. В определенных случаях измерение финансового воздействия операций и других событий может быть настолько неопределенным, что субъект вообще не признает их в своей финансовой отчетности.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Преобладание содержания над формой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Преобладание сущности над формой является одним из требований достоверности информации. Для правдивого представления операций и других событий необходимо, чтобы они учитывались и представлялись в соответствии с их сущностью и экономической реальностью, а не только их юридической формой.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Нейтральность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lastRenderedPageBreak/>
        <w:t xml:space="preserve">Надежность информации, содержащейся в финансовой отчетности, подразумевает ее нейтральность или непредвзятость. Нейтральность финансовой отчетности подразумевает, что ее составители не намеревались повлиять на определенное решение пользователей отчетности.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Осмотрительность</w:t>
      </w:r>
    </w:p>
    <w:p w:rsidR="00583D91" w:rsidRDefault="00C63BBE" w:rsidP="005573D6">
      <w:pPr>
        <w:pBdr>
          <w:top w:val="nil"/>
          <w:left w:val="nil"/>
          <w:bottom w:val="nil"/>
          <w:right w:val="nil"/>
          <w:between w:val="nil"/>
        </w:pBdr>
        <w:jc w:val="both"/>
        <w:rPr>
          <w:rFonts w:eastAsia="Times New Roman"/>
          <w:color w:val="000000"/>
        </w:rPr>
      </w:pPr>
      <w:r>
        <w:rPr>
          <w:rFonts w:eastAsia="Times New Roman"/>
          <w:color w:val="000000"/>
        </w:rPr>
        <w:t>Осмотрительность - это введение определенной степени осторожности в процессе формирования суждений, необходимых при производстве расчетов в условиях неопределенности так, чтобы активы или доходы не были завышены, а обязательства или расходы занижены.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Тем не менее, соблюдение принципа осмотрительности не позволяет, к примеру, создавать чрезмерные резервы, сознательно занижать активы или доходы, или преднамеренно завышать обязательства или расходы, поскольку в такой ситуации финансовая отчетность не могла бы быть нейтральной и, следовательно, не имела бы качества надежности.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Полнота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Информация в финансовой отчетности, чтобы быть надежной, должна быть полной с учетом ее существенности и затрат на ее получение. Пропуск может сделать информацию ложной или дезориентирующей, а, следовательно, ненадежной и несовершенной с точки зрения ее уместности.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Сопоставимость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Пользователи финансовой отчетности должны иметь возможность сопоставлять: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финансовую отчетность одной компании за разные периоды, чтобы определять тенденции в ее финансовом положении и результатах деятельности;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финансовую отчетность разных компаний, чтобы оценивать их относительное финансовое положение, результаты деятельности и изменения в финансовом положении.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Важным условием сопоставимости, как качественной характеристики, является информирование пользователей о вариантах учетной политики, которой руководствовались в процессе подготовки финансовой отчетности, любых изменениях в ней и результатах этих изменений.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Ведение бухгалтерского учета является неэффективным, если принятая политика не обеспечивает такие качественные характеристики, как уместность и надежность, и нецелесообразно оставлять учетную политику без изменений, когда имеется более уместная и надежная альтернатива.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Так как пользователи должны иметь возможность сравнивать финансовое положение, результаты деятельности и изменения в финансовом положении субъекта с течением времени, важно, чтобы финансовая отчетность содержала соответствующую информацию за предшествующие периоды.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Ограничения уместности и достоверности информации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Информация может потерять свою уместность при задержке в предоставлении, в связи с чем необходимо поддерживать баланс между своевременностью подачи информации и ее достоверностью. Тем самым необходимо сбалансировать относительные достоинства своевременности с предоставлением надежной информации. Для своевременного предоставления информации часто бывает необходимо отчитываться до выяснения всех аспектов операции или другого события, тем самым снижая надежность. И наоборот, если отчетность задержана до выяснения всех аспектов, информация может оказаться надежной, но мало полезной для пользователей, которые должны были принимать решения раньше.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Достоверное представление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lastRenderedPageBreak/>
        <w:t>Финансовое положение субъекта, его операционная деятельность и изменения в его финансовом положении должны быть представлены в финансовой отчетности достоверно, объективно и беспристрастно. Соблюдение основных качественных характеристик и соответствующих бухгалтерских стандартов обычно обеспечивает составление финансовой отчетности, которая отвечает требованиям достоверности и объективности.</w:t>
      </w:r>
    </w:p>
    <w:p w:rsidR="0069514E" w:rsidRDefault="0069514E" w:rsidP="005573D6">
      <w:pPr>
        <w:pBdr>
          <w:top w:val="nil"/>
          <w:left w:val="nil"/>
          <w:bottom w:val="nil"/>
          <w:right w:val="nil"/>
          <w:between w:val="nil"/>
        </w:pBdr>
        <w:ind w:firstLine="400"/>
        <w:jc w:val="both"/>
        <w:rPr>
          <w:rFonts w:eastAsia="Times New Roman"/>
          <w:color w:val="000000"/>
        </w:rPr>
      </w:pPr>
    </w:p>
    <w:p w:rsidR="0069514E" w:rsidRDefault="0069514E" w:rsidP="005573D6">
      <w:pPr>
        <w:pBdr>
          <w:top w:val="nil"/>
          <w:left w:val="nil"/>
          <w:bottom w:val="nil"/>
          <w:right w:val="nil"/>
          <w:between w:val="nil"/>
        </w:pBdr>
        <w:ind w:firstLine="400"/>
        <w:jc w:val="both"/>
        <w:rPr>
          <w:rFonts w:eastAsia="Times New Roman"/>
          <w:color w:val="000000"/>
        </w:rPr>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Взаимозачет</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Финансовые активы и обязательства </w:t>
      </w:r>
      <w:proofErr w:type="spellStart"/>
      <w:r>
        <w:rPr>
          <w:rFonts w:eastAsia="Times New Roman"/>
          <w:color w:val="000000"/>
        </w:rPr>
        <w:t>взаимозачитываются</w:t>
      </w:r>
      <w:proofErr w:type="spellEnd"/>
      <w:r>
        <w:rPr>
          <w:rFonts w:eastAsia="Times New Roman"/>
          <w:color w:val="000000"/>
        </w:rPr>
        <w:t xml:space="preserve"> и в бухгалтерском балансе отражается чистая величина только в тех случаях, когда существует юридически установленное право произвести взаимозачет отраженных сумм, а также намерение либо произвести взаимозачет, либо одновременно реализовать актив и урегулировать обязательство.</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Статьи доходов и расходов должны </w:t>
      </w:r>
      <w:proofErr w:type="spellStart"/>
      <w:r>
        <w:rPr>
          <w:rFonts w:eastAsia="Times New Roman"/>
          <w:color w:val="000000"/>
        </w:rPr>
        <w:t>взаимозачитываться</w:t>
      </w:r>
      <w:proofErr w:type="spellEnd"/>
      <w:r>
        <w:rPr>
          <w:rFonts w:eastAsia="Times New Roman"/>
          <w:color w:val="000000"/>
        </w:rPr>
        <w:t xml:space="preserve"> в следующих случаях:</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1) </w:t>
      </w:r>
      <w:r w:rsidR="00593588">
        <w:t>МСФО</w:t>
      </w:r>
      <w:r>
        <w:t xml:space="preserve"> </w:t>
      </w:r>
      <w:r>
        <w:rPr>
          <w:rFonts w:eastAsia="Times New Roman"/>
          <w:color w:val="000000"/>
        </w:rPr>
        <w:t>требует или разрешает это; или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2) прибыли, убытки и сопутствующие расходы, возникающие в результате таких же или аналогичных операций и событий, не являются существенными.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Важно, чтобы как активы, так и обязательства, а также доходы и расходы представлялись в отчетах по отдельности, когда они являются существенными. Взаимозачет, за исключением случаев, когда он отражает содержание операции или события, снижает возможности пользователей по пониманию проведенных операций. Представление в отчетах активов за вычетом оценочных резервов не являются взаимозачетом.</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Согласно общему правилу существенные статьи активов и обязательств не должны </w:t>
      </w:r>
      <w:proofErr w:type="spellStart"/>
      <w:r>
        <w:rPr>
          <w:rFonts w:eastAsia="Times New Roman"/>
          <w:color w:val="000000"/>
        </w:rPr>
        <w:t>взаимозачитываться</w:t>
      </w:r>
      <w:proofErr w:type="spellEnd"/>
      <w:r>
        <w:rPr>
          <w:rFonts w:eastAsia="Times New Roman"/>
          <w:color w:val="000000"/>
        </w:rPr>
        <w:t>, они должны показываться в бухгалтерском балансе развернуто.</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Компоненты финансовой отчетности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 данном подразделе учетной политики применяются названия форм финансовой отчетности, а также их содержание в соответствии с НСФО. Субъект формирует финансовую отчетность и проводит анализ, полный комплект которой включает в себя: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бухгалтерский баланс;</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отчет о прибылях и убытках;</w:t>
      </w:r>
    </w:p>
    <w:p w:rsidR="00583D91" w:rsidRDefault="00C63BBE" w:rsidP="005573D6">
      <w:pPr>
        <w:pBdr>
          <w:top w:val="nil"/>
          <w:left w:val="nil"/>
          <w:bottom w:val="nil"/>
          <w:right w:val="nil"/>
          <w:between w:val="nil"/>
        </w:pBdr>
        <w:ind w:firstLine="400"/>
        <w:jc w:val="both"/>
      </w:pPr>
      <w:r>
        <w:t>3) отчет о движении денежных средств;</w:t>
      </w:r>
    </w:p>
    <w:p w:rsidR="00583D91" w:rsidRDefault="00C63BBE" w:rsidP="005573D6">
      <w:pPr>
        <w:pBdr>
          <w:top w:val="nil"/>
          <w:left w:val="nil"/>
          <w:bottom w:val="nil"/>
          <w:right w:val="nil"/>
          <w:between w:val="nil"/>
        </w:pBdr>
        <w:ind w:firstLine="400"/>
        <w:jc w:val="both"/>
      </w:pPr>
      <w:r>
        <w:t>4) отчет об изменениях в собственном капитале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Представление элементов финансовой отчетности в бухгалтерском балансе и отчете о прибылях и убытках предусматривает создание классов (статей) исходя из характера и функций элементов. При принятии решения о выделении классов в рамках элементов финансовой отчетности следует руководствоваться принципом существенности - все существенные статьи активов, обязательств, капитала, доходов и расходов должны быть представлены отдельно.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Финансовая отчетность в соответствии с </w:t>
      </w:r>
      <w:r w:rsidR="00593588">
        <w:t>МСФО</w:t>
      </w:r>
      <w:r>
        <w:rPr>
          <w:rFonts w:eastAsia="Times New Roman"/>
          <w:color w:val="000000"/>
        </w:rPr>
        <w:t xml:space="preserve"> должна представляться не реже одного раза за финансовый год. Финансовый год субъекта равен календарному году, который начинается 1 января и заканчивается 31 декабря. Представление финансовой отчетности подразумевает раскрытие сравнительной информации на две отчетные даты или за два отчетных периода. Если в отчетном периоде обнаружены ошибки за предыдущие периоды, то корректировка этих ошибок включается при определении прибыли или убытка за отчетный период.</w:t>
      </w:r>
    </w:p>
    <w:p w:rsidR="00583D91" w:rsidRDefault="00C63BBE" w:rsidP="005573D6">
      <w:pPr>
        <w:ind w:firstLine="400"/>
        <w:jc w:val="both"/>
      </w:pPr>
      <w:r>
        <w:rPr>
          <w:b/>
        </w:rPr>
        <w:t>Элементы финансовой отчетности</w:t>
      </w:r>
    </w:p>
    <w:p w:rsidR="00583D91" w:rsidRDefault="00C63BBE" w:rsidP="005573D6">
      <w:pPr>
        <w:ind w:firstLine="400"/>
        <w:jc w:val="both"/>
      </w:pPr>
      <w:r>
        <w:lastRenderedPageBreak/>
        <w:t>Элементы финансовой отчетности показывают финансовые результаты операций и других событий, группируя их по основным категориям в соответствии с их экономическими характеристиками. Существует два класса элементов финансовой отчетности:</w:t>
      </w:r>
    </w:p>
    <w:p w:rsidR="00583D91" w:rsidRDefault="00C63BBE" w:rsidP="005573D6">
      <w:pPr>
        <w:ind w:firstLine="400"/>
        <w:jc w:val="both"/>
      </w:pPr>
      <w:r>
        <w:t>1) активы, обязательства и капитал;</w:t>
      </w:r>
    </w:p>
    <w:p w:rsidR="00583D91" w:rsidRDefault="00C63BBE" w:rsidP="005573D6">
      <w:pPr>
        <w:ind w:firstLine="400"/>
        <w:jc w:val="both"/>
      </w:pPr>
      <w:r>
        <w:t>2) доходы и расходы.</w:t>
      </w:r>
    </w:p>
    <w:p w:rsidR="00583D91" w:rsidRDefault="00C63BBE" w:rsidP="005573D6">
      <w:pPr>
        <w:ind w:firstLine="400"/>
        <w:jc w:val="both"/>
      </w:pPr>
      <w:r>
        <w:t>Активы, обязательства и капитал являются элементами в бухгалтерском балансе, непосредственно связанными с оценкой финансового положения. Доходы и расходы являются элементами в отчете о совокупном доходе и измеряют результаты деятельности.</w:t>
      </w:r>
    </w:p>
    <w:p w:rsidR="00583D91" w:rsidRDefault="00C63BBE" w:rsidP="005573D6">
      <w:pPr>
        <w:ind w:firstLine="400"/>
        <w:jc w:val="both"/>
      </w:pPr>
      <w:r>
        <w:t>В бухгалтерском балансе и отчете о прибылях и убытках предусмотрено создание подклассов элементов отчетности в соответствии с характером и функциями активов и обязательств, доходов и расходов.</w:t>
      </w:r>
    </w:p>
    <w:p w:rsidR="00583D91" w:rsidRDefault="00C63BBE" w:rsidP="005573D6">
      <w:pPr>
        <w:ind w:firstLine="400"/>
        <w:jc w:val="both"/>
      </w:pPr>
      <w:r>
        <w:rPr>
          <w:b/>
        </w:rPr>
        <w:t>Активы</w:t>
      </w:r>
    </w:p>
    <w:p w:rsidR="00583D91" w:rsidRDefault="00C63BBE" w:rsidP="005573D6">
      <w:pPr>
        <w:ind w:firstLine="400"/>
        <w:jc w:val="both"/>
      </w:pPr>
      <w:r>
        <w:t>Активы являются ресурсами, контролируемыми субъектом, возникшими в результате прошлых периодов, от которых субъект ожидает экономические выгоды в будущем.</w:t>
      </w:r>
    </w:p>
    <w:p w:rsidR="00583D91" w:rsidRDefault="00C63BBE" w:rsidP="005573D6">
      <w:pPr>
        <w:ind w:firstLine="400"/>
        <w:jc w:val="both"/>
      </w:pPr>
      <w:r>
        <w:t>Под будущей экономической выгодой, входящей в актив, понимается возможность поступления денежных средств и их эквивалентов. Эта возможность составляет часть операционной деятельности компании и может принимать форму обратимости в денежные средства или их эквиваленты, или способности уменьшать отток денежных средств.</w:t>
      </w:r>
    </w:p>
    <w:p w:rsidR="00583D91" w:rsidRDefault="00C63BBE" w:rsidP="005573D6">
      <w:pPr>
        <w:ind w:firstLine="400"/>
        <w:jc w:val="both"/>
      </w:pPr>
      <w:r>
        <w:t>Будущие экономические выгоды, заключенные в активе, могут поступать различными путями. Актив может быть:</w:t>
      </w:r>
    </w:p>
    <w:p w:rsidR="00583D91" w:rsidRDefault="00C63BBE" w:rsidP="005573D6">
      <w:pPr>
        <w:ind w:firstLine="400"/>
        <w:jc w:val="both"/>
      </w:pPr>
      <w:r>
        <w:t>1) использован отдельно или в сочетании с другими активами при производстве товаров и услуг, реализуемых субъектом;</w:t>
      </w:r>
    </w:p>
    <w:p w:rsidR="00583D91" w:rsidRDefault="00C63BBE" w:rsidP="005573D6">
      <w:pPr>
        <w:ind w:firstLine="400"/>
        <w:jc w:val="both"/>
      </w:pPr>
      <w:r>
        <w:t>2) обменен на другие активы;</w:t>
      </w:r>
    </w:p>
    <w:p w:rsidR="00583D91" w:rsidRDefault="00C63BBE" w:rsidP="005573D6">
      <w:pPr>
        <w:ind w:firstLine="400"/>
        <w:jc w:val="both"/>
      </w:pPr>
      <w:r>
        <w:t>3) использован для погашения обязательства;</w:t>
      </w:r>
    </w:p>
    <w:p w:rsidR="00583D91" w:rsidRDefault="00C63BBE" w:rsidP="005573D6">
      <w:pPr>
        <w:ind w:firstLine="400"/>
        <w:jc w:val="both"/>
      </w:pPr>
      <w:r>
        <w:t>4) распределен собственнику.</w:t>
      </w:r>
    </w:p>
    <w:p w:rsidR="00583D91" w:rsidRDefault="00C63BBE" w:rsidP="005573D6">
      <w:pPr>
        <w:ind w:firstLine="400"/>
        <w:jc w:val="both"/>
      </w:pPr>
      <w:r>
        <w:t>Активы подразделяются на краткосрочные и долгосрочные. Под краткосрочными активами понимают денежную наличность и активы, которые в ближайшее время могут быть переведены в денежную форму или будут использованы в ближайшем будущем, если срок обращения по ним не более 12 месяцев после отчетной даты или продолжительности операционного цикла, если он превышает 12 месяцев. Все остальные активы представляются как долгосрочные.</w:t>
      </w:r>
    </w:p>
    <w:p w:rsidR="00583D91" w:rsidRDefault="00C63BBE" w:rsidP="005573D6">
      <w:pPr>
        <w:ind w:firstLine="400"/>
        <w:jc w:val="both"/>
      </w:pPr>
      <w:r>
        <w:rPr>
          <w:b/>
        </w:rPr>
        <w:t>Обязательства</w:t>
      </w:r>
    </w:p>
    <w:p w:rsidR="00583D91" w:rsidRDefault="00C63BBE" w:rsidP="005573D6">
      <w:pPr>
        <w:ind w:firstLine="400"/>
        <w:jc w:val="both"/>
      </w:pPr>
      <w:r>
        <w:t>Обязательство представляют текущую задолженность субъекта, возникшую в результате событий прошлых периодов, урегулирование которых приведет к оттоку ресурсов, содержащих экономическую выгоду.</w:t>
      </w:r>
    </w:p>
    <w:p w:rsidR="00583D91" w:rsidRDefault="00C63BBE" w:rsidP="005573D6">
      <w:pPr>
        <w:ind w:firstLine="400"/>
        <w:jc w:val="both"/>
      </w:pPr>
      <w:r>
        <w:t xml:space="preserve">Основной характеристикой обязательства является обязанность. Под обязанностью понимается долг или ответственность </w:t>
      </w:r>
      <w:r w:rsidR="00F3385B">
        <w:t>действовать,</w:t>
      </w:r>
      <w:r>
        <w:t xml:space="preserve"> или выполнять что-либо определенным образом. Обязанности могут быть закреплены в правовом порядке, как следствие юридически обязательного договора или законодательного требования, а также могут возникать из нормальной деловой практики. Суммы предполагаемых затрат в отношении реализованных товаров являются обязательствами.</w:t>
      </w:r>
    </w:p>
    <w:p w:rsidR="00583D91" w:rsidRDefault="00C63BBE" w:rsidP="005573D6">
      <w:pPr>
        <w:ind w:firstLine="400"/>
        <w:jc w:val="both"/>
      </w:pPr>
      <w:r>
        <w:t xml:space="preserve">Урегулирование существующего обязательства обычно связано с оттоком ресурсов, содержащих экономическую выгоду, ради удовлетворения требований другой стороны. </w:t>
      </w:r>
    </w:p>
    <w:p w:rsidR="00583D91" w:rsidRDefault="00C63BBE" w:rsidP="005573D6">
      <w:pPr>
        <w:ind w:firstLine="400"/>
        <w:jc w:val="both"/>
      </w:pPr>
      <w:r>
        <w:rPr>
          <w:b/>
        </w:rPr>
        <w:t>Капитал</w:t>
      </w:r>
    </w:p>
    <w:p w:rsidR="00583D91" w:rsidRDefault="00C63BBE" w:rsidP="005573D6">
      <w:pPr>
        <w:ind w:firstLine="400"/>
        <w:jc w:val="both"/>
      </w:pPr>
      <w:r>
        <w:lastRenderedPageBreak/>
        <w:t>Капитал представляет остающуюся долю в активах субъекта после вычета всех ее обязательств (балансирующую сумму).</w:t>
      </w:r>
    </w:p>
    <w:p w:rsidR="00583D91" w:rsidRDefault="00C63BBE" w:rsidP="005573D6">
      <w:pPr>
        <w:ind w:firstLine="400"/>
        <w:jc w:val="both"/>
      </w:pPr>
      <w:r>
        <w:t xml:space="preserve">Капитал подразделяется на отдельные статьи в бухгалтерском балансе. </w:t>
      </w:r>
    </w:p>
    <w:p w:rsidR="00583D91" w:rsidRDefault="00C63BBE" w:rsidP="005573D6">
      <w:pPr>
        <w:ind w:firstLine="400"/>
        <w:jc w:val="both"/>
      </w:pPr>
      <w:r>
        <w:t>Уставный капитал (только для юридических лиц);</w:t>
      </w:r>
    </w:p>
    <w:p w:rsidR="00583D91" w:rsidRDefault="00C63BBE" w:rsidP="005573D6">
      <w:pPr>
        <w:ind w:firstLine="400"/>
        <w:jc w:val="both"/>
      </w:pPr>
      <w:r>
        <w:t>Резервный капитал;</w:t>
      </w:r>
    </w:p>
    <w:p w:rsidR="00583D91" w:rsidRDefault="00C63BBE" w:rsidP="005573D6">
      <w:pPr>
        <w:ind w:firstLine="400"/>
        <w:jc w:val="both"/>
      </w:pPr>
      <w:r>
        <w:t>Нераспределенная прибыль (убыток);</w:t>
      </w:r>
    </w:p>
    <w:p w:rsidR="00583D91" w:rsidRDefault="00C63BBE" w:rsidP="005573D6">
      <w:pPr>
        <w:ind w:firstLine="400"/>
        <w:jc w:val="both"/>
      </w:pPr>
      <w:r>
        <w:rPr>
          <w:b/>
        </w:rPr>
        <w:t>Результаты деятельности субъекта</w:t>
      </w:r>
    </w:p>
    <w:p w:rsidR="00583D91" w:rsidRDefault="00C63BBE" w:rsidP="005573D6">
      <w:pPr>
        <w:ind w:firstLine="400"/>
        <w:jc w:val="both"/>
      </w:pPr>
      <w:r>
        <w:t xml:space="preserve">Для определения оценки эффективности деятельности субъекта часто используется чистая прибыль. Элементами, непосредственно связанными с измерением прибыли, являются доходы и расходы. </w:t>
      </w:r>
    </w:p>
    <w:p w:rsidR="00583D91" w:rsidRDefault="00C63BBE" w:rsidP="005573D6">
      <w:pPr>
        <w:ind w:firstLine="400"/>
        <w:jc w:val="both"/>
      </w:pPr>
      <w:r>
        <w:t xml:space="preserve">Доходы и расходы могут быть представлены в отчете о прибылях и убытках разными способами так, чтобы представить наиболее уместную информацию для принятия экономических решений. Существует общепринятая практика разделять статьи доходов и расходов, которые возникают в процессе обычной деятельности субъекта, с теми, которые с ней не связаны. </w:t>
      </w:r>
    </w:p>
    <w:p w:rsidR="00583D91" w:rsidRDefault="00C63BBE" w:rsidP="005573D6">
      <w:pPr>
        <w:ind w:firstLine="400"/>
        <w:jc w:val="both"/>
      </w:pPr>
      <w:r>
        <w:rPr>
          <w:b/>
        </w:rPr>
        <w:t>Доходы</w:t>
      </w:r>
    </w:p>
    <w:p w:rsidR="00583D91" w:rsidRDefault="00C63BBE" w:rsidP="005573D6">
      <w:pPr>
        <w:ind w:firstLine="400"/>
        <w:jc w:val="both"/>
      </w:pPr>
      <w:r>
        <w:t xml:space="preserve">Доход представляет увеличение экономических выгод в течение отчетного периода в форме притока или </w:t>
      </w:r>
      <w:r w:rsidR="00723E01">
        <w:t>прироста активов,</w:t>
      </w:r>
      <w:r>
        <w:t xml:space="preserve"> или уменьшения обязательств, что приводит к увеличению капитала, отличному от увеличения, связанного с взносами лиц, участвующих в капитале.</w:t>
      </w:r>
    </w:p>
    <w:p w:rsidR="00583D91" w:rsidRDefault="00C63BBE" w:rsidP="005573D6">
      <w:pPr>
        <w:ind w:firstLine="400"/>
        <w:jc w:val="both"/>
      </w:pPr>
      <w:r>
        <w:t xml:space="preserve">Доход включает в себя как доход от основной деятельности, так и прочие доходы. </w:t>
      </w:r>
    </w:p>
    <w:p w:rsidR="00583D91" w:rsidRDefault="00C63BBE" w:rsidP="005573D6">
      <w:pPr>
        <w:ind w:firstLine="400"/>
        <w:jc w:val="both"/>
      </w:pPr>
      <w:r>
        <w:t>Доходы от основной деятельности возникают в процессе обычной деятельности и включают доходы от реализации товаров и оказания работ и услуг. Прочие доходы представляют собой другие статьи, отвечающие определению дохода, и могут возникать или не возникать в ходе обычной деятельности. Они представляют собой увеличение экономических выгод и по своей природе не отличаются от доходов от основной деятельности. В отчете о прибылях и убытках прочие доходы представляются отдельно, так как информация об их размере полезна для принятия экономических решений.</w:t>
      </w:r>
    </w:p>
    <w:p w:rsidR="00583D91" w:rsidRDefault="00C63BBE" w:rsidP="005573D6">
      <w:pPr>
        <w:ind w:firstLine="400"/>
        <w:jc w:val="both"/>
      </w:pPr>
      <w:r>
        <w:rPr>
          <w:b/>
        </w:rPr>
        <w:t>Расходы</w:t>
      </w:r>
    </w:p>
    <w:p w:rsidR="00583D91" w:rsidRDefault="00C63BBE" w:rsidP="005573D6">
      <w:pPr>
        <w:ind w:firstLine="400"/>
        <w:jc w:val="both"/>
      </w:pPr>
      <w:r>
        <w:t xml:space="preserve">Расходы представляют сокращение экономических выгод в течение отчетного периода в форме оттока или </w:t>
      </w:r>
      <w:r w:rsidR="00723E01">
        <w:t>уменьшения активов,</w:t>
      </w:r>
      <w:r>
        <w:t xml:space="preserve"> или возникновения обязательств, что приводит к уменьшению капитала, отличному от уменьшения, связанного с распределениями лицам, участвующим в капитале.</w:t>
      </w:r>
    </w:p>
    <w:p w:rsidR="00583D91" w:rsidRDefault="00C63BBE" w:rsidP="005573D6">
      <w:pPr>
        <w:ind w:firstLine="400"/>
        <w:jc w:val="both"/>
      </w:pPr>
      <w:r>
        <w:t xml:space="preserve">Под расходами понимаются убытки, а также расходы, возникающие в ходе обычной деятельности субъекта. Расходы обычно принимают форму оттока или уменьшения активов, таких как денежные средства или их эквиваленты, запасы, основные средства. </w:t>
      </w:r>
    </w:p>
    <w:p w:rsidR="00583D91" w:rsidRDefault="00C63BBE" w:rsidP="005573D6">
      <w:pPr>
        <w:ind w:firstLine="400"/>
        <w:jc w:val="both"/>
      </w:pPr>
      <w:r>
        <w:t>Прочие убытки (расходы) представляют другие статьи, которые подходят под определение расходов и могут возникать или не возникать в ходе обычной деятельности. Убытки (расходы) представляют собой уменьшение экономических выгод, и поэтому по своей природе не отличаются от других расходов.</w:t>
      </w:r>
    </w:p>
    <w:p w:rsidR="00583D91" w:rsidRDefault="00C63BBE" w:rsidP="005573D6">
      <w:pPr>
        <w:ind w:firstLine="400"/>
        <w:jc w:val="both"/>
      </w:pPr>
      <w:r>
        <w:t>При признании прочих убытков (расходов) в отчете о прибылях и убытках - они показываются отдельно, потому что информация о них полезна в целях принятия экономических решений.</w:t>
      </w:r>
    </w:p>
    <w:p w:rsidR="00583D91" w:rsidRDefault="00C63BBE" w:rsidP="005573D6">
      <w:pPr>
        <w:ind w:firstLine="400"/>
        <w:jc w:val="both"/>
      </w:pPr>
      <w:r>
        <w:rPr>
          <w:b/>
        </w:rPr>
        <w:t>Признание элементов финансовой отчетности</w:t>
      </w:r>
    </w:p>
    <w:p w:rsidR="00583D91" w:rsidRDefault="00C63BBE" w:rsidP="005573D6">
      <w:pPr>
        <w:ind w:firstLine="400"/>
        <w:jc w:val="both"/>
      </w:pPr>
      <w:r>
        <w:t xml:space="preserve">Под признанием подразумевается процесс включения в бухгалтерский баланс или отчет о прибылях и убытках статей, которые подходят под определение одного из элементов финансовой отчетности и удовлетворяют нижеуказанным критериям признания. Признание содержит словесное описание статей и их </w:t>
      </w:r>
      <w:r>
        <w:lastRenderedPageBreak/>
        <w:t>денежное выражение, и включение этих сумм в итоги бухгалтерского баланса или отчета о прибылях и убытках. Статьи, отвечающие критериям признания, должны признаваться в бухгалтерском балансе или отчете о прибылях и убытках. Непризнание таких статей не компенсируется ни раскрытием используемой учетной политики, ни примечаниями.</w:t>
      </w:r>
    </w:p>
    <w:p w:rsidR="00583D91" w:rsidRDefault="00C63BBE" w:rsidP="005573D6">
      <w:pPr>
        <w:ind w:firstLine="400"/>
        <w:jc w:val="both"/>
      </w:pPr>
      <w:r>
        <w:t>Статья, отвечающая определению элемента финансовой отчетности, должна признаваться, если:</w:t>
      </w:r>
    </w:p>
    <w:p w:rsidR="00583D91" w:rsidRDefault="00C63BBE" w:rsidP="005573D6">
      <w:pPr>
        <w:ind w:firstLine="400"/>
        <w:jc w:val="both"/>
      </w:pPr>
      <w:r>
        <w:t xml:space="preserve">1) существует вероятность того, что любая будущая экономическая выгода, связанная со статьей, будет получена или утрачена субъектом; </w:t>
      </w:r>
    </w:p>
    <w:p w:rsidR="00583D91" w:rsidRDefault="00C63BBE" w:rsidP="005573D6">
      <w:pPr>
        <w:ind w:firstLine="400"/>
        <w:jc w:val="both"/>
      </w:pPr>
      <w:r>
        <w:t>2) стоимость элемента может быть надежно измерена или оценена.</w:t>
      </w:r>
    </w:p>
    <w:p w:rsidR="00583D91" w:rsidRDefault="00C63BBE" w:rsidP="005573D6">
      <w:pPr>
        <w:ind w:firstLine="400"/>
        <w:jc w:val="both"/>
      </w:pPr>
      <w:r>
        <w:t>Взаимосвязь между элементами финансовой отчетности означает, что статья, отвечающая определению и критериям признания для конкретного элемента, например актива, автоматически требует признания другого элемента, например, дохода или обязательства.</w:t>
      </w:r>
    </w:p>
    <w:p w:rsidR="00583D91" w:rsidRDefault="00C63BBE" w:rsidP="005573D6">
      <w:pPr>
        <w:ind w:firstLine="400"/>
        <w:jc w:val="both"/>
      </w:pPr>
      <w:r>
        <w:t>При оценке соответствия элемента этим критериям и, следовательно, возможности его признания в финансовой отчетности, необходимо учитывать фактор существенности.</w:t>
      </w:r>
    </w:p>
    <w:p w:rsidR="00583D91" w:rsidRDefault="00C63BBE" w:rsidP="005573D6">
      <w:pPr>
        <w:ind w:firstLine="400"/>
        <w:jc w:val="both"/>
      </w:pPr>
      <w:r>
        <w:rPr>
          <w:b/>
        </w:rPr>
        <w:t>Признание активов</w:t>
      </w:r>
    </w:p>
    <w:p w:rsidR="00583D91" w:rsidRDefault="00C63BBE" w:rsidP="005573D6">
      <w:pPr>
        <w:ind w:firstLine="400"/>
        <w:jc w:val="both"/>
      </w:pPr>
      <w:r>
        <w:t xml:space="preserve">Актив признается в том случае, когда вероятно, что субъект получит экономические выгоды, а актив имеет стоимость (или ценность), которая может быть надежно оценена. </w:t>
      </w:r>
    </w:p>
    <w:p w:rsidR="00583D91" w:rsidRDefault="00C63BBE" w:rsidP="005573D6">
      <w:pPr>
        <w:ind w:firstLine="400"/>
        <w:jc w:val="both"/>
      </w:pPr>
      <w:r>
        <w:t xml:space="preserve">Актив не признается в том случае, когда затраты понесены, но маловероятно получение экономических выгод от таких расходов в текущем отчетном периоде. Результатом такой операции становится признание расхода в отчете о совокупном доходе. </w:t>
      </w:r>
    </w:p>
    <w:p w:rsidR="0069514E" w:rsidRDefault="0069514E" w:rsidP="005573D6">
      <w:pPr>
        <w:ind w:firstLine="400"/>
        <w:jc w:val="both"/>
        <w:rPr>
          <w:b/>
        </w:rPr>
      </w:pPr>
    </w:p>
    <w:p w:rsidR="00583D91" w:rsidRDefault="00C63BBE" w:rsidP="005573D6">
      <w:pPr>
        <w:ind w:firstLine="400"/>
        <w:jc w:val="both"/>
      </w:pPr>
      <w:r>
        <w:rPr>
          <w:b/>
        </w:rPr>
        <w:t>Признание обязательств</w:t>
      </w:r>
    </w:p>
    <w:p w:rsidR="00583D91" w:rsidRDefault="00C63BBE" w:rsidP="005573D6">
      <w:pPr>
        <w:ind w:firstLine="400"/>
        <w:jc w:val="both"/>
      </w:pPr>
      <w:r>
        <w:t>Обязательство признается, когда вероятен отток ресурсов в связи с исполнением обязательства, и величина оттока может быть надежно оценена.</w:t>
      </w:r>
    </w:p>
    <w:p w:rsidR="00583D91" w:rsidRDefault="00C63BBE" w:rsidP="005573D6">
      <w:pPr>
        <w:ind w:firstLine="400"/>
        <w:jc w:val="both"/>
      </w:pPr>
      <w:r>
        <w:rPr>
          <w:b/>
        </w:rPr>
        <w:t>Признание дохода</w:t>
      </w:r>
    </w:p>
    <w:p w:rsidR="00583D91" w:rsidRDefault="00C63BBE" w:rsidP="005573D6">
      <w:pPr>
        <w:ind w:firstLine="400"/>
        <w:jc w:val="both"/>
      </w:pPr>
      <w:r>
        <w:t xml:space="preserve">Доход признается полученным, когда имеет место увеличение экономических выгод в форме прироста актива (или уменьшения обязательства), и когда величина такого прироста может быть определена с высокой степенью надежности. </w:t>
      </w:r>
    </w:p>
    <w:p w:rsidR="00583D91" w:rsidRDefault="00C63BBE" w:rsidP="005573D6">
      <w:pPr>
        <w:ind w:firstLine="400"/>
        <w:jc w:val="both"/>
      </w:pPr>
      <w:r>
        <w:t xml:space="preserve">Признание дохода происходит одновременно с признанием прироста активов (или уменьшения обязательств). Примерами могут служить: чистое увеличение активов, возникающее в результате продажи товаров (или услуг) или уменьшения обязательств в результате отказа от права долга. </w:t>
      </w:r>
    </w:p>
    <w:p w:rsidR="00583D91" w:rsidRDefault="00C63BBE" w:rsidP="005573D6">
      <w:pPr>
        <w:ind w:firstLine="400"/>
        <w:jc w:val="both"/>
      </w:pPr>
      <w:r>
        <w:t>Признание доходов ограничивается только теми, которые могут быть надежно измерены и характеризуются достаточной степенью определенности.</w:t>
      </w:r>
    </w:p>
    <w:p w:rsidR="00583D91" w:rsidRDefault="00C63BBE" w:rsidP="005573D6">
      <w:pPr>
        <w:ind w:firstLine="400"/>
        <w:jc w:val="both"/>
      </w:pPr>
      <w:r>
        <w:rPr>
          <w:b/>
        </w:rPr>
        <w:t xml:space="preserve">Признание расходов </w:t>
      </w:r>
    </w:p>
    <w:p w:rsidR="00583D91" w:rsidRDefault="00C63BBE" w:rsidP="005573D6">
      <w:pPr>
        <w:ind w:firstLine="400"/>
        <w:jc w:val="both"/>
      </w:pPr>
      <w:r>
        <w:t xml:space="preserve">Расходы признаются при уменьшении экономических выгод (выраженных уменьшением актива или увеличением обязательства) и при условии, когда величина такого сокращения может быть надежно оценена. </w:t>
      </w:r>
    </w:p>
    <w:p w:rsidR="00583D91" w:rsidRDefault="00C63BBE" w:rsidP="005573D6">
      <w:pPr>
        <w:ind w:firstLine="400"/>
        <w:jc w:val="both"/>
      </w:pPr>
      <w:r>
        <w:t xml:space="preserve">Признание расходов происходит вместе с признанием прироста обязательств или уменьшения активов (например, прирост обязательств при начислении заработной платы или уменьшение активов при начислении амортизации оборудования). </w:t>
      </w:r>
    </w:p>
    <w:p w:rsidR="00583D91" w:rsidRDefault="00C63BBE" w:rsidP="005573D6">
      <w:pPr>
        <w:ind w:firstLine="400"/>
        <w:jc w:val="both"/>
      </w:pPr>
      <w:r>
        <w:t xml:space="preserve">Расходы учитываются, исходя из прямой связи понесенных затрат и полученных доходов. Такая </w:t>
      </w:r>
      <w:proofErr w:type="spellStart"/>
      <w:r>
        <w:t>взаимоувязка</w:t>
      </w:r>
      <w:proofErr w:type="spellEnd"/>
      <w:r>
        <w:t xml:space="preserve"> отвечает принципу соответствия затрат и выручки, что предполагает одновременное признание выручки и расходов, которые являются прямым совместным результатом одних и тех же операций. </w:t>
      </w:r>
    </w:p>
    <w:p w:rsidR="00583D91" w:rsidRDefault="00C63BBE" w:rsidP="005573D6">
      <w:pPr>
        <w:ind w:firstLine="400"/>
        <w:jc w:val="both"/>
      </w:pPr>
      <w:r>
        <w:lastRenderedPageBreak/>
        <w:t>Различные компоненты расходов, включая себестоимость проданных товаров, отражаются в тот же момент, что и доход, полученный от продажи товаров. Применение принципа соответствия не допускает признания статей в бухгалтерском балансе, которые не отвечают определению активов или обязательств.</w:t>
      </w:r>
    </w:p>
    <w:p w:rsidR="00583D91" w:rsidRDefault="00C63BBE" w:rsidP="005573D6">
      <w:pPr>
        <w:ind w:firstLine="400"/>
        <w:jc w:val="both"/>
      </w:pPr>
      <w:r>
        <w:t xml:space="preserve">В тех случаях, когда экономические выгоды возникают в течение нескольких отчетных периодов и взаимосвязь доходов и расходов может быть определена только в широком плане, расходы отражаются в отчете о прибылях и убытках в соответствии с систематическим (и пропорциональным) их распределением по отчетным периодам. Такой подход применяется при учете расходов, связанных с использованием таких активов, как основные средства, </w:t>
      </w:r>
      <w:proofErr w:type="spellStart"/>
      <w:r>
        <w:t>гудвил</w:t>
      </w:r>
      <w:proofErr w:type="spellEnd"/>
      <w:r>
        <w:t>, патенты и торговые марки. Подобные расходы называются амортизационными. Схема распределения амортизационных расходов (начисления амортизации) соответствует схеме получения экономических выгод от использования актива.</w:t>
      </w:r>
    </w:p>
    <w:p w:rsidR="00583D91" w:rsidRDefault="00C63BBE" w:rsidP="005573D6">
      <w:pPr>
        <w:ind w:firstLine="400"/>
        <w:jc w:val="both"/>
      </w:pPr>
      <w:r>
        <w:t>Затраты, которые не приводят к поступлению экономических выгод, признаются в отчете о прибылях и убытках немедленно.</w:t>
      </w:r>
    </w:p>
    <w:p w:rsidR="00583D91" w:rsidRDefault="00C63BBE" w:rsidP="005573D6">
      <w:pPr>
        <w:ind w:firstLine="400"/>
        <w:jc w:val="both"/>
      </w:pPr>
      <w:r>
        <w:t xml:space="preserve">Расходы также признаются при возникновении обязательства без признания актива, например, в случае возникновения обязательства по гарантийному обслуживанию проданных товаров. </w:t>
      </w:r>
    </w:p>
    <w:p w:rsidR="00583D91" w:rsidRDefault="00C63BBE" w:rsidP="005573D6">
      <w:pPr>
        <w:ind w:firstLine="400"/>
        <w:jc w:val="both"/>
      </w:pPr>
      <w:r>
        <w:t>Функциональная валюта и валюта представления отчетности</w:t>
      </w:r>
    </w:p>
    <w:p w:rsidR="00583D91" w:rsidRDefault="00C63BBE" w:rsidP="005573D6">
      <w:pPr>
        <w:ind w:firstLine="400"/>
        <w:jc w:val="both"/>
      </w:pPr>
      <w:r>
        <w:t>Определения</w:t>
      </w:r>
    </w:p>
    <w:p w:rsidR="00583D91" w:rsidRDefault="00C63BBE" w:rsidP="005573D6">
      <w:pPr>
        <w:ind w:firstLine="400"/>
        <w:jc w:val="both"/>
      </w:pPr>
      <w:r>
        <w:t>Валюта отчетности - тенге</w:t>
      </w:r>
    </w:p>
    <w:p w:rsidR="00583D91" w:rsidRDefault="00C63BBE" w:rsidP="005573D6">
      <w:pPr>
        <w:ind w:firstLine="400"/>
        <w:jc w:val="both"/>
      </w:pPr>
      <w:r>
        <w:t>Функциональная валюта - тенге</w:t>
      </w:r>
    </w:p>
    <w:p w:rsidR="00583D91" w:rsidRDefault="00C63BBE" w:rsidP="005573D6">
      <w:pPr>
        <w:ind w:firstLine="400"/>
        <w:jc w:val="both"/>
      </w:pPr>
      <w:r>
        <w:t xml:space="preserve"> При этом курсовые разницы будут отражаться в отчете о совокупном доходе.</w:t>
      </w:r>
    </w:p>
    <w:p w:rsidR="00583D91" w:rsidRDefault="00C63BBE" w:rsidP="005573D6">
      <w:pPr>
        <w:pBdr>
          <w:top w:val="nil"/>
          <w:left w:val="nil"/>
          <w:bottom w:val="nil"/>
          <w:right w:val="nil"/>
          <w:between w:val="nil"/>
        </w:pBdr>
        <w:ind w:firstLine="400"/>
        <w:jc w:val="both"/>
        <w:rPr>
          <w:b/>
        </w:rPr>
      </w:pPr>
      <w:r>
        <w:rPr>
          <w:b/>
        </w:rPr>
        <w:t>Полный комплект финансовой отчетности включает в себя:</w:t>
      </w:r>
    </w:p>
    <w:p w:rsidR="0069514E" w:rsidRDefault="0069514E" w:rsidP="005573D6">
      <w:pPr>
        <w:pBdr>
          <w:top w:val="nil"/>
          <w:left w:val="nil"/>
          <w:bottom w:val="nil"/>
          <w:right w:val="nil"/>
          <w:between w:val="nil"/>
        </w:pBdr>
        <w:ind w:firstLine="400"/>
        <w:jc w:val="both"/>
        <w:rPr>
          <w:b/>
        </w:rPr>
      </w:pPr>
    </w:p>
    <w:p w:rsidR="0069514E" w:rsidRPr="00446BF5" w:rsidRDefault="0069514E" w:rsidP="005573D6">
      <w:pPr>
        <w:pBdr>
          <w:top w:val="nil"/>
          <w:left w:val="nil"/>
          <w:bottom w:val="nil"/>
          <w:right w:val="nil"/>
          <w:between w:val="nil"/>
        </w:pBdr>
        <w:ind w:firstLine="400"/>
        <w:jc w:val="both"/>
        <w:rPr>
          <w:rFonts w:eastAsia="Times New Roman"/>
          <w:b/>
          <w:color w:val="000000"/>
          <w:sz w:val="28"/>
          <w:szCs w:val="28"/>
          <w:u w:val="single"/>
        </w:rPr>
      </w:pPr>
      <w:r>
        <w:rPr>
          <w:rFonts w:eastAsia="Times New Roman"/>
          <w:b/>
          <w:color w:val="000000"/>
          <w:sz w:val="32"/>
          <w:szCs w:val="32"/>
        </w:rPr>
        <w:t xml:space="preserve">      </w:t>
      </w:r>
      <w:r w:rsidRPr="00446BF5">
        <w:rPr>
          <w:rFonts w:eastAsia="Times New Roman"/>
          <w:b/>
          <w:color w:val="000000"/>
          <w:sz w:val="28"/>
          <w:szCs w:val="28"/>
          <w:u w:val="single"/>
        </w:rPr>
        <w:t>Раздел 2. Бухгалтерский баланс</w:t>
      </w:r>
    </w:p>
    <w:p w:rsidR="0069514E" w:rsidRPr="00446BF5" w:rsidRDefault="0069514E" w:rsidP="005573D6">
      <w:pPr>
        <w:pBdr>
          <w:top w:val="nil"/>
          <w:left w:val="nil"/>
          <w:bottom w:val="nil"/>
          <w:right w:val="nil"/>
          <w:between w:val="nil"/>
        </w:pBdr>
        <w:ind w:firstLine="400"/>
        <w:jc w:val="both"/>
        <w:rPr>
          <w:rFonts w:eastAsia="Times New Roman"/>
          <w:b/>
          <w:color w:val="000000"/>
          <w:sz w:val="28"/>
          <w:szCs w:val="28"/>
          <w:u w:val="single"/>
        </w:rPr>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Бухгалтерский баланс характеризует финансовое положение субъекта на определенный момент. </w:t>
      </w:r>
    </w:p>
    <w:p w:rsidR="0069514E" w:rsidRDefault="0069514E" w:rsidP="005573D6">
      <w:pPr>
        <w:pBdr>
          <w:top w:val="nil"/>
          <w:left w:val="nil"/>
          <w:bottom w:val="nil"/>
          <w:right w:val="nil"/>
          <w:between w:val="nil"/>
        </w:pBdr>
        <w:ind w:firstLine="400"/>
        <w:jc w:val="both"/>
        <w:rPr>
          <w:rFonts w:eastAsia="Times New Roman"/>
          <w:b/>
          <w:color w:val="000000"/>
        </w:rPr>
      </w:pPr>
    </w:p>
    <w:p w:rsidR="0069514E" w:rsidRDefault="0069514E" w:rsidP="005573D6">
      <w:pPr>
        <w:pBdr>
          <w:top w:val="nil"/>
          <w:left w:val="nil"/>
          <w:bottom w:val="nil"/>
          <w:right w:val="nil"/>
          <w:between w:val="nil"/>
        </w:pBdr>
        <w:ind w:firstLine="400"/>
        <w:jc w:val="both"/>
        <w:rPr>
          <w:rFonts w:eastAsia="Times New Roman"/>
          <w:b/>
          <w:color w:val="000000"/>
        </w:rPr>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Краткосрочные/долгосрочные статьи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Субъект, основываясь на характере своих операций, должен определить, представлять краткосрочные и долгосрочные активы и обязательства как отдельную классификацию в бухгалтерском балансе.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Независимо от того, какой метод представления принят, субъект должен раскрывать суммы, погашение или возмещение которых ожидается после более чем двенадцати месяцев, по каждой статье активов и обязательств, по которым суммируются статьи, погашение или возмещение которых ожидается до или после двенадцати месяцев от отчетной даты.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Краткосрочные активы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Актив классифицируется как краткосрочный, когда: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его предполагается реализовать или держать для продажи или использования в нормальных условиях операционного цикла субъекта; или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он содержится главным образом в коммерческих целях; или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3) его предполагается реализовать в течение двенадцати месяцев с отчетной даты в течение короткого срока;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4) он является активом в виде денежных средств или их эквивалентов, не имеющих ограничений на их использование.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lastRenderedPageBreak/>
        <w:t>Все прочие активы классифицируются как долгосрочные.</w:t>
      </w:r>
    </w:p>
    <w:p w:rsidR="00975E5C"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Операционный цикл означает период времени между приобретением активов для производства и их превращением в денежные средства или их эквиваленты. Когда обычный операционный цикл организации не определен, предполагается, что его продолжительность составляет двенадцать месяцев. Краткосрочные активы включают те активы (такие как запасы и дебиторская задолженность покупателей и заказчиков), которые продаются, потребляются и реализуются как часть обычного операционного цикла, даже когда их не ожидается реализовать в течение двенадцати месяцев после отчетной даты. Краткосрочные активы также включают в себя активы, которые предназначены главным образом для целей продажи, а также оборотную часть долгосрочных финансовых активов.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Краткосрочные обязательства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Обязательство классифицируется как краткосрочное, когда: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1) </w:t>
      </w:r>
      <w:r>
        <w:t>оно подлежит погашению в течение двенадцати месяцев с отчетной даты;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оно предназначено главным образом для целей продажи;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Все прочие обязательства должны классифицироваться как долгосрочные.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Краткосрочные обязательства могут разделяться по категориям </w:t>
      </w:r>
      <w:r w:rsidR="00F62AB6">
        <w:rPr>
          <w:rFonts w:eastAsia="Times New Roman"/>
          <w:color w:val="000000"/>
        </w:rPr>
        <w:t>также,</w:t>
      </w:r>
      <w:r>
        <w:rPr>
          <w:rFonts w:eastAsia="Times New Roman"/>
          <w:color w:val="000000"/>
        </w:rPr>
        <w:t xml:space="preserve"> как и краткосрочные активы. Некоторые краткосрочные обязательства, такие как задолженности перед поставщиками и подрядчиками и начисления для работника и другие операционные затраты, составляют часть оборотного капитала, используемого в нормальном операционном цикле. Такие операционные статьи классифицируются как краткосрочные обязательства, даже если они подлежат погашению более чем через двенадцать месяцев с отчетной даты.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Другие краткосрочные обязательства не погашаются как часть текущего операционного цикла, однако требуют погашения в течение двенадцати месяцев с отчетной даты. Например, текущая часть обязательств, включающая выплату процентов, банковские овердрафты, дивиденды к выплате, налоги на прибыль и прочие неторговые кредиторские задолженности. Обязательства, включающие выплату процентов, которые обеспечивают финансирование оборотного капитала на долгосрочной основе, и не подлежат погашению в течение двенадцати месяцев, являются долгосрочными обязательствами.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Субъект должен продолжать классифицировать свои долгосрочные обязательства, включающие выплату процентов как долгосрочные, даже если они подлежат погашению в течение двенадцати месяцев с отчетной даты, если: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первоначальный срок составлял период, превышающий двенадцать месяцев;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субъект предполагает рефинансировать обязательство на долгосрочной основе; 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3) это намерение подкрепляется договором на рефинансирование, или на изменение графика платежей, который заключается до утверждения финансовой отчетности.</w:t>
      </w:r>
    </w:p>
    <w:p w:rsidR="00583D91" w:rsidRDefault="00583D91" w:rsidP="005573D6">
      <w:pPr>
        <w:jc w:val="both"/>
      </w:pPr>
    </w:p>
    <w:p w:rsidR="00583D91" w:rsidRDefault="00583D91" w:rsidP="005573D6">
      <w:pPr>
        <w:pBdr>
          <w:top w:val="nil"/>
          <w:left w:val="nil"/>
          <w:bottom w:val="nil"/>
          <w:right w:val="nil"/>
          <w:between w:val="nil"/>
        </w:pBdr>
        <w:ind w:firstLine="400"/>
        <w:jc w:val="both"/>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Информация, которая должна быть раскрыта в бухгалтерском балансе: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bl>
      <w:tblPr>
        <w:tblStyle w:val="ad"/>
        <w:tblW w:w="9900" w:type="dxa"/>
        <w:tblInd w:w="-735" w:type="dxa"/>
        <w:tblLayout w:type="fixed"/>
        <w:tblLook w:val="0400" w:firstRow="0" w:lastRow="0" w:firstColumn="0" w:lastColumn="0" w:noHBand="0" w:noVBand="1"/>
      </w:tblPr>
      <w:tblGrid>
        <w:gridCol w:w="6105"/>
        <w:gridCol w:w="1170"/>
        <w:gridCol w:w="1215"/>
        <w:gridCol w:w="1410"/>
      </w:tblGrid>
      <w:tr w:rsidR="00583D91">
        <w:tc>
          <w:tcPr>
            <w:tcW w:w="61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jc w:val="both"/>
              <w:rPr>
                <w:rFonts w:eastAsia="Times New Roman"/>
                <w:color w:val="000000"/>
              </w:rPr>
            </w:pPr>
            <w:r>
              <w:rPr>
                <w:rFonts w:eastAsia="Times New Roman"/>
                <w:b/>
                <w:color w:val="000000"/>
              </w:rPr>
              <w:t>Активы</w:t>
            </w:r>
          </w:p>
        </w:tc>
        <w:tc>
          <w:tcPr>
            <w:tcW w:w="117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83D91" w:rsidRDefault="00583D91" w:rsidP="005573D6">
            <w:pPr>
              <w:jc w:val="both"/>
            </w:pPr>
          </w:p>
        </w:tc>
        <w:tc>
          <w:tcPr>
            <w:tcW w:w="121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83D91" w:rsidRDefault="00583D91" w:rsidP="005573D6">
            <w:pPr>
              <w:jc w:val="both"/>
              <w:rPr>
                <w:sz w:val="20"/>
                <w:szCs w:val="20"/>
              </w:rPr>
            </w:pPr>
          </w:p>
        </w:tc>
        <w:tc>
          <w:tcPr>
            <w:tcW w:w="141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83D91" w:rsidRDefault="00583D91" w:rsidP="005573D6">
            <w:pPr>
              <w:jc w:val="both"/>
              <w:rPr>
                <w:sz w:val="20"/>
                <w:szCs w:val="20"/>
              </w:rPr>
            </w:pP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Денежные средства и эквиваленты денежных средств</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01</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Краткосрочные финансовые инвестиции</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02</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Прочая краткосрочная дебиторская задолженность</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03</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Запасы</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04</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lastRenderedPageBreak/>
              <w:t>Долгосрочные финансовые инвестиции</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05</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Долгосрочная дебиторская задолженность</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06</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Основные средства (за вычетом амортизации)</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07</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Нематериальные активы (за вычетом амортизации)</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08</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Прочие активы</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09</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Итого активы (сумма строк с 01 по 09)</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10</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Обязательство и капитал</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Обязательства</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Краткосрочные финансовые обязательства</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11</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Налоговые обязательства</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12</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Долгосрочные финансовые обязательства</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13</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Долгосрочная кредиторская задолженность</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14</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Прочие обязательства</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15</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Итого обязательства (сумма строк с 11 по 15)</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16</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Собственный капитал</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Уставный капитал</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17</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Резервный капитал</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18</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Нераспределенная прибыль (непокрытый убыток)</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19</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Прочие резервы</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20</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Итого капитал</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21</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10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Pr="00FF02D7" w:rsidRDefault="00C63BBE" w:rsidP="005573D6">
            <w:pPr>
              <w:pBdr>
                <w:top w:val="nil"/>
                <w:left w:val="nil"/>
                <w:bottom w:val="nil"/>
                <w:right w:val="nil"/>
                <w:between w:val="nil"/>
              </w:pBdr>
              <w:ind w:firstLine="400"/>
              <w:jc w:val="both"/>
              <w:rPr>
                <w:rFonts w:eastAsia="Times New Roman"/>
                <w:color w:val="000000"/>
              </w:rPr>
            </w:pPr>
            <w:r w:rsidRPr="00FF02D7">
              <w:rPr>
                <w:rFonts w:eastAsia="Times New Roman"/>
                <w:color w:val="000000"/>
              </w:rPr>
              <w:t>Итого капитал и обязательства (стр.16 + стр.21)</w:t>
            </w:r>
          </w:p>
        </w:tc>
        <w:tc>
          <w:tcPr>
            <w:tcW w:w="117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23</w:t>
            </w:r>
          </w:p>
        </w:tc>
        <w:tc>
          <w:tcPr>
            <w:tcW w:w="121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41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bl>
    <w:p w:rsidR="009C7DD9" w:rsidRDefault="009C7DD9" w:rsidP="005573D6">
      <w:pPr>
        <w:pBdr>
          <w:top w:val="nil"/>
          <w:left w:val="nil"/>
          <w:bottom w:val="nil"/>
          <w:right w:val="nil"/>
          <w:between w:val="nil"/>
        </w:pBdr>
        <w:jc w:val="both"/>
        <w:rPr>
          <w:sz w:val="30"/>
          <w:szCs w:val="30"/>
        </w:rPr>
      </w:pPr>
    </w:p>
    <w:p w:rsidR="00583D91" w:rsidRDefault="00C63BBE" w:rsidP="005573D6">
      <w:pPr>
        <w:pBdr>
          <w:top w:val="nil"/>
          <w:left w:val="nil"/>
          <w:bottom w:val="nil"/>
          <w:right w:val="nil"/>
          <w:between w:val="nil"/>
        </w:pBdr>
        <w:jc w:val="both"/>
        <w:rPr>
          <w:rFonts w:eastAsia="Times New Roman"/>
          <w:color w:val="000000"/>
        </w:rPr>
      </w:pPr>
      <w:r>
        <w:rPr>
          <w:rFonts w:eastAsia="Times New Roman"/>
          <w:b/>
          <w:color w:val="000000"/>
        </w:rPr>
        <w:t>Отчет о</w:t>
      </w:r>
      <w:r>
        <w:rPr>
          <w:b/>
        </w:rPr>
        <w:t xml:space="preserve"> совокупном доходе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Отчет о </w:t>
      </w:r>
      <w:r>
        <w:t xml:space="preserve">совокупном доходе </w:t>
      </w:r>
      <w:r>
        <w:rPr>
          <w:rFonts w:eastAsia="Times New Roman"/>
          <w:color w:val="000000"/>
        </w:rPr>
        <w:t>показывает эффективность деятельности субъекта за определенный период. Итоговая прибыль (итоговый убыток) определяется как разница между доходами и расходами до налогообложения и корпоративным подоходным налогом, рассчитанными по ставке, определяемой налоговым законодательством Республики Казахстан на соответствующий отчетный период.</w:t>
      </w:r>
    </w:p>
    <w:p w:rsidR="002B5174" w:rsidRDefault="002B5174" w:rsidP="005573D6">
      <w:pPr>
        <w:pBdr>
          <w:top w:val="nil"/>
          <w:left w:val="nil"/>
          <w:bottom w:val="nil"/>
          <w:right w:val="nil"/>
          <w:between w:val="nil"/>
        </w:pBdr>
        <w:ind w:firstLine="400"/>
        <w:jc w:val="both"/>
        <w:rPr>
          <w:rFonts w:eastAsia="Times New Roman"/>
          <w:color w:val="000000"/>
        </w:rPr>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Классификация отчета о </w:t>
      </w:r>
      <w:r>
        <w:t>совокупном доходе</w:t>
      </w:r>
      <w:r>
        <w:rPr>
          <w:rFonts w:eastAsia="Times New Roman"/>
          <w:color w:val="000000"/>
        </w:rPr>
        <w:t xml:space="preserve"> представлена следующим образом:</w:t>
      </w:r>
    </w:p>
    <w:p w:rsidR="002B5174" w:rsidRDefault="002B5174" w:rsidP="005573D6">
      <w:pPr>
        <w:pBdr>
          <w:top w:val="nil"/>
          <w:left w:val="nil"/>
          <w:bottom w:val="nil"/>
          <w:right w:val="nil"/>
          <w:between w:val="nil"/>
        </w:pBdr>
        <w:ind w:firstLine="400"/>
        <w:jc w:val="both"/>
        <w:rPr>
          <w:rFonts w:eastAsia="Times New Roman"/>
          <w:color w:val="000000"/>
        </w:rPr>
      </w:pPr>
    </w:p>
    <w:tbl>
      <w:tblPr>
        <w:tblStyle w:val="ae"/>
        <w:tblW w:w="10110" w:type="dxa"/>
        <w:tblInd w:w="-758" w:type="dxa"/>
        <w:tblLayout w:type="fixed"/>
        <w:tblLook w:val="0400" w:firstRow="0" w:lastRow="0" w:firstColumn="0" w:lastColumn="0" w:noHBand="0" w:noVBand="1"/>
      </w:tblPr>
      <w:tblGrid>
        <w:gridCol w:w="6075"/>
        <w:gridCol w:w="1050"/>
        <w:gridCol w:w="1305"/>
        <w:gridCol w:w="1680"/>
      </w:tblGrid>
      <w:tr w:rsidR="00583D91">
        <w:tc>
          <w:tcPr>
            <w:tcW w:w="60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Доход от реализации продукции и оказания услуг</w:t>
            </w:r>
          </w:p>
        </w:tc>
        <w:tc>
          <w:tcPr>
            <w:tcW w:w="105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01</w:t>
            </w:r>
          </w:p>
        </w:tc>
        <w:tc>
          <w:tcPr>
            <w:tcW w:w="130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Доходы от финансирования</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02</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Прочие доходы</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03</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Итого доходов (сумма строк с 01 по 03)</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04</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Расходы по реализованным товарам, работам и услугам</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05</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Расходы, связанные с выплатой вознаграждения</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06</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Амортизационные отчисления</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07</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Расходы на финансирование</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08</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Прочие расходы</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09</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Итого расходов (сумма строк с 05 по 09)</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10</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Прибыль (убыток) до налогообложения (стр. 04 - стр. 10)</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11</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Расходы на налоги</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12</w:t>
            </w:r>
          </w:p>
        </w:tc>
        <w:tc>
          <w:tcPr>
            <w:tcW w:w="1305"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r w:rsidR="00583D91">
        <w:tc>
          <w:tcPr>
            <w:tcW w:w="607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Итого чистая прибыль (убыток) за период (стр.11 - стр.12)</w:t>
            </w:r>
          </w:p>
        </w:tc>
        <w:tc>
          <w:tcPr>
            <w:tcW w:w="1050" w:type="dxa"/>
            <w:tcBorders>
              <w:top w:val="nil"/>
              <w:left w:val="nil"/>
              <w:bottom w:val="single" w:sz="8" w:space="0" w:color="000000"/>
              <w:right w:val="single" w:sz="8" w:space="0" w:color="000000"/>
            </w:tcBorders>
            <w:tcMar>
              <w:top w:w="0" w:type="dxa"/>
              <w:left w:w="108" w:type="dxa"/>
              <w:bottom w:w="0" w:type="dxa"/>
              <w:right w:w="108" w:type="dxa"/>
            </w:tcMa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13 </w:t>
            </w:r>
          </w:p>
        </w:tc>
        <w:tc>
          <w:tcPr>
            <w:tcW w:w="1305" w:type="dxa"/>
            <w:tcBorders>
              <w:top w:val="nil"/>
              <w:left w:val="nil"/>
              <w:bottom w:val="single" w:sz="8" w:space="0" w:color="000000"/>
              <w:right w:val="single" w:sz="8" w:space="0" w:color="000000"/>
            </w:tcBorders>
            <w:vAlign w:val="cente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c>
          <w:tcPr>
            <w:tcW w:w="1680" w:type="dxa"/>
            <w:tcBorders>
              <w:top w:val="nil"/>
              <w:left w:val="nil"/>
              <w:bottom w:val="single" w:sz="8" w:space="0" w:color="000000"/>
              <w:right w:val="single" w:sz="8" w:space="0" w:color="000000"/>
            </w:tcBorders>
            <w:vAlign w:val="center"/>
          </w:tcPr>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c>
      </w:tr>
    </w:tbl>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lastRenderedPageBreak/>
        <w:t> </w:t>
      </w:r>
    </w:p>
    <w:p w:rsidR="00583D91" w:rsidRDefault="00583D91" w:rsidP="005573D6">
      <w:pPr>
        <w:pBdr>
          <w:top w:val="nil"/>
          <w:left w:val="nil"/>
          <w:bottom w:val="nil"/>
          <w:right w:val="nil"/>
          <w:between w:val="nil"/>
        </w:pBdr>
        <w:ind w:firstLine="400"/>
        <w:jc w:val="both"/>
      </w:pPr>
    </w:p>
    <w:p w:rsidR="00583D91" w:rsidRDefault="00C63BBE" w:rsidP="005573D6">
      <w:pPr>
        <w:pBdr>
          <w:left w:val="none" w:sz="0" w:space="25" w:color="auto"/>
        </w:pBdr>
        <w:shd w:val="clear" w:color="auto" w:fill="FFFFFF"/>
        <w:spacing w:before="100" w:after="100"/>
        <w:contextualSpacing/>
        <w:jc w:val="both"/>
        <w:rPr>
          <w:b/>
          <w:color w:val="212529"/>
        </w:rPr>
      </w:pPr>
      <w:r>
        <w:rPr>
          <w:b/>
          <w:color w:val="212529"/>
        </w:rPr>
        <w:t>Отчет об изменениях в собственном капитале включает следующую информацию:</w:t>
      </w:r>
    </w:p>
    <w:p w:rsidR="00583D91" w:rsidRDefault="00C63BBE" w:rsidP="005573D6">
      <w:pPr>
        <w:pBdr>
          <w:left w:val="none" w:sz="0" w:space="25" w:color="auto"/>
        </w:pBdr>
        <w:shd w:val="clear" w:color="auto" w:fill="FFFFFF"/>
        <w:spacing w:before="100" w:after="100"/>
        <w:contextualSpacing/>
        <w:jc w:val="both"/>
        <w:rPr>
          <w:color w:val="212529"/>
        </w:rPr>
      </w:pPr>
      <w:r>
        <w:rPr>
          <w:color w:val="212529"/>
        </w:rPr>
        <w:tab/>
      </w:r>
      <w:r w:rsidR="00723E01">
        <w:rPr>
          <w:color w:val="212529"/>
        </w:rPr>
        <w:t>-</w:t>
      </w:r>
      <w:r>
        <w:rPr>
          <w:color w:val="212529"/>
        </w:rPr>
        <w:t>общий совокупный доход за период, с раздельным представлением итоговых сумм, относимых к собственникам материнской организации и к неконтролирующим долям участия;</w:t>
      </w:r>
    </w:p>
    <w:p w:rsidR="00583D91" w:rsidRDefault="00723E01" w:rsidP="005573D6">
      <w:pPr>
        <w:pBdr>
          <w:left w:val="none" w:sz="0" w:space="25" w:color="auto"/>
        </w:pBdr>
        <w:shd w:val="clear" w:color="auto" w:fill="FFFFFF"/>
        <w:spacing w:before="100" w:after="100"/>
        <w:ind w:firstLine="720"/>
        <w:contextualSpacing/>
        <w:jc w:val="both"/>
        <w:rPr>
          <w:color w:val="212529"/>
        </w:rPr>
      </w:pPr>
      <w:r>
        <w:rPr>
          <w:color w:val="212529"/>
        </w:rPr>
        <w:t>-</w:t>
      </w:r>
      <w:r w:rsidR="00C63BBE">
        <w:rPr>
          <w:color w:val="212529"/>
        </w:rPr>
        <w:t xml:space="preserve">по каждому компоненту собственного капитала - последствия ретроспективного применения или ретроспективного исправления, признанные в соответствии с </w:t>
      </w:r>
      <w:hyperlink r:id="rId33">
        <w:r w:rsidR="00C63BBE">
          <w:rPr>
            <w:color w:val="000080"/>
            <w:u w:val="single"/>
          </w:rPr>
          <w:t>МСФО</w:t>
        </w:r>
      </w:hyperlink>
      <w:r>
        <w:rPr>
          <w:color w:val="000080"/>
          <w:u w:val="single"/>
        </w:rPr>
        <w:t xml:space="preserve"> </w:t>
      </w:r>
      <w:r w:rsidR="00C63BBE">
        <w:rPr>
          <w:color w:val="212529"/>
        </w:rPr>
        <w:t>по каждому компоненту собственного капитала - сверку балансовой стоимости на начало периода и на дату его окончания, с раздельным раскрытием изменений, являющихся следствием:</w:t>
      </w:r>
    </w:p>
    <w:p w:rsidR="00583D91" w:rsidRDefault="00C63BBE" w:rsidP="005573D6">
      <w:pPr>
        <w:pBdr>
          <w:left w:val="none" w:sz="0" w:space="25" w:color="auto"/>
        </w:pBdr>
        <w:shd w:val="clear" w:color="auto" w:fill="FFFFFF"/>
        <w:spacing w:before="100" w:after="100"/>
        <w:contextualSpacing/>
        <w:jc w:val="both"/>
        <w:rPr>
          <w:color w:val="212529"/>
        </w:rPr>
      </w:pPr>
      <w:r>
        <w:rPr>
          <w:color w:val="212529"/>
        </w:rPr>
        <w:tab/>
      </w:r>
      <w:r w:rsidR="00723E01">
        <w:rPr>
          <w:color w:val="212529"/>
        </w:rPr>
        <w:t>-</w:t>
      </w:r>
      <w:r>
        <w:rPr>
          <w:color w:val="212529"/>
        </w:rPr>
        <w:t>прибыли или убытка;</w:t>
      </w:r>
    </w:p>
    <w:p w:rsidR="00583D91" w:rsidRDefault="00C63BBE" w:rsidP="005573D6">
      <w:pPr>
        <w:pBdr>
          <w:left w:val="none" w:sz="0" w:space="25" w:color="auto"/>
        </w:pBdr>
        <w:shd w:val="clear" w:color="auto" w:fill="FFFFFF"/>
        <w:spacing w:before="100" w:after="100"/>
        <w:contextualSpacing/>
        <w:jc w:val="both"/>
        <w:rPr>
          <w:color w:val="212529"/>
        </w:rPr>
      </w:pPr>
      <w:r>
        <w:rPr>
          <w:color w:val="212529"/>
        </w:rPr>
        <w:t xml:space="preserve">            </w:t>
      </w:r>
      <w:r w:rsidR="00723E01">
        <w:rPr>
          <w:color w:val="212529"/>
        </w:rPr>
        <w:t>-</w:t>
      </w:r>
      <w:r>
        <w:rPr>
          <w:color w:val="212529"/>
        </w:rPr>
        <w:t>прочего совокупного дохода; и</w:t>
      </w:r>
    </w:p>
    <w:p w:rsidR="00583D91" w:rsidRDefault="00C63BBE" w:rsidP="005573D6">
      <w:pPr>
        <w:pBdr>
          <w:left w:val="none" w:sz="0" w:space="25" w:color="auto"/>
        </w:pBdr>
        <w:shd w:val="clear" w:color="auto" w:fill="FFFFFF"/>
        <w:spacing w:before="100" w:after="100"/>
        <w:contextualSpacing/>
        <w:jc w:val="both"/>
        <w:rPr>
          <w:color w:val="212529"/>
        </w:rPr>
      </w:pPr>
      <w:r>
        <w:rPr>
          <w:color w:val="212529"/>
        </w:rPr>
        <w:tab/>
      </w:r>
      <w:r w:rsidR="00723E01">
        <w:rPr>
          <w:color w:val="212529"/>
        </w:rPr>
        <w:t>-</w:t>
      </w:r>
      <w:r>
        <w:rPr>
          <w:color w:val="212529"/>
        </w:rPr>
        <w:t>операций с собственниками, действующими в этом качестве, с раздельным представлением вкладов собственников и распределений собственникам, а также изменений в долях участия в дочерних организациях, которые не приводят к утрате контроля.</w:t>
      </w:r>
    </w:p>
    <w:p w:rsidR="00583D91" w:rsidRDefault="00C63BBE" w:rsidP="005573D6">
      <w:pPr>
        <w:shd w:val="clear" w:color="auto" w:fill="FFFFFF"/>
        <w:spacing w:before="300" w:after="200"/>
        <w:ind w:firstLine="720"/>
        <w:contextualSpacing/>
        <w:jc w:val="both"/>
        <w:rPr>
          <w:color w:val="212529"/>
        </w:rPr>
      </w:pPr>
      <w:r>
        <w:rPr>
          <w:color w:val="212529"/>
        </w:rPr>
        <w:t>Информация, подлежащая представлению в отчете об изменениях в собственном капитале или в примечаниях</w:t>
      </w:r>
      <w:r w:rsidR="00723E01">
        <w:rPr>
          <w:color w:val="212529"/>
        </w:rPr>
        <w:t xml:space="preserve">. </w:t>
      </w:r>
    </w:p>
    <w:p w:rsidR="00583D91" w:rsidRDefault="00C63BBE" w:rsidP="005573D6">
      <w:pPr>
        <w:pBdr>
          <w:left w:val="none" w:sz="0" w:space="25" w:color="auto"/>
        </w:pBdr>
        <w:shd w:val="clear" w:color="auto" w:fill="FFFFFF"/>
        <w:spacing w:before="100" w:after="100"/>
        <w:jc w:val="both"/>
        <w:rPr>
          <w:color w:val="212529"/>
        </w:rPr>
      </w:pPr>
      <w:r>
        <w:rPr>
          <w:color w:val="212529"/>
        </w:rPr>
        <w:t xml:space="preserve"> </w:t>
      </w:r>
      <w:r w:rsidR="00723E01">
        <w:rPr>
          <w:color w:val="212529"/>
        </w:rPr>
        <w:tab/>
      </w:r>
      <w:r>
        <w:rPr>
          <w:color w:val="212529"/>
        </w:rPr>
        <w:t>По каждому компоненту собственного капитала организация должна представить - либо в отчете об изменениях в собственном капитале, либо в примечаниях - постатейный анализ прочего совокупного дохода</w:t>
      </w:r>
      <w:r w:rsidR="00723E01">
        <w:rPr>
          <w:color w:val="212529"/>
        </w:rPr>
        <w:t>.</w:t>
      </w:r>
      <w:r>
        <w:rPr>
          <w:color w:val="212529"/>
        </w:rPr>
        <w:t xml:space="preserve"> </w:t>
      </w:r>
    </w:p>
    <w:p w:rsidR="00583D91" w:rsidRDefault="00C63BBE" w:rsidP="005573D6">
      <w:pPr>
        <w:pBdr>
          <w:left w:val="none" w:sz="0" w:space="25" w:color="auto"/>
        </w:pBdr>
        <w:shd w:val="clear" w:color="auto" w:fill="FFFFFF"/>
        <w:spacing w:before="100" w:after="100"/>
        <w:ind w:firstLine="720"/>
        <w:jc w:val="both"/>
        <w:rPr>
          <w:color w:val="212529"/>
        </w:rPr>
      </w:pPr>
      <w:r>
        <w:rPr>
          <w:color w:val="212529"/>
        </w:rPr>
        <w:t>Организация должна представить - либо в отчете об изменениях в собственном капитале, либо в примечаниях - сумму дивидендов, признанных в течение периода как распределения собственникам, а также соответствующую сумму дивидендов в расчете на акцию.</w:t>
      </w:r>
    </w:p>
    <w:p w:rsidR="00583D91" w:rsidRDefault="00C63BBE" w:rsidP="005573D6">
      <w:pPr>
        <w:pBdr>
          <w:left w:val="none" w:sz="0" w:space="25" w:color="auto"/>
        </w:pBdr>
        <w:shd w:val="clear" w:color="auto" w:fill="FFFFFF"/>
        <w:spacing w:before="100" w:after="100"/>
        <w:ind w:firstLine="720"/>
        <w:jc w:val="both"/>
        <w:rPr>
          <w:color w:val="212529"/>
        </w:rPr>
      </w:pPr>
      <w:r>
        <w:rPr>
          <w:color w:val="212529"/>
        </w:rPr>
        <w:t>К компонентам собственного капитала относятся, например, каждый класс вкладов в собственный капитал, накопленное сальдо по каждому классу прочего совокупного дохода и нераспределенная прибыль.</w:t>
      </w:r>
    </w:p>
    <w:p w:rsidR="00583D91" w:rsidRDefault="00C63BBE" w:rsidP="005573D6">
      <w:pPr>
        <w:pBdr>
          <w:left w:val="none" w:sz="0" w:space="25" w:color="auto"/>
        </w:pBdr>
        <w:shd w:val="clear" w:color="auto" w:fill="FFFFFF"/>
        <w:spacing w:before="100" w:after="100"/>
        <w:ind w:firstLine="720"/>
        <w:jc w:val="both"/>
        <w:rPr>
          <w:color w:val="212529"/>
        </w:rPr>
      </w:pPr>
      <w:r>
        <w:rPr>
          <w:color w:val="212529"/>
        </w:rPr>
        <w:t>Изменения, произошедшие в собственном капитале организации между датами начала и окончания отчетного периода, отражают увеличение или уменьшение чистых активов организации за этот период. За исключением изменений, являющихся следствием операций с собственниками, действующими в этом качестве (таких как вклады в капитал, выкуп собственных долевых инструментов организации и дивиденды), и затрат по сделке, непосредственно связанных с такими операциями, общее изменение величины собственного капитала за период представляет собой общую сумму доходов и расходов, в том числе прибылей и убытков, сгенерированных деятельностью организации в течение этого периода.</w:t>
      </w:r>
    </w:p>
    <w:p w:rsidR="00583D91" w:rsidRDefault="00583D91" w:rsidP="005573D6">
      <w:pPr>
        <w:pBdr>
          <w:left w:val="none" w:sz="0" w:space="25" w:color="auto"/>
        </w:pBdr>
        <w:shd w:val="clear" w:color="auto" w:fill="FFFFFF"/>
        <w:spacing w:before="100" w:after="100"/>
        <w:jc w:val="both"/>
        <w:rPr>
          <w:color w:val="212529"/>
        </w:rPr>
      </w:pPr>
    </w:p>
    <w:p w:rsidR="00583D91" w:rsidRDefault="00C63BBE" w:rsidP="005573D6">
      <w:pPr>
        <w:ind w:firstLine="720"/>
        <w:jc w:val="both"/>
      </w:pPr>
      <w:r w:rsidRPr="00975E5C">
        <w:rPr>
          <w:b/>
        </w:rPr>
        <w:t>Отчет о движении денежных средств</w:t>
      </w:r>
      <w:r>
        <w:t xml:space="preserve"> </w:t>
      </w:r>
      <w:r>
        <w:rPr>
          <w:b/>
        </w:rPr>
        <w:t>составляется прямым методом</w:t>
      </w:r>
      <w:r>
        <w:t xml:space="preserve"> и представляет собой информацию о денежных потоках дает пользователям финансовой отчетности основу для оценки способности организации генерировать денежные средства и эквиваленты денежных средств, а также ее потребностей в использовании этих денежных потоков. </w:t>
      </w:r>
      <w:hyperlink r:id="rId34">
        <w:r>
          <w:rPr>
            <w:color w:val="1155CC"/>
            <w:u w:val="single"/>
          </w:rPr>
          <w:t xml:space="preserve">МСФО </w:t>
        </w:r>
      </w:hyperlink>
      <w:r>
        <w:t xml:space="preserve"> устанавливает требования в отношении представления и раскрытия информации о денежных потоках.</w:t>
      </w:r>
    </w:p>
    <w:p w:rsidR="00583D91" w:rsidRDefault="002B5174" w:rsidP="005573D6">
      <w:pPr>
        <w:jc w:val="both"/>
      </w:pPr>
      <w:r>
        <w:t xml:space="preserve"> </w:t>
      </w:r>
      <w:r>
        <w:tab/>
        <w:t>О</w:t>
      </w:r>
      <w:r w:rsidR="00C63BBE">
        <w:t xml:space="preserve">пределяются источники средств организации за отчетный период, и указывается, как эти средства используются. Отчет показывает, достаточны ли </w:t>
      </w:r>
      <w:r w:rsidR="00C63BBE">
        <w:lastRenderedPageBreak/>
        <w:t>средства, получаемые от основной деятельности, для покрытия расходуемых денежных средств организации за отчетный период. Он позволяет пользователям оценить изменения в финансовом положении организации, обеспечивая их информацией о поступлении и выбытии денежных средств за отчетный период в разрезе операционной, инвестиционной и финансовой деятельности.</w:t>
      </w:r>
    </w:p>
    <w:p w:rsidR="00583D91" w:rsidRDefault="002B5174" w:rsidP="005573D6">
      <w:pPr>
        <w:jc w:val="both"/>
      </w:pPr>
      <w:r>
        <w:t xml:space="preserve">   </w:t>
      </w:r>
      <w:r>
        <w:tab/>
      </w:r>
      <w:r w:rsidR="00C63BBE">
        <w:t>Под операционной деятельностью понимается основная деятельность организации по получению дохода и иная деятельность, не относящаяся к инвестиционной и финансовой.</w:t>
      </w:r>
    </w:p>
    <w:p w:rsidR="00583D91" w:rsidRDefault="00C63BBE" w:rsidP="005573D6">
      <w:pPr>
        <w:jc w:val="both"/>
      </w:pPr>
      <w:r>
        <w:t>денежные поступления от продажи товаров и оказания услуг;</w:t>
      </w:r>
    </w:p>
    <w:p w:rsidR="00583D91" w:rsidRDefault="00C63BBE" w:rsidP="005573D6">
      <w:pPr>
        <w:jc w:val="both"/>
      </w:pPr>
      <w:r>
        <w:tab/>
        <w:t>денежные поступления в виде роялти, гонораров, комиссионных и прочая выручка;</w:t>
      </w:r>
    </w:p>
    <w:p w:rsidR="00583D91" w:rsidRDefault="00C63BBE" w:rsidP="005573D6">
      <w:pPr>
        <w:jc w:val="both"/>
      </w:pPr>
      <w:r>
        <w:tab/>
        <w:t>денежные выплаты поставщикам за товары и услуги;</w:t>
      </w:r>
    </w:p>
    <w:p w:rsidR="00583D91" w:rsidRDefault="00C63BBE" w:rsidP="005573D6">
      <w:pPr>
        <w:jc w:val="both"/>
      </w:pPr>
      <w:r>
        <w:tab/>
        <w:t>денежные выплаты работникам и от имени работников;</w:t>
      </w:r>
    </w:p>
    <w:p w:rsidR="00583D91" w:rsidRDefault="00C63BBE" w:rsidP="005573D6">
      <w:pPr>
        <w:jc w:val="both"/>
      </w:pPr>
      <w:r>
        <w:tab/>
        <w:t>денежные поступления и выплаты страховой организации по страховым премиям, требованиям, аннуитетам и прочим страховым вознаграждениям;</w:t>
      </w:r>
    </w:p>
    <w:p w:rsidR="00583D91" w:rsidRDefault="00C63BBE" w:rsidP="005573D6">
      <w:pPr>
        <w:jc w:val="both"/>
      </w:pPr>
      <w:r>
        <w:tab/>
        <w:t>денежные выплаты или возвраты по налогу на прибыль, если они не могут быть конкретно соотнесены с финансовой или инвестиционной деятельностью; и</w:t>
      </w:r>
    </w:p>
    <w:p w:rsidR="00583D91" w:rsidRDefault="00583D91" w:rsidP="005573D6">
      <w:pPr>
        <w:jc w:val="both"/>
      </w:pPr>
    </w:p>
    <w:p w:rsidR="00583D91" w:rsidRDefault="00C63BBE" w:rsidP="005573D6">
      <w:pPr>
        <w:jc w:val="both"/>
      </w:pPr>
      <w:r>
        <w:t>Инвестиционная деятельность - Только те затраты, которые влекут за собой признание актива в отчете о финансовом положении, могут классифицироваться как инвестиционная деятельность. Примерами денежных потоков от инвестиционной деятельности являются:</w:t>
      </w:r>
    </w:p>
    <w:p w:rsidR="00583D91" w:rsidRDefault="00C63BBE" w:rsidP="005573D6">
      <w:pPr>
        <w:jc w:val="both"/>
      </w:pPr>
      <w:r>
        <w:t xml:space="preserve"> денежные выплаты для приобретения основных средств, нематериальных активов и других долгосрочных активов. К ним относятся выплаты, связанные с капитализированными затратами на разработки и самостоятельно произведенными основными средствами;</w:t>
      </w:r>
    </w:p>
    <w:p w:rsidR="00583D91" w:rsidRDefault="00C63BBE" w:rsidP="005573D6">
      <w:pPr>
        <w:jc w:val="both"/>
      </w:pPr>
      <w:r>
        <w:tab/>
        <w:t>денежные поступления от продажи основных средств, нематериальных активов и других долгосрочных активов;</w:t>
      </w:r>
    </w:p>
    <w:p w:rsidR="00583D91" w:rsidRDefault="00C63BBE" w:rsidP="005573D6">
      <w:pPr>
        <w:jc w:val="both"/>
      </w:pPr>
      <w:r>
        <w:tab/>
        <w:t xml:space="preserve">денежные выплаты для приобретения долевых или долговых инструментов других организаций и долей участия в совместных предприятиях (кроме выплат по инструментам, рассматриваемым как эквиваленты денежных средств или предназначенным для целей </w:t>
      </w:r>
      <w:proofErr w:type="spellStart"/>
      <w:r>
        <w:t>дилинга</w:t>
      </w:r>
      <w:proofErr w:type="spellEnd"/>
      <w:r>
        <w:t xml:space="preserve"> или торговли);</w:t>
      </w:r>
    </w:p>
    <w:p w:rsidR="00583D91" w:rsidRDefault="00C63BBE" w:rsidP="005573D6">
      <w:pPr>
        <w:jc w:val="both"/>
      </w:pPr>
      <w:r>
        <w:tab/>
        <w:t xml:space="preserve">денежные поступления от продажи долевых или долговых инструментов других организаций и долей участия в совместных предприятиях (кроме поступлений по инструментам, рассматриваемым как эквиваленты денежных средств или предназначенным для целей </w:t>
      </w:r>
      <w:proofErr w:type="spellStart"/>
      <w:r>
        <w:t>дилинга</w:t>
      </w:r>
      <w:proofErr w:type="spellEnd"/>
      <w:r>
        <w:t xml:space="preserve"> или торговли);</w:t>
      </w:r>
    </w:p>
    <w:p w:rsidR="00583D91" w:rsidRDefault="00C63BBE" w:rsidP="005573D6">
      <w:pPr>
        <w:jc w:val="both"/>
      </w:pPr>
      <w:r>
        <w:tab/>
        <w:t>денежные авансы и займы, предоставленные другим сторонам (кроме авансов и займов, предоставленных финансовыми институтами);</w:t>
      </w:r>
    </w:p>
    <w:p w:rsidR="00583D91" w:rsidRDefault="00C63BBE" w:rsidP="005573D6">
      <w:pPr>
        <w:jc w:val="both"/>
      </w:pPr>
      <w:r>
        <w:tab/>
        <w:t>денежные поступления от возврата авансов и займов, предоставленных другим сторонам (кроме авансов и займов финансовых институтов);</w:t>
      </w:r>
    </w:p>
    <w:p w:rsidR="00583D91" w:rsidRDefault="00583D91" w:rsidP="005573D6">
      <w:pPr>
        <w:jc w:val="both"/>
      </w:pPr>
    </w:p>
    <w:p w:rsidR="00583D91" w:rsidRDefault="00C63BBE" w:rsidP="005573D6">
      <w:pPr>
        <w:jc w:val="both"/>
      </w:pPr>
      <w:r>
        <w:t>Финансовая деятельность - это деятельность организации, результатом которой является изменение в размере и составе капитала и заемных средств. Все эти виды деятельности организации являются основными каналами поступления и выбытия денег.</w:t>
      </w:r>
    </w:p>
    <w:p w:rsidR="00583D91" w:rsidRDefault="00C63BBE" w:rsidP="005573D6">
      <w:pPr>
        <w:jc w:val="both"/>
      </w:pPr>
      <w:r>
        <w:t xml:space="preserve">     денежные поступления от выпуска акций или других долевых инструментов;</w:t>
      </w:r>
    </w:p>
    <w:p w:rsidR="00583D91" w:rsidRDefault="00C63BBE" w:rsidP="005573D6">
      <w:pPr>
        <w:jc w:val="both"/>
      </w:pPr>
      <w:r>
        <w:tab/>
        <w:t>денежные выплаты собственникам для приобретения или погашения акций организации;</w:t>
      </w:r>
    </w:p>
    <w:p w:rsidR="00583D91" w:rsidRDefault="00C63BBE" w:rsidP="005573D6">
      <w:pPr>
        <w:jc w:val="both"/>
      </w:pPr>
      <w:r>
        <w:tab/>
        <w:t>денежные поступления от выпуска долговых обязательств, займов, векселей, облигаций, закладных и других краткосрочных или долгосрочных заимствований;</w:t>
      </w:r>
    </w:p>
    <w:p w:rsidR="00583D91" w:rsidRDefault="00C63BBE" w:rsidP="005573D6">
      <w:pPr>
        <w:jc w:val="both"/>
      </w:pPr>
      <w:r>
        <w:lastRenderedPageBreak/>
        <w:tab/>
        <w:t>денежные выплаты по заемным средствам; и</w:t>
      </w:r>
    </w:p>
    <w:p w:rsidR="00583D91" w:rsidRDefault="00C63BBE" w:rsidP="005573D6">
      <w:pPr>
        <w:jc w:val="both"/>
      </w:pPr>
      <w:r>
        <w:tab/>
        <w:t>денежные выплаты, осуществленные арендатором в счет уменьшения непогашенной суммы обязательств по финансовой аренде.</w:t>
      </w:r>
    </w:p>
    <w:p w:rsidR="00583D91" w:rsidRDefault="00C63BBE" w:rsidP="005573D6">
      <w:pPr>
        <w:jc w:val="both"/>
      </w:pPr>
      <w:r>
        <w:tab/>
      </w:r>
      <w:r>
        <w:tab/>
      </w:r>
    </w:p>
    <w:tbl>
      <w:tblPr>
        <w:tblStyle w:val="af"/>
        <w:tblW w:w="9354"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72"/>
        <w:gridCol w:w="272"/>
        <w:gridCol w:w="272"/>
        <w:gridCol w:w="272"/>
        <w:gridCol w:w="272"/>
        <w:gridCol w:w="272"/>
        <w:gridCol w:w="272"/>
        <w:gridCol w:w="272"/>
        <w:gridCol w:w="273"/>
        <w:gridCol w:w="273"/>
        <w:gridCol w:w="273"/>
        <w:gridCol w:w="273"/>
        <w:gridCol w:w="273"/>
        <w:gridCol w:w="273"/>
        <w:gridCol w:w="273"/>
        <w:gridCol w:w="273"/>
        <w:gridCol w:w="273"/>
        <w:gridCol w:w="273"/>
        <w:gridCol w:w="273"/>
        <w:gridCol w:w="324"/>
        <w:gridCol w:w="950"/>
        <w:gridCol w:w="577"/>
        <w:gridCol w:w="1170"/>
        <w:gridCol w:w="1154"/>
      </w:tblGrid>
      <w:tr w:rsidR="00583D91" w:rsidTr="0039056E">
        <w:trPr>
          <w:trHeight w:val="740"/>
        </w:trPr>
        <w:tc>
          <w:tcPr>
            <w:tcW w:w="272" w:type="dxa"/>
            <w:tcBorders>
              <w:top w:val="nil"/>
              <w:left w:val="nil"/>
              <w:bottom w:val="nil"/>
              <w:right w:val="nil"/>
            </w:tcBorders>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2"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273" w:type="dxa"/>
            <w:shd w:val="clear" w:color="auto" w:fill="auto"/>
            <w:tcMar>
              <w:top w:w="100" w:type="dxa"/>
              <w:left w:w="100" w:type="dxa"/>
              <w:bottom w:w="100" w:type="dxa"/>
              <w:right w:w="100" w:type="dxa"/>
            </w:tcMar>
          </w:tcPr>
          <w:p w:rsidR="00583D91" w:rsidRDefault="00583D91" w:rsidP="005573D6">
            <w:pPr>
              <w:jc w:val="both"/>
            </w:pPr>
          </w:p>
        </w:tc>
        <w:tc>
          <w:tcPr>
            <w:tcW w:w="324" w:type="dxa"/>
            <w:shd w:val="clear" w:color="auto" w:fill="auto"/>
            <w:tcMar>
              <w:top w:w="100" w:type="dxa"/>
              <w:left w:w="100" w:type="dxa"/>
              <w:bottom w:w="100" w:type="dxa"/>
              <w:right w:w="100" w:type="dxa"/>
            </w:tcMar>
          </w:tcPr>
          <w:p w:rsidR="00583D91" w:rsidRDefault="00583D91" w:rsidP="005573D6">
            <w:pPr>
              <w:jc w:val="both"/>
            </w:pPr>
          </w:p>
        </w:tc>
        <w:tc>
          <w:tcPr>
            <w:tcW w:w="950" w:type="dxa"/>
            <w:shd w:val="clear" w:color="auto" w:fill="auto"/>
            <w:tcMar>
              <w:top w:w="100" w:type="dxa"/>
              <w:left w:w="100" w:type="dxa"/>
              <w:bottom w:w="100" w:type="dxa"/>
              <w:right w:w="100" w:type="dxa"/>
            </w:tcMar>
          </w:tcPr>
          <w:p w:rsidR="00583D91" w:rsidRDefault="00583D91" w:rsidP="005573D6">
            <w:pPr>
              <w:jc w:val="both"/>
            </w:pPr>
          </w:p>
        </w:tc>
        <w:tc>
          <w:tcPr>
            <w:tcW w:w="577" w:type="dxa"/>
            <w:shd w:val="clear" w:color="auto" w:fill="auto"/>
            <w:tcMar>
              <w:top w:w="100" w:type="dxa"/>
              <w:left w:w="100" w:type="dxa"/>
              <w:bottom w:w="100" w:type="dxa"/>
              <w:right w:w="100" w:type="dxa"/>
            </w:tcMar>
          </w:tcPr>
          <w:p w:rsidR="00583D91" w:rsidRDefault="00583D91" w:rsidP="005573D6">
            <w:pPr>
              <w:jc w:val="both"/>
            </w:pPr>
          </w:p>
        </w:tc>
        <w:tc>
          <w:tcPr>
            <w:tcW w:w="1170" w:type="dxa"/>
            <w:shd w:val="clear" w:color="auto" w:fill="auto"/>
            <w:tcMar>
              <w:top w:w="100" w:type="dxa"/>
              <w:left w:w="100" w:type="dxa"/>
              <w:bottom w:w="100" w:type="dxa"/>
              <w:right w:w="100" w:type="dxa"/>
            </w:tcMar>
          </w:tcPr>
          <w:p w:rsidR="00583D91" w:rsidRDefault="00583D91" w:rsidP="005573D6">
            <w:pPr>
              <w:jc w:val="both"/>
            </w:pPr>
          </w:p>
        </w:tc>
        <w:tc>
          <w:tcPr>
            <w:tcW w:w="1154" w:type="dxa"/>
            <w:shd w:val="clear" w:color="auto" w:fill="auto"/>
            <w:tcMar>
              <w:top w:w="100" w:type="dxa"/>
              <w:left w:w="100" w:type="dxa"/>
              <w:bottom w:w="100" w:type="dxa"/>
              <w:right w:w="100" w:type="dxa"/>
            </w:tcMar>
          </w:tcPr>
          <w:p w:rsidR="00583D91" w:rsidRDefault="00583D91" w:rsidP="005573D6">
            <w:pPr>
              <w:jc w:val="both"/>
            </w:pPr>
          </w:p>
        </w:tc>
      </w:tr>
    </w:tbl>
    <w:p w:rsidR="00583D91" w:rsidRPr="00446BF5" w:rsidRDefault="00975E5C" w:rsidP="005573D6">
      <w:pPr>
        <w:pBdr>
          <w:left w:val="none" w:sz="0" w:space="25" w:color="auto"/>
        </w:pBdr>
        <w:shd w:val="clear" w:color="auto" w:fill="FFFFFF"/>
        <w:spacing w:after="240"/>
        <w:jc w:val="both"/>
        <w:rPr>
          <w:rFonts w:ascii="Roboto" w:eastAsia="Roboto" w:hAnsi="Roboto" w:cs="Roboto"/>
          <w:color w:val="212529"/>
          <w:sz w:val="28"/>
          <w:szCs w:val="28"/>
          <w:u w:val="single"/>
        </w:rPr>
      </w:pPr>
      <w:bookmarkStart w:id="4" w:name="bookmark=kix.l92e458s7khh" w:colFirst="0" w:colLast="0"/>
      <w:bookmarkEnd w:id="4"/>
      <w:r w:rsidRPr="00F62AB6">
        <w:rPr>
          <w:rFonts w:asciiTheme="minorHAnsi" w:eastAsia="Roboto" w:hAnsiTheme="minorHAnsi" w:cs="Roboto"/>
          <w:color w:val="212529"/>
          <w:sz w:val="28"/>
          <w:szCs w:val="28"/>
        </w:rPr>
        <w:t xml:space="preserve">            </w:t>
      </w:r>
      <w:r w:rsidR="00446BF5" w:rsidRPr="00F62AB6">
        <w:rPr>
          <w:rFonts w:asciiTheme="minorHAnsi" w:eastAsia="Roboto" w:hAnsiTheme="minorHAnsi" w:cs="Roboto"/>
          <w:color w:val="212529"/>
          <w:sz w:val="28"/>
          <w:szCs w:val="28"/>
        </w:rPr>
        <w:t xml:space="preserve">                   </w:t>
      </w:r>
      <w:r w:rsidR="00C63BBE" w:rsidRPr="00446BF5">
        <w:rPr>
          <w:b/>
          <w:sz w:val="28"/>
          <w:szCs w:val="28"/>
          <w:u w:val="single"/>
        </w:rPr>
        <w:t xml:space="preserve">Раздел </w:t>
      </w:r>
      <w:r w:rsidRPr="00446BF5">
        <w:rPr>
          <w:b/>
          <w:sz w:val="28"/>
          <w:szCs w:val="28"/>
          <w:u w:val="single"/>
        </w:rPr>
        <w:t>3</w:t>
      </w:r>
      <w:r w:rsidR="00C63BBE" w:rsidRPr="00446BF5">
        <w:rPr>
          <w:b/>
          <w:sz w:val="28"/>
          <w:szCs w:val="28"/>
          <w:u w:val="single"/>
        </w:rPr>
        <w:t>. Денежные средства и их эквиваленты</w:t>
      </w:r>
    </w:p>
    <w:p w:rsidR="00583D91" w:rsidRDefault="00C63BBE" w:rsidP="005573D6">
      <w:pPr>
        <w:ind w:firstLine="400"/>
        <w:jc w:val="both"/>
      </w:pPr>
      <w:r>
        <w:t xml:space="preserve">Денежные средства и их эквиваленты включают денежные средства в кассе, средства на банковских счетах до востребования и другие краткосрочные высоколиквидные инвестиции со сроком погашения согласно </w:t>
      </w:r>
      <w:r w:rsidR="00F3385B">
        <w:t>договору,</w:t>
      </w:r>
      <w:r>
        <w:t xml:space="preserve"> не более трех месяцев. Денежные средства и их эквиваленты учитываются по амортизированной стоимости, рассчитанной с использованием метода эффективной ставки процента. Остатки денежных средств с ограничением использования исключаются из состава денежных средств и их эквивалентов для целей составления отчета о движении денежных средств. Остатки денежных средств с ограничением на обмен или использование для погашения обязательств, действующим в течение как минимум двенадцати месяцев после отчетной даты, включаются в состав прочих необоротных активов.</w:t>
      </w:r>
    </w:p>
    <w:p w:rsidR="00583D91" w:rsidRDefault="00C63BBE" w:rsidP="005573D6">
      <w:pPr>
        <w:ind w:firstLine="400"/>
        <w:jc w:val="both"/>
      </w:pPr>
      <w:r>
        <w:t>Деньги и их эквиваленты включают:</w:t>
      </w:r>
    </w:p>
    <w:p w:rsidR="00583D91" w:rsidRDefault="00C63BBE" w:rsidP="005573D6">
      <w:pPr>
        <w:ind w:firstLine="400"/>
        <w:jc w:val="both"/>
      </w:pPr>
      <w:r>
        <w:t>1) наличность в кассе в национальной валюте: используется для отражения информации о наличии и движении денежных средств в кассе в тенге;</w:t>
      </w:r>
    </w:p>
    <w:p w:rsidR="00583D91" w:rsidRDefault="00C63BBE" w:rsidP="005573D6">
      <w:pPr>
        <w:ind w:firstLine="400"/>
        <w:jc w:val="both"/>
      </w:pPr>
      <w:r>
        <w:t>2) денежные средства на расчетных счетах в тенге: используются для отражения информации о наличии и движении денежных средств в тенге на текущем счете, в тенге;</w:t>
      </w:r>
    </w:p>
    <w:p w:rsidR="00A63434" w:rsidRDefault="00A63434" w:rsidP="005573D6">
      <w:pPr>
        <w:ind w:firstLine="400"/>
        <w:jc w:val="both"/>
        <w:rPr>
          <w:b/>
          <w:sz w:val="40"/>
          <w:szCs w:val="40"/>
        </w:rPr>
      </w:pPr>
    </w:p>
    <w:p w:rsidR="00583D91" w:rsidRPr="00975E5C" w:rsidRDefault="00FF02D7" w:rsidP="005573D6">
      <w:pPr>
        <w:ind w:firstLine="400"/>
        <w:jc w:val="both"/>
        <w:rPr>
          <w:b/>
          <w:sz w:val="28"/>
          <w:szCs w:val="28"/>
        </w:rPr>
      </w:pPr>
      <w:r w:rsidRPr="00F62AB6">
        <w:rPr>
          <w:b/>
          <w:sz w:val="32"/>
          <w:szCs w:val="32"/>
        </w:rPr>
        <w:t xml:space="preserve">   </w:t>
      </w:r>
      <w:r w:rsidR="00C63BBE" w:rsidRPr="00975E5C">
        <w:rPr>
          <w:b/>
          <w:sz w:val="28"/>
          <w:szCs w:val="28"/>
        </w:rPr>
        <w:t>Учет денежных средств</w:t>
      </w:r>
    </w:p>
    <w:p w:rsidR="00FF02D7" w:rsidRPr="00FF02D7" w:rsidRDefault="00FF02D7" w:rsidP="005573D6">
      <w:pPr>
        <w:ind w:firstLine="400"/>
        <w:jc w:val="both"/>
        <w:rPr>
          <w:b/>
          <w:sz w:val="32"/>
          <w:szCs w:val="32"/>
        </w:rPr>
      </w:pPr>
    </w:p>
    <w:p w:rsidR="00583D91" w:rsidRDefault="00C63BBE" w:rsidP="005573D6">
      <w:pPr>
        <w:shd w:val="clear" w:color="auto" w:fill="FFFFFF"/>
        <w:spacing w:after="240"/>
        <w:jc w:val="both"/>
        <w:rPr>
          <w:color w:val="3F4254"/>
        </w:rPr>
      </w:pPr>
      <w:r>
        <w:rPr>
          <w:color w:val="3F4254"/>
        </w:rPr>
        <w:t xml:space="preserve">Согласно Плану счетов бухгалтерского учета, утвержденного </w:t>
      </w:r>
      <w:hyperlink r:id="rId35">
        <w:r>
          <w:rPr>
            <w:color w:val="8950FC"/>
          </w:rPr>
          <w:t>приказом</w:t>
        </w:r>
      </w:hyperlink>
      <w:r>
        <w:rPr>
          <w:color w:val="3F4254"/>
        </w:rPr>
        <w:t xml:space="preserve"> Министра финансов Республики Казахстан от 23 мая 2007 года № 185 «Об утверждении Типового плана счетов бухгалтерского учета»:</w:t>
      </w:r>
    </w:p>
    <w:p w:rsidR="00583D91" w:rsidRDefault="00C63BBE" w:rsidP="005573D6">
      <w:pPr>
        <w:shd w:val="clear" w:color="auto" w:fill="FFFFFF"/>
        <w:spacing w:after="240"/>
        <w:jc w:val="both"/>
        <w:rPr>
          <w:color w:val="3F4254"/>
        </w:rPr>
      </w:pPr>
      <w:r>
        <w:rPr>
          <w:i/>
          <w:color w:val="333333"/>
          <w:u w:val="single"/>
        </w:rPr>
        <w:t>Подраздел 1000</w:t>
      </w:r>
      <w:r>
        <w:rPr>
          <w:color w:val="3F4254"/>
        </w:rPr>
        <w:t xml:space="preserve"> – «Денежные средства»</w:t>
      </w:r>
      <w:r>
        <w:rPr>
          <w:i/>
          <w:color w:val="333333"/>
        </w:rPr>
        <w:t xml:space="preserve"> </w:t>
      </w:r>
      <w:r>
        <w:rPr>
          <w:i/>
          <w:color w:val="333333"/>
          <w:u w:val="single"/>
        </w:rPr>
        <w:t>предназначен для учета</w:t>
      </w:r>
      <w:r>
        <w:rPr>
          <w:i/>
          <w:color w:val="333333"/>
        </w:rPr>
        <w:t xml:space="preserve"> </w:t>
      </w:r>
      <w:r>
        <w:rPr>
          <w:color w:val="3F4254"/>
        </w:rPr>
        <w:t>денежных средств.</w:t>
      </w:r>
    </w:p>
    <w:p w:rsidR="00583D91" w:rsidRDefault="00C63BBE" w:rsidP="005573D6">
      <w:pPr>
        <w:shd w:val="clear" w:color="auto" w:fill="FFFFFF"/>
        <w:spacing w:after="240"/>
        <w:jc w:val="both"/>
        <w:rPr>
          <w:i/>
          <w:color w:val="333333"/>
        </w:rPr>
      </w:pPr>
      <w:r>
        <w:rPr>
          <w:i/>
          <w:color w:val="333333"/>
        </w:rPr>
        <w:t>Данный подраздел включает следующие группы счетов:</w:t>
      </w:r>
    </w:p>
    <w:p w:rsidR="00583D91" w:rsidRDefault="00C63BBE" w:rsidP="005E29C2">
      <w:pPr>
        <w:numPr>
          <w:ilvl w:val="0"/>
          <w:numId w:val="16"/>
        </w:numPr>
        <w:shd w:val="clear" w:color="auto" w:fill="FFFFFF"/>
        <w:jc w:val="both"/>
        <w:rPr>
          <w:rFonts w:eastAsia="Times New Roman"/>
        </w:rPr>
      </w:pPr>
      <w:r>
        <w:rPr>
          <w:color w:val="3F4254"/>
        </w:rPr>
        <w:t>1010 – «Денежные средства в кассе», где учитывается движение денежных средств в кассе в национальной и в иностранных валютах;</w:t>
      </w:r>
    </w:p>
    <w:p w:rsidR="00583D91" w:rsidRDefault="00C63BBE" w:rsidP="005573D6">
      <w:pPr>
        <w:numPr>
          <w:ilvl w:val="0"/>
          <w:numId w:val="3"/>
        </w:numPr>
        <w:shd w:val="clear" w:color="auto" w:fill="FFFFFF"/>
        <w:jc w:val="both"/>
        <w:rPr>
          <w:rFonts w:eastAsia="Times New Roman"/>
        </w:rPr>
      </w:pPr>
      <w:r>
        <w:rPr>
          <w:color w:val="3F4254"/>
        </w:rPr>
        <w:t>1020«Денежные средства в пути», где учитывается движение денежных средств в пути и конвертации валюты;</w:t>
      </w:r>
    </w:p>
    <w:p w:rsidR="00583D91" w:rsidRDefault="00C63BBE" w:rsidP="005573D6">
      <w:pPr>
        <w:numPr>
          <w:ilvl w:val="0"/>
          <w:numId w:val="3"/>
        </w:numPr>
        <w:shd w:val="clear" w:color="auto" w:fill="FFFFFF"/>
        <w:jc w:val="both"/>
        <w:rPr>
          <w:color w:val="3F4254"/>
        </w:rPr>
      </w:pPr>
      <w:r>
        <w:rPr>
          <w:color w:val="3F4254"/>
        </w:rPr>
        <w:t xml:space="preserve">1021 - путь </w:t>
      </w:r>
    </w:p>
    <w:p w:rsidR="00583D91" w:rsidRDefault="00C63BBE" w:rsidP="005573D6">
      <w:pPr>
        <w:numPr>
          <w:ilvl w:val="0"/>
          <w:numId w:val="3"/>
        </w:numPr>
        <w:shd w:val="clear" w:color="auto" w:fill="FFFFFF"/>
        <w:jc w:val="both"/>
        <w:rPr>
          <w:rFonts w:eastAsia="Times New Roman"/>
        </w:rPr>
      </w:pPr>
      <w:r>
        <w:rPr>
          <w:color w:val="3F4254"/>
        </w:rPr>
        <w:t xml:space="preserve">1022- денежные средства </w:t>
      </w:r>
      <w:r w:rsidR="00F3385B">
        <w:rPr>
          <w:color w:val="3F4254"/>
        </w:rPr>
        <w:t>для конвертации</w:t>
      </w:r>
    </w:p>
    <w:p w:rsidR="00583D91" w:rsidRDefault="00C63BBE" w:rsidP="005573D6">
      <w:pPr>
        <w:numPr>
          <w:ilvl w:val="0"/>
          <w:numId w:val="3"/>
        </w:numPr>
        <w:shd w:val="clear" w:color="auto" w:fill="FFFFFF"/>
        <w:jc w:val="both"/>
        <w:rPr>
          <w:rFonts w:eastAsia="Times New Roman"/>
        </w:rPr>
      </w:pPr>
      <w:r>
        <w:rPr>
          <w:color w:val="3F4254"/>
        </w:rPr>
        <w:t xml:space="preserve"> 1030 – «Денежные средства на текущих банковских счетах», где учитывается движение денежных средств на текущих банковских счетах в национальной и в иностранных валютах;</w:t>
      </w:r>
    </w:p>
    <w:p w:rsidR="00583D91" w:rsidRDefault="00C63BBE" w:rsidP="005E29C2">
      <w:pPr>
        <w:numPr>
          <w:ilvl w:val="0"/>
          <w:numId w:val="21"/>
        </w:numPr>
        <w:shd w:val="clear" w:color="auto" w:fill="FFFFFF"/>
        <w:jc w:val="both"/>
        <w:rPr>
          <w:rFonts w:eastAsia="Times New Roman"/>
        </w:rPr>
      </w:pPr>
      <w:r>
        <w:rPr>
          <w:color w:val="3F4254"/>
        </w:rPr>
        <w:lastRenderedPageBreak/>
        <w:t>1040 – «Денежные средства на корреспондентских счетах», где учитывается движение денежных средств на корреспондентских счетах в национальной и в иностранных валютах;</w:t>
      </w:r>
    </w:p>
    <w:p w:rsidR="00583D91" w:rsidRDefault="00C63BBE" w:rsidP="005E29C2">
      <w:pPr>
        <w:numPr>
          <w:ilvl w:val="0"/>
          <w:numId w:val="37"/>
        </w:numPr>
        <w:shd w:val="clear" w:color="auto" w:fill="FFFFFF"/>
        <w:jc w:val="both"/>
        <w:rPr>
          <w:rFonts w:eastAsia="Times New Roman"/>
        </w:rPr>
      </w:pPr>
      <w:r>
        <w:rPr>
          <w:color w:val="3F4254"/>
        </w:rPr>
        <w:t>1050 – «Денежные средства на сберегательных счетах», где учитывается движение денежных средств на сберегательных счетах в национальной и в иностранных валютах;</w:t>
      </w:r>
    </w:p>
    <w:p w:rsidR="00583D91" w:rsidRDefault="00C63BBE" w:rsidP="005E29C2">
      <w:pPr>
        <w:numPr>
          <w:ilvl w:val="0"/>
          <w:numId w:val="39"/>
        </w:numPr>
        <w:shd w:val="clear" w:color="auto" w:fill="FFFFFF"/>
        <w:jc w:val="both"/>
        <w:rPr>
          <w:rFonts w:eastAsia="Times New Roman"/>
        </w:rPr>
      </w:pPr>
      <w:r>
        <w:rPr>
          <w:color w:val="3F4254"/>
        </w:rPr>
        <w:t>1060 – «Денежные средства, ограниченные в использовании», где учитываются денежные средства в кассе, на текущих, корреспондентских и сберегательных счетах, ограниченные в использовании;</w:t>
      </w:r>
    </w:p>
    <w:p w:rsidR="00583D91" w:rsidRDefault="00C63BBE" w:rsidP="005E29C2">
      <w:pPr>
        <w:numPr>
          <w:ilvl w:val="0"/>
          <w:numId w:val="22"/>
        </w:numPr>
        <w:shd w:val="clear" w:color="auto" w:fill="FFFFFF"/>
        <w:jc w:val="both"/>
        <w:rPr>
          <w:rFonts w:eastAsia="Times New Roman"/>
        </w:rPr>
      </w:pPr>
      <w:r>
        <w:rPr>
          <w:color w:val="3F4254"/>
        </w:rPr>
        <w:t>1070 – «Учет электронных денежных средств», где учитываются электронные денежные средства в системе;</w:t>
      </w:r>
    </w:p>
    <w:p w:rsidR="00583D91" w:rsidRDefault="00C63BBE" w:rsidP="005E29C2">
      <w:pPr>
        <w:numPr>
          <w:ilvl w:val="0"/>
          <w:numId w:val="11"/>
        </w:numPr>
        <w:shd w:val="clear" w:color="auto" w:fill="FFFFFF"/>
        <w:jc w:val="both"/>
        <w:rPr>
          <w:rFonts w:eastAsia="Times New Roman"/>
        </w:rPr>
      </w:pPr>
      <w:r>
        <w:rPr>
          <w:color w:val="3F4254"/>
        </w:rPr>
        <w:t>1080 – «Прочие денежные средства», где учитываются прочие денежные средства, не указанные в предыдущих группах;</w:t>
      </w:r>
    </w:p>
    <w:p w:rsidR="00583D91" w:rsidRDefault="00C63BBE" w:rsidP="005573D6">
      <w:pPr>
        <w:numPr>
          <w:ilvl w:val="0"/>
          <w:numId w:val="1"/>
        </w:numPr>
        <w:shd w:val="clear" w:color="auto" w:fill="FFFFFF"/>
        <w:spacing w:after="240"/>
        <w:jc w:val="both"/>
        <w:rPr>
          <w:rFonts w:eastAsia="Times New Roman"/>
        </w:rPr>
      </w:pPr>
      <w:r>
        <w:rPr>
          <w:color w:val="3F4254"/>
        </w:rPr>
        <w:t>1090 - «Оценочный резерв под убытки от обесценения денежных средств», где учитываются оценочные резервы под ожидаемые кредитные убытки от обесценения денежных средств.</w:t>
      </w:r>
    </w:p>
    <w:p w:rsidR="00583D91" w:rsidRDefault="00C63BBE" w:rsidP="005573D6">
      <w:pPr>
        <w:ind w:left="720"/>
        <w:jc w:val="both"/>
        <w:rPr>
          <w:b/>
          <w:i/>
          <w:color w:val="333333"/>
          <w:highlight w:val="white"/>
        </w:rPr>
      </w:pPr>
      <w:r>
        <w:rPr>
          <w:b/>
          <w:i/>
          <w:color w:val="333333"/>
          <w:highlight w:val="white"/>
        </w:rPr>
        <w:t>Все свободные</w:t>
      </w:r>
      <w:r>
        <w:rPr>
          <w:color w:val="3F4254"/>
          <w:highlight w:val="white"/>
        </w:rPr>
        <w:t xml:space="preserve"> денежные средства</w:t>
      </w:r>
      <w:r>
        <w:rPr>
          <w:b/>
          <w:i/>
          <w:color w:val="333333"/>
          <w:highlight w:val="white"/>
        </w:rPr>
        <w:t xml:space="preserve"> хранятся на банковских счетах. В кассе возможно хранить сумму не более 100 МРП. </w:t>
      </w:r>
    </w:p>
    <w:p w:rsidR="00583D91" w:rsidRDefault="00C63BBE" w:rsidP="005573D6">
      <w:pPr>
        <w:shd w:val="clear" w:color="auto" w:fill="FFFFFF"/>
        <w:spacing w:after="240"/>
        <w:ind w:firstLine="720"/>
        <w:jc w:val="both"/>
        <w:rPr>
          <w:b/>
          <w:i/>
          <w:color w:val="333333"/>
        </w:rPr>
      </w:pPr>
      <w:r>
        <w:rPr>
          <w:b/>
          <w:i/>
          <w:color w:val="333333"/>
        </w:rPr>
        <w:t xml:space="preserve">Платежи </w:t>
      </w:r>
      <w:r>
        <w:rPr>
          <w:b/>
          <w:color w:val="3F4254"/>
        </w:rPr>
        <w:t xml:space="preserve">между юридическими лицами </w:t>
      </w:r>
      <w:r>
        <w:rPr>
          <w:b/>
          <w:i/>
          <w:color w:val="333333"/>
          <w:u w:val="single"/>
        </w:rPr>
        <w:t>на сумму, превышающую 1000 МРП</w:t>
      </w:r>
      <w:r>
        <w:rPr>
          <w:b/>
          <w:color w:val="3F4254"/>
        </w:rPr>
        <w:t xml:space="preserve">, </w:t>
      </w:r>
      <w:r>
        <w:rPr>
          <w:b/>
          <w:i/>
          <w:color w:val="333333"/>
        </w:rPr>
        <w:t xml:space="preserve">осуществляются только </w:t>
      </w:r>
      <w:r>
        <w:rPr>
          <w:b/>
          <w:i/>
          <w:color w:val="333333"/>
          <w:u w:val="single"/>
        </w:rPr>
        <w:t>в безналичном</w:t>
      </w:r>
      <w:r>
        <w:rPr>
          <w:b/>
          <w:i/>
          <w:color w:val="333333"/>
        </w:rPr>
        <w:t xml:space="preserve"> порядке.</w:t>
      </w:r>
    </w:p>
    <w:p w:rsidR="00583D91" w:rsidRDefault="00C63BBE" w:rsidP="005573D6">
      <w:pPr>
        <w:ind w:firstLine="400"/>
        <w:jc w:val="both"/>
      </w:pPr>
      <w:r>
        <w:t>Полученные в банке наличные деньги приходуются в кассу в тот же день, для чего выписывается приходный кассовый ордер и делается запись в кассовой книге. Выдача наличных денег из кассы производится по расходным кассовым ордерам. Прием и выдача денег по кассовым ордерам может производиться только в день их составления.</w:t>
      </w:r>
    </w:p>
    <w:p w:rsidR="00583D91" w:rsidRDefault="00C63BBE" w:rsidP="005573D6">
      <w:pPr>
        <w:ind w:firstLine="400"/>
        <w:jc w:val="both"/>
      </w:pPr>
      <w:r>
        <w:t>Операции на счетах в банке отражаются на основании выписок банка, к которым прилагаются документы, на основании которых производились соответствующие операции. Все операции на счете в банке осуществляются в соответствии с законодательством РК. При обработке выписки банка подбираются все оправдательные документы. Ошибочно списанные суммы проводятся по счетам дебиторской задолженности, ошибочно зачисленные - по счетам кредиторской задолженности, о чем немедленно в письменном виде сообщается банку.</w:t>
      </w:r>
    </w:p>
    <w:p w:rsidR="00583D91" w:rsidRDefault="00583D91" w:rsidP="005573D6">
      <w:pPr>
        <w:ind w:firstLine="400"/>
        <w:jc w:val="both"/>
      </w:pPr>
    </w:p>
    <w:p w:rsidR="00583D91" w:rsidRDefault="00C63BBE" w:rsidP="005573D6">
      <w:pPr>
        <w:pBdr>
          <w:left w:val="none" w:sz="0" w:space="25" w:color="auto"/>
        </w:pBdr>
        <w:shd w:val="clear" w:color="auto" w:fill="FFFFFF"/>
        <w:spacing w:after="240"/>
        <w:ind w:firstLine="720"/>
        <w:jc w:val="both"/>
        <w:rPr>
          <w:color w:val="3F4254"/>
        </w:rPr>
      </w:pPr>
      <w:r>
        <w:rPr>
          <w:color w:val="3F4254"/>
        </w:rPr>
        <w:t>Безналичные платежи и (или) переводы денег</w:t>
      </w:r>
      <w:r>
        <w:rPr>
          <w:i/>
          <w:color w:val="333333"/>
        </w:rPr>
        <w:t xml:space="preserve"> </w:t>
      </w:r>
      <w:r>
        <w:rPr>
          <w:b/>
          <w:i/>
          <w:color w:val="333333"/>
        </w:rPr>
        <w:t>осуществляются на основании платежных инструментов</w:t>
      </w:r>
      <w:r>
        <w:rPr>
          <w:b/>
          <w:color w:val="3F4254"/>
        </w:rPr>
        <w:t xml:space="preserve"> с использованием банковских счетов</w:t>
      </w:r>
      <w:r>
        <w:rPr>
          <w:color w:val="3F4254"/>
        </w:rPr>
        <w:t>, а также без их использования в тенге</w:t>
      </w:r>
      <w:r w:rsidR="009C7DD9">
        <w:rPr>
          <w:color w:val="3F4254"/>
        </w:rPr>
        <w:t xml:space="preserve"> в порядке и</w:t>
      </w:r>
      <w:r>
        <w:rPr>
          <w:color w:val="3F4254"/>
        </w:rPr>
        <w:t xml:space="preserve"> соответствии </w:t>
      </w:r>
      <w:r w:rsidR="009C7DD9">
        <w:rPr>
          <w:color w:val="3F4254"/>
        </w:rPr>
        <w:t xml:space="preserve">с </w:t>
      </w:r>
      <w:r>
        <w:rPr>
          <w:color w:val="3F4254"/>
        </w:rPr>
        <w:t>нормативными правовыми актами Национального Банка Республики Казахстан.</w:t>
      </w:r>
    </w:p>
    <w:p w:rsidR="00583D91" w:rsidRDefault="00C63BBE" w:rsidP="005573D6">
      <w:pPr>
        <w:ind w:firstLine="720"/>
        <w:jc w:val="both"/>
      </w:pPr>
      <w:r>
        <w:t xml:space="preserve">Для учета оплаты по платежным картам через POS-терминалы, заключаются договора </w:t>
      </w:r>
      <w:proofErr w:type="spellStart"/>
      <w:r>
        <w:t>эквайрера</w:t>
      </w:r>
      <w:proofErr w:type="spellEnd"/>
      <w:r>
        <w:t>, согласно которых, обслуживающий банк, который принимает данные о трансакциях от фирм - акцептантов платежных карточек, направляет их в соответствующую систему взаимообмена, а также осуществляет расчеты по этим транзакциям с обслуживаемыми им фирмами- акцептантами.</w:t>
      </w:r>
    </w:p>
    <w:p w:rsidR="00583D91" w:rsidRDefault="00F3385B" w:rsidP="005573D6">
      <w:pPr>
        <w:ind w:firstLine="720"/>
        <w:jc w:val="both"/>
      </w:pPr>
      <w:r>
        <w:t xml:space="preserve">Банк - </w:t>
      </w:r>
      <w:proofErr w:type="spellStart"/>
      <w:r>
        <w:t>эквай</w:t>
      </w:r>
      <w:r w:rsidR="00C63BBE">
        <w:t>ер</w:t>
      </w:r>
      <w:proofErr w:type="spellEnd"/>
      <w:r w:rsidR="00C63BBE">
        <w:t xml:space="preserve"> предоставляет транзитную выписку, где отражаются все</w:t>
      </w:r>
    </w:p>
    <w:p w:rsidR="00583D91" w:rsidRDefault="00C63BBE" w:rsidP="005573D6">
      <w:pPr>
        <w:jc w:val="both"/>
      </w:pPr>
      <w:r>
        <w:t>операции, поступившие через POS-терминал и сумма комиссии, снятая</w:t>
      </w:r>
    </w:p>
    <w:p w:rsidR="00583D91" w:rsidRDefault="00C63BBE" w:rsidP="005573D6">
      <w:pPr>
        <w:jc w:val="both"/>
      </w:pPr>
      <w:r>
        <w:t>банком при проведении таких операций.</w:t>
      </w:r>
    </w:p>
    <w:p w:rsidR="00583D91" w:rsidRDefault="00C63BBE" w:rsidP="005573D6">
      <w:pPr>
        <w:ind w:firstLine="720"/>
        <w:jc w:val="both"/>
      </w:pPr>
      <w:r>
        <w:t>Полученная транзитная выписка сверяется с чеками POS-терминала. При</w:t>
      </w:r>
    </w:p>
    <w:p w:rsidR="00583D91" w:rsidRDefault="00C63BBE" w:rsidP="005573D6">
      <w:pPr>
        <w:jc w:val="both"/>
      </w:pPr>
      <w:r>
        <w:lastRenderedPageBreak/>
        <w:t>этом, отражение поступлений по данной выписки, осуществляется в 1С Предприятии с помощью документа «Оплата от покупателя платежной картой».</w:t>
      </w:r>
    </w:p>
    <w:p w:rsidR="00583D91" w:rsidRDefault="00C63BBE" w:rsidP="005573D6">
      <w:pPr>
        <w:ind w:firstLine="720"/>
        <w:jc w:val="both"/>
      </w:pPr>
      <w:r>
        <w:t>Так как между датой оплаты и датой зачисления на счет чаще всего имеется временная разница, следует использовать счет прочая дебиторская задол</w:t>
      </w:r>
      <w:r w:rsidR="00F3385B">
        <w:t xml:space="preserve">женность в разрезе банков </w:t>
      </w:r>
      <w:proofErr w:type="spellStart"/>
      <w:r w:rsidR="00F3385B">
        <w:t>эквай</w:t>
      </w:r>
      <w:r>
        <w:t>еров</w:t>
      </w:r>
      <w:proofErr w:type="spellEnd"/>
      <w:r>
        <w:t xml:space="preserve">. </w:t>
      </w:r>
    </w:p>
    <w:p w:rsidR="00583D91" w:rsidRDefault="00C63BBE" w:rsidP="005573D6">
      <w:pPr>
        <w:ind w:firstLine="720"/>
        <w:jc w:val="both"/>
      </w:pPr>
      <w:r>
        <w:t>Если банк зачисляет выручку в полном объеме оплаты, а уже потом удерживает свое вознаграждение за проведение операций, то операции будут следующие:</w:t>
      </w:r>
    </w:p>
    <w:p w:rsidR="00583D91" w:rsidRDefault="00C63BBE" w:rsidP="005573D6">
      <w:pPr>
        <w:jc w:val="both"/>
      </w:pPr>
      <w:proofErr w:type="spellStart"/>
      <w:r>
        <w:t>Дт</w:t>
      </w:r>
      <w:proofErr w:type="spellEnd"/>
      <w:r>
        <w:t xml:space="preserve"> 3387  </w:t>
      </w:r>
      <w:proofErr w:type="spellStart"/>
      <w:r>
        <w:t>Кт</w:t>
      </w:r>
      <w:proofErr w:type="spellEnd"/>
      <w:r>
        <w:t xml:space="preserve"> 1210 - - признание факта оплаты контрагентом  по терминалу; на всю сумму реализации. Документ Оплата от покупателя платежной картой.</w:t>
      </w:r>
    </w:p>
    <w:p w:rsidR="00583D91" w:rsidRDefault="00C63BBE" w:rsidP="005573D6">
      <w:pPr>
        <w:jc w:val="both"/>
      </w:pPr>
      <w:proofErr w:type="spellStart"/>
      <w:r>
        <w:t>Дт</w:t>
      </w:r>
      <w:proofErr w:type="spellEnd"/>
      <w:r>
        <w:t xml:space="preserve"> 1030  </w:t>
      </w:r>
      <w:proofErr w:type="spellStart"/>
      <w:r>
        <w:t>Кт</w:t>
      </w:r>
      <w:proofErr w:type="spellEnd"/>
      <w:r>
        <w:t xml:space="preserve"> 3387  - - зачисление выручки на расчетный счет, на всю сумму реализации. Прочие расчеты с контрагентами в 1с.</w:t>
      </w:r>
    </w:p>
    <w:p w:rsidR="00583D91" w:rsidRDefault="00C63BBE" w:rsidP="005573D6">
      <w:pPr>
        <w:jc w:val="both"/>
      </w:pPr>
      <w:proofErr w:type="spellStart"/>
      <w:r>
        <w:t>Дт</w:t>
      </w:r>
      <w:proofErr w:type="spellEnd"/>
      <w:r>
        <w:t xml:space="preserve"> 3387  </w:t>
      </w:r>
      <w:proofErr w:type="spellStart"/>
      <w:r>
        <w:t>Кт</w:t>
      </w:r>
      <w:proofErr w:type="spellEnd"/>
      <w:r>
        <w:t xml:space="preserve"> 1030 - снятие денег банком за операцию по терминалу.</w:t>
      </w:r>
    </w:p>
    <w:p w:rsidR="00583D91" w:rsidRDefault="00C63BBE" w:rsidP="005573D6">
      <w:pPr>
        <w:jc w:val="both"/>
      </w:pPr>
      <w:proofErr w:type="spellStart"/>
      <w:r>
        <w:t>Дт</w:t>
      </w:r>
      <w:proofErr w:type="spellEnd"/>
      <w:r>
        <w:t xml:space="preserve"> 7210 </w:t>
      </w:r>
      <w:proofErr w:type="spellStart"/>
      <w:r>
        <w:t>Кт</w:t>
      </w:r>
      <w:proofErr w:type="spellEnd"/>
      <w:r>
        <w:t xml:space="preserve"> 3387  - признание расходов по оплате услуг банка.</w:t>
      </w:r>
    </w:p>
    <w:p w:rsidR="00583D91" w:rsidRDefault="00C63BBE" w:rsidP="005573D6">
      <w:pPr>
        <w:jc w:val="both"/>
      </w:pPr>
      <w:r>
        <w:rPr>
          <w:b/>
        </w:rPr>
        <w:t>Если банк снимает свое вознаграждение сразу и зачислени</w:t>
      </w:r>
      <w:r>
        <w:t>е выручки происходит уже за вычетом процентов за операцию по терминалу, то операции будут следующими:</w:t>
      </w:r>
    </w:p>
    <w:p w:rsidR="00583D91" w:rsidRDefault="00C63BBE" w:rsidP="005573D6">
      <w:pPr>
        <w:jc w:val="both"/>
      </w:pPr>
      <w:proofErr w:type="spellStart"/>
      <w:r>
        <w:t>Дт</w:t>
      </w:r>
      <w:proofErr w:type="spellEnd"/>
      <w:r>
        <w:t xml:space="preserve"> 3387 </w:t>
      </w:r>
      <w:proofErr w:type="spellStart"/>
      <w:r>
        <w:t>Кт</w:t>
      </w:r>
      <w:proofErr w:type="spellEnd"/>
      <w:r>
        <w:t xml:space="preserve"> 1210 -  зачисление выручки в день оплаты по терминалу на всю сумму реализации.  Документ Оплата от покупателя платежной картой. (Сумма 100 000)</w:t>
      </w:r>
    </w:p>
    <w:p w:rsidR="00583D91" w:rsidRDefault="00C63BBE" w:rsidP="005573D6">
      <w:pPr>
        <w:jc w:val="both"/>
      </w:pPr>
      <w:proofErr w:type="spellStart"/>
      <w:r>
        <w:t>Дт</w:t>
      </w:r>
      <w:proofErr w:type="spellEnd"/>
      <w:r>
        <w:t xml:space="preserve"> 1030 </w:t>
      </w:r>
      <w:proofErr w:type="spellStart"/>
      <w:r>
        <w:t>Кт</w:t>
      </w:r>
      <w:proofErr w:type="spellEnd"/>
      <w:r>
        <w:t xml:space="preserve"> 3387 - (98 000) тенге - зачисление выручки на расчетный счет, на сумму без учета комиссии. Плат поручение входящее. Прочие расчеты с контрагентами в 1с.</w:t>
      </w:r>
    </w:p>
    <w:p w:rsidR="00583D91" w:rsidRDefault="00C63BBE" w:rsidP="005573D6">
      <w:pPr>
        <w:jc w:val="both"/>
      </w:pPr>
      <w:proofErr w:type="spellStart"/>
      <w:r>
        <w:t>Дт</w:t>
      </w:r>
      <w:proofErr w:type="spellEnd"/>
      <w:r>
        <w:t xml:space="preserve"> 7210  </w:t>
      </w:r>
      <w:proofErr w:type="spellStart"/>
      <w:r>
        <w:t>Кт</w:t>
      </w:r>
      <w:proofErr w:type="spellEnd"/>
      <w:r>
        <w:t xml:space="preserve"> 3387 - (2 000) тенге - расходы за операцию по терминалу. </w:t>
      </w:r>
    </w:p>
    <w:p w:rsidR="00583D91" w:rsidRDefault="00583D91" w:rsidP="005573D6">
      <w:pPr>
        <w:shd w:val="clear" w:color="auto" w:fill="FFFFFF"/>
        <w:spacing w:line="392" w:lineRule="auto"/>
        <w:ind w:firstLine="400"/>
        <w:jc w:val="both"/>
        <w:rPr>
          <w:color w:val="3F4254"/>
        </w:rPr>
      </w:pPr>
    </w:p>
    <w:p w:rsidR="00583D91" w:rsidRDefault="00C63BBE" w:rsidP="005573D6">
      <w:pPr>
        <w:jc w:val="both"/>
        <w:rPr>
          <w:b/>
        </w:rPr>
      </w:pPr>
      <w:r>
        <w:rPr>
          <w:b/>
        </w:rPr>
        <w:t>Учет операций по корпоративной карточке отражается по счету 1040 «Денежные средства на карт-счетах».</w:t>
      </w:r>
    </w:p>
    <w:p w:rsidR="00583D91" w:rsidRDefault="00C63BBE" w:rsidP="005573D6">
      <w:pPr>
        <w:ind w:firstLine="720"/>
        <w:jc w:val="both"/>
      </w:pPr>
      <w:r>
        <w:t>По корпоративным карточкам банк предоставляет выписку, являющуюся основанием для отражения платежей в бухгалтерском учете, произведенных через корпоративную карточку.</w:t>
      </w:r>
    </w:p>
    <w:p w:rsidR="00583D91" w:rsidRDefault="00C63BBE" w:rsidP="005573D6">
      <w:pPr>
        <w:ind w:firstLine="720"/>
        <w:jc w:val="both"/>
      </w:pPr>
      <w:r>
        <w:t>В программе 1С выписки по корпоративной карточке проводятся аналогично выпискам с расчетного счета с использованием корреспондирующего счета 1040.</w:t>
      </w:r>
    </w:p>
    <w:p w:rsidR="00583D91" w:rsidRDefault="00C63BBE" w:rsidP="005573D6">
      <w:pPr>
        <w:ind w:firstLine="720"/>
        <w:jc w:val="both"/>
      </w:pPr>
      <w:r>
        <w:t>При отражении операций по корпоративной карточке рекомендуется использовать следующие бухгалтерские проводки:</w:t>
      </w:r>
    </w:p>
    <w:p w:rsidR="00583D91" w:rsidRDefault="00C63BBE" w:rsidP="005573D6">
      <w:pPr>
        <w:jc w:val="both"/>
      </w:pPr>
      <w:r>
        <w:t>1. Перечислены денежные средства на корпоративную карточку: Дебет счета 1040 - Кредит счета 1030.</w:t>
      </w:r>
    </w:p>
    <w:p w:rsidR="00583D91" w:rsidRDefault="00C63BBE" w:rsidP="005573D6">
      <w:pPr>
        <w:jc w:val="both"/>
      </w:pPr>
      <w:r>
        <w:t>2. Оплата поставщикам корпоративной карточкой: Дебет счета 3310 - Кредит счета 1040.</w:t>
      </w:r>
    </w:p>
    <w:p w:rsidR="00583D91" w:rsidRDefault="00C63BBE" w:rsidP="005573D6">
      <w:pPr>
        <w:jc w:val="both"/>
      </w:pPr>
      <w:r>
        <w:t>3. Комиссия банка за платежи и обслуживание корпоративной карточки: Дебет счета 7210 - Кредит счета 1040.</w:t>
      </w:r>
    </w:p>
    <w:p w:rsidR="00583D91" w:rsidRDefault="00583D91" w:rsidP="005573D6">
      <w:pPr>
        <w:jc w:val="both"/>
      </w:pPr>
    </w:p>
    <w:p w:rsidR="00583D91" w:rsidRDefault="00583D91" w:rsidP="005573D6">
      <w:pPr>
        <w:jc w:val="both"/>
      </w:pPr>
    </w:p>
    <w:p w:rsidR="00583D91" w:rsidRDefault="00583D91" w:rsidP="005573D6">
      <w:pPr>
        <w:jc w:val="both"/>
      </w:pPr>
    </w:p>
    <w:p w:rsidR="00583D91" w:rsidRDefault="00583D91" w:rsidP="005573D6">
      <w:pPr>
        <w:jc w:val="both"/>
      </w:pPr>
    </w:p>
    <w:p w:rsidR="00583D91" w:rsidRDefault="00C63BBE" w:rsidP="005573D6">
      <w:pPr>
        <w:jc w:val="both"/>
        <w:rPr>
          <w:b/>
        </w:rPr>
      </w:pPr>
      <w:r>
        <w:rPr>
          <w:b/>
        </w:rPr>
        <w:t xml:space="preserve">     Учет денежных средств, находящихся на счетах хранения в качестве банковской гарантии.</w:t>
      </w:r>
    </w:p>
    <w:p w:rsidR="00583D91" w:rsidRDefault="00583D91" w:rsidP="005573D6">
      <w:pPr>
        <w:jc w:val="both"/>
      </w:pPr>
    </w:p>
    <w:p w:rsidR="00583D91" w:rsidRDefault="00C63BBE" w:rsidP="005573D6">
      <w:pPr>
        <w:ind w:firstLine="720"/>
        <w:jc w:val="both"/>
      </w:pPr>
      <w:r>
        <w:t xml:space="preserve">Если за предоставление банковской гарантии было оплачено банку, то данные затраты включаются в расходы периода </w:t>
      </w:r>
    </w:p>
    <w:p w:rsidR="00583D91" w:rsidRDefault="00C63BBE" w:rsidP="005573D6">
      <w:pPr>
        <w:jc w:val="both"/>
      </w:pPr>
      <w:r>
        <w:t>Д-т 3310 - К-т 1030.</w:t>
      </w:r>
    </w:p>
    <w:p w:rsidR="00583D91" w:rsidRDefault="00C63BBE" w:rsidP="005573D6">
      <w:pPr>
        <w:jc w:val="both"/>
      </w:pPr>
      <w:proofErr w:type="spellStart"/>
      <w:r>
        <w:lastRenderedPageBreak/>
        <w:t>Дт</w:t>
      </w:r>
      <w:proofErr w:type="spellEnd"/>
      <w:r>
        <w:t xml:space="preserve"> 7210 - КТ 3310 на основании договора или ЭСФ</w:t>
      </w:r>
    </w:p>
    <w:p w:rsidR="00583D91" w:rsidRDefault="00C63BBE" w:rsidP="005573D6">
      <w:pPr>
        <w:jc w:val="both"/>
      </w:pPr>
      <w:r>
        <w:t xml:space="preserve">Деньги, которые банк списал с расчетного счета в качестве гарантии являются все еще активами предприятия, но временно заблокированы на счете: </w:t>
      </w:r>
    </w:p>
    <w:p w:rsidR="00583D91" w:rsidRDefault="00C63BBE" w:rsidP="005573D6">
      <w:pPr>
        <w:jc w:val="both"/>
      </w:pPr>
      <w:r>
        <w:t>Д-т 1060 - К-т 1030 – списание денежных средств по гарантии до полного исполнения договора</w:t>
      </w:r>
    </w:p>
    <w:p w:rsidR="00583D91" w:rsidRDefault="00C63BBE" w:rsidP="005573D6">
      <w:pPr>
        <w:jc w:val="both"/>
      </w:pPr>
      <w:r>
        <w:t xml:space="preserve"> Д-т 1030 - К-т 1060– возврат гарантии, после исполнения всех условий договора</w:t>
      </w:r>
    </w:p>
    <w:p w:rsidR="00583D91" w:rsidRDefault="00583D91" w:rsidP="005573D6">
      <w:pPr>
        <w:jc w:val="both"/>
      </w:pPr>
    </w:p>
    <w:p w:rsidR="00583D91" w:rsidRDefault="00FF02D7" w:rsidP="005573D6">
      <w:pPr>
        <w:shd w:val="clear" w:color="auto" w:fill="FFFFFF"/>
        <w:ind w:firstLine="400"/>
        <w:jc w:val="both"/>
        <w:rPr>
          <w:b/>
          <w:sz w:val="28"/>
          <w:szCs w:val="28"/>
          <w:u w:val="single"/>
        </w:rPr>
      </w:pPr>
      <w:r w:rsidRPr="00F62AB6">
        <w:rPr>
          <w:b/>
          <w:sz w:val="28"/>
          <w:szCs w:val="28"/>
        </w:rPr>
        <w:t xml:space="preserve">    </w:t>
      </w:r>
    </w:p>
    <w:p w:rsidR="00B25BDA" w:rsidRDefault="00B25BDA" w:rsidP="005573D6">
      <w:pPr>
        <w:shd w:val="clear" w:color="auto" w:fill="FFFFFF"/>
        <w:ind w:firstLine="400"/>
        <w:jc w:val="both"/>
        <w:rPr>
          <w:b/>
          <w:sz w:val="28"/>
          <w:szCs w:val="28"/>
          <w:u w:val="single"/>
        </w:rPr>
      </w:pPr>
      <w:r w:rsidRPr="00F62AB6">
        <w:rPr>
          <w:b/>
          <w:sz w:val="28"/>
          <w:szCs w:val="28"/>
        </w:rPr>
        <w:t xml:space="preserve">    </w:t>
      </w:r>
      <w:r w:rsidRPr="00F62AB6">
        <w:rPr>
          <w:b/>
          <w:sz w:val="28"/>
          <w:szCs w:val="28"/>
          <w:u w:val="single"/>
        </w:rPr>
        <w:t xml:space="preserve">Раздел 4. </w:t>
      </w:r>
      <w:r w:rsidRPr="00446BF5">
        <w:rPr>
          <w:b/>
          <w:sz w:val="28"/>
          <w:szCs w:val="28"/>
          <w:u w:val="single"/>
        </w:rPr>
        <w:t xml:space="preserve">Учет кассовых операций </w:t>
      </w:r>
    </w:p>
    <w:p w:rsidR="00B25BDA" w:rsidRDefault="00B25BDA" w:rsidP="005573D6">
      <w:pPr>
        <w:shd w:val="clear" w:color="auto" w:fill="FFFFFF"/>
        <w:ind w:firstLine="400"/>
        <w:jc w:val="both"/>
      </w:pPr>
      <w:r>
        <w:t>Первичные документы должны быть составлены в момент совершения операции или события либо непосредственно после их окончания.</w:t>
      </w:r>
    </w:p>
    <w:p w:rsidR="00B25BDA" w:rsidRDefault="00B25BDA" w:rsidP="005573D6">
      <w:pPr>
        <w:shd w:val="clear" w:color="auto" w:fill="FFFFFF"/>
        <w:ind w:firstLine="400"/>
        <w:jc w:val="both"/>
      </w:pPr>
      <w:r>
        <w:t>Информация, содержащаяся в принятых к учету первичных документах, накапливается и систематизируется в регистрах бухгалтерского учета.</w:t>
      </w:r>
    </w:p>
    <w:p w:rsidR="00B25BDA" w:rsidRDefault="00B25BDA" w:rsidP="005573D6">
      <w:pPr>
        <w:shd w:val="clear" w:color="auto" w:fill="FFFFFF"/>
        <w:ind w:firstLine="400"/>
        <w:jc w:val="both"/>
      </w:pPr>
      <w:r>
        <w:t>Данные регистров бухгалтерского учета в сгруппированном виде переносятся в финансовую отчетность.</w:t>
      </w:r>
    </w:p>
    <w:p w:rsidR="00B25BDA" w:rsidRDefault="00B25BDA" w:rsidP="005573D6">
      <w:pPr>
        <w:shd w:val="clear" w:color="auto" w:fill="FFFFFF"/>
        <w:ind w:firstLine="400"/>
        <w:jc w:val="both"/>
      </w:pPr>
      <w:r>
        <w:t xml:space="preserve">При составлении первичных документов и регистров бухгалтерского учета на электронных носителях необходимо изготовить копии таких документов на бумажных носителях для других участников операций, а также по требованию государственных органов, которым такое право требования предоставлено в соответствии с </w:t>
      </w:r>
      <w:hyperlink r:id="rId36">
        <w:r>
          <w:rPr>
            <w:color w:val="000080"/>
            <w:u w:val="single"/>
          </w:rPr>
          <w:t>законодательством</w:t>
        </w:r>
      </w:hyperlink>
      <w:r>
        <w:t xml:space="preserve"> Республики Казахстан.</w:t>
      </w:r>
    </w:p>
    <w:p w:rsidR="00B25BDA" w:rsidRDefault="00B25BDA" w:rsidP="005573D6">
      <w:pPr>
        <w:shd w:val="clear" w:color="auto" w:fill="FFFFFF"/>
        <w:ind w:firstLine="400"/>
        <w:jc w:val="both"/>
      </w:pPr>
      <w:r>
        <w:t>Внесение исправлений в кассовые и банковские первичные документы не допускается. В остальные первичные документы исправления могут вноситься лишь по согласованию с участниками операций, что должно быть подтверждено подписями тех же лиц, которые подписали документы с указанием даты внесения исправлений.</w:t>
      </w:r>
    </w:p>
    <w:p w:rsidR="00B25BDA" w:rsidRDefault="00B25BDA" w:rsidP="005573D6">
      <w:pPr>
        <w:shd w:val="clear" w:color="auto" w:fill="FFFFFF"/>
        <w:ind w:firstLine="400"/>
        <w:jc w:val="both"/>
      </w:pPr>
      <w:r>
        <w:t xml:space="preserve">Заполнение кассовой книги осуществляется согласно </w:t>
      </w:r>
      <w:hyperlink r:id="rId37" w:anchor="sub_id=60000">
        <w:r>
          <w:rPr>
            <w:color w:val="000080"/>
            <w:u w:val="single"/>
          </w:rPr>
          <w:t>статье 6</w:t>
        </w:r>
      </w:hyperlink>
      <w:r>
        <w:t xml:space="preserve"> Закона РК «О бухгалтерском учете и финансовой отчетности» в хронологическом порядке с адекватно подкрепленной записью.</w:t>
      </w:r>
    </w:p>
    <w:p w:rsidR="00B25BDA" w:rsidRDefault="00B25BDA" w:rsidP="005573D6">
      <w:pPr>
        <w:shd w:val="clear" w:color="auto" w:fill="FFFFFF"/>
        <w:ind w:firstLine="400"/>
        <w:jc w:val="both"/>
      </w:pPr>
      <w:r>
        <w:t xml:space="preserve">Кассовая книга по форме КО-4, утвержденной </w:t>
      </w:r>
      <w:hyperlink r:id="rId38">
        <w:r>
          <w:rPr>
            <w:color w:val="000080"/>
            <w:u w:val="single"/>
          </w:rPr>
          <w:t>Приказом</w:t>
        </w:r>
      </w:hyperlink>
      <w:r>
        <w:t xml:space="preserve"> Министра финансов Республики Казахстан от 20 декабря 2012 года № 562 «Об утверждении форм первичных учетных документов» заполняется следующим образом:</w:t>
      </w:r>
    </w:p>
    <w:p w:rsidR="00B25BDA" w:rsidRDefault="00B25BDA" w:rsidP="005573D6">
      <w:pPr>
        <w:shd w:val="clear" w:color="auto" w:fill="FFFFFF"/>
        <w:ind w:firstLine="400"/>
        <w:jc w:val="both"/>
      </w:pPr>
      <w:r>
        <w:t>В графе 1 проставляется порядковый номер, который должен заполняться в хронологическом порядке, независимо какая операция была проведена по кассе.</w:t>
      </w:r>
    </w:p>
    <w:p w:rsidR="00B25BDA" w:rsidRPr="00C31501" w:rsidRDefault="00B25BDA" w:rsidP="005573D6">
      <w:pPr>
        <w:shd w:val="clear" w:color="auto" w:fill="FFFFFF"/>
        <w:ind w:firstLine="400"/>
        <w:jc w:val="both"/>
      </w:pPr>
      <w:r w:rsidRPr="00C31501">
        <w:t>В графе 2 указывается контрагент, физическое или юридическое лицо, от которого получены или кому выданы денежные средства. В графе 3 указывается приход денежных средств в кассу, в графе 4 расход денежных средств, данные графы заполняются на основании приходных и расходных ордеров.</w:t>
      </w:r>
    </w:p>
    <w:tbl>
      <w:tblPr>
        <w:tblW w:w="10297" w:type="dxa"/>
        <w:tblInd w:w="8" w:type="dxa"/>
        <w:tblLayout w:type="fixed"/>
        <w:tblCellMar>
          <w:left w:w="30" w:type="dxa"/>
          <w:right w:w="0" w:type="dxa"/>
        </w:tblCellMar>
        <w:tblLook w:val="04A0" w:firstRow="1" w:lastRow="0" w:firstColumn="1" w:lastColumn="0" w:noHBand="0" w:noVBand="1"/>
      </w:tblPr>
      <w:tblGrid>
        <w:gridCol w:w="455"/>
        <w:gridCol w:w="2656"/>
        <w:gridCol w:w="50"/>
        <w:gridCol w:w="1072"/>
        <w:gridCol w:w="1072"/>
        <w:gridCol w:w="1658"/>
        <w:gridCol w:w="1548"/>
        <w:gridCol w:w="1786"/>
      </w:tblGrid>
      <w:tr w:rsidR="00B25BDA" w:rsidRPr="00C31501" w:rsidTr="00D648C7">
        <w:trPr>
          <w:trHeight w:val="255"/>
        </w:trPr>
        <w:tc>
          <w:tcPr>
            <w:tcW w:w="455" w:type="dxa"/>
            <w:vAlign w:val="center"/>
            <w:hideMark/>
          </w:tcPr>
          <w:p w:rsidR="00B25BDA" w:rsidRPr="00C31501" w:rsidRDefault="00B25BDA" w:rsidP="005573D6">
            <w:pPr>
              <w:jc w:val="both"/>
              <w:rPr>
                <w:rFonts w:eastAsia="Times New Roman"/>
              </w:rPr>
            </w:pPr>
          </w:p>
        </w:tc>
        <w:tc>
          <w:tcPr>
            <w:tcW w:w="2656" w:type="dxa"/>
            <w:vAlign w:val="center"/>
            <w:hideMark/>
          </w:tcPr>
          <w:p w:rsidR="00B25BDA" w:rsidRPr="00C31501" w:rsidRDefault="00B25BDA" w:rsidP="005573D6">
            <w:pPr>
              <w:jc w:val="both"/>
              <w:rPr>
                <w:rFonts w:eastAsia="Times New Roman"/>
                <w:sz w:val="20"/>
                <w:szCs w:val="20"/>
              </w:rPr>
            </w:pPr>
          </w:p>
        </w:tc>
        <w:tc>
          <w:tcPr>
            <w:tcW w:w="50" w:type="dxa"/>
            <w:vAlign w:val="center"/>
            <w:hideMark/>
          </w:tcPr>
          <w:p w:rsidR="00B25BDA" w:rsidRPr="00C31501" w:rsidRDefault="00B25BDA" w:rsidP="005573D6">
            <w:pPr>
              <w:jc w:val="both"/>
              <w:rPr>
                <w:rFonts w:eastAsia="Times New Roman"/>
                <w:sz w:val="20"/>
                <w:szCs w:val="20"/>
              </w:rPr>
            </w:pPr>
          </w:p>
        </w:tc>
        <w:tc>
          <w:tcPr>
            <w:tcW w:w="1072" w:type="dxa"/>
            <w:vAlign w:val="center"/>
            <w:hideMark/>
          </w:tcPr>
          <w:p w:rsidR="00B25BDA" w:rsidRPr="00C31501" w:rsidRDefault="00B25BDA" w:rsidP="005573D6">
            <w:pPr>
              <w:jc w:val="both"/>
              <w:rPr>
                <w:rFonts w:eastAsia="Times New Roman"/>
                <w:sz w:val="20"/>
                <w:szCs w:val="20"/>
              </w:rPr>
            </w:pPr>
          </w:p>
        </w:tc>
        <w:tc>
          <w:tcPr>
            <w:tcW w:w="1072" w:type="dxa"/>
            <w:vAlign w:val="center"/>
            <w:hideMark/>
          </w:tcPr>
          <w:p w:rsidR="00B25BDA" w:rsidRPr="00C31501" w:rsidRDefault="00B25BDA" w:rsidP="005573D6">
            <w:pPr>
              <w:jc w:val="both"/>
              <w:rPr>
                <w:rFonts w:eastAsia="Times New Roman"/>
                <w:sz w:val="20"/>
                <w:szCs w:val="20"/>
              </w:rPr>
            </w:pPr>
          </w:p>
        </w:tc>
        <w:tc>
          <w:tcPr>
            <w:tcW w:w="1658" w:type="dxa"/>
            <w:vAlign w:val="center"/>
            <w:hideMark/>
          </w:tcPr>
          <w:p w:rsidR="00B25BDA" w:rsidRPr="00C31501" w:rsidRDefault="00B25BDA" w:rsidP="005573D6">
            <w:pPr>
              <w:jc w:val="both"/>
              <w:rPr>
                <w:rFonts w:eastAsia="Times New Roman"/>
                <w:sz w:val="20"/>
                <w:szCs w:val="20"/>
              </w:rPr>
            </w:pPr>
          </w:p>
        </w:tc>
        <w:tc>
          <w:tcPr>
            <w:tcW w:w="1548" w:type="dxa"/>
            <w:vAlign w:val="center"/>
            <w:hideMark/>
          </w:tcPr>
          <w:p w:rsidR="00B25BDA" w:rsidRPr="00C31501" w:rsidRDefault="00B25BDA" w:rsidP="005573D6">
            <w:pPr>
              <w:jc w:val="both"/>
              <w:rPr>
                <w:rFonts w:eastAsia="Times New Roman"/>
                <w:sz w:val="20"/>
                <w:szCs w:val="20"/>
              </w:rPr>
            </w:pPr>
          </w:p>
        </w:tc>
        <w:tc>
          <w:tcPr>
            <w:tcW w:w="1786" w:type="dxa"/>
            <w:vAlign w:val="center"/>
            <w:hideMark/>
          </w:tcPr>
          <w:p w:rsidR="00B25BDA" w:rsidRPr="00C31501" w:rsidRDefault="00B25BDA" w:rsidP="005573D6">
            <w:pPr>
              <w:jc w:val="both"/>
              <w:rPr>
                <w:rFonts w:eastAsia="Times New Roman"/>
                <w:sz w:val="20"/>
                <w:szCs w:val="20"/>
              </w:rPr>
            </w:pPr>
          </w:p>
        </w:tc>
      </w:tr>
    </w:tbl>
    <w:p w:rsidR="00B25BDA" w:rsidRPr="00C31501" w:rsidRDefault="00B25BDA" w:rsidP="005573D6">
      <w:pPr>
        <w:shd w:val="clear" w:color="auto" w:fill="FFFFFF"/>
        <w:ind w:firstLine="400"/>
        <w:jc w:val="both"/>
      </w:pPr>
      <w:r w:rsidRPr="00C31501">
        <w:t>Кассовая книга заполняется ежедневно по мере произведенных операци</w:t>
      </w:r>
      <w:r w:rsidR="005573D6" w:rsidRPr="00C31501">
        <w:t>й</w:t>
      </w:r>
      <w:r w:rsidRPr="00C31501">
        <w:t>, если за какой-то день нет операций по кассе, то кассовая книга не заполняется.</w:t>
      </w:r>
    </w:p>
    <w:p w:rsidR="00B25BDA" w:rsidRPr="00C31501" w:rsidRDefault="00B25BDA" w:rsidP="005573D6">
      <w:pPr>
        <w:jc w:val="both"/>
      </w:pPr>
    </w:p>
    <w:p w:rsidR="00B25BDA" w:rsidRPr="00C31501" w:rsidRDefault="00B25BDA" w:rsidP="005573D6">
      <w:pPr>
        <w:jc w:val="both"/>
        <w:rPr>
          <w:b/>
        </w:rPr>
      </w:pPr>
      <w:r w:rsidRPr="00C31501">
        <w:rPr>
          <w:b/>
        </w:rPr>
        <w:t>В обязанности кассира входит:</w:t>
      </w:r>
    </w:p>
    <w:p w:rsidR="00B25BDA" w:rsidRPr="00C31501" w:rsidRDefault="00B25BDA" w:rsidP="005573D6">
      <w:pPr>
        <w:jc w:val="both"/>
      </w:pPr>
      <w:r w:rsidRPr="00C31501">
        <w:rPr>
          <w:b/>
        </w:rPr>
        <w:t xml:space="preserve"> </w:t>
      </w:r>
      <w:r w:rsidRPr="00C31501">
        <w:t>– проверка правильности оформления приходных и расходных кассовых ордеров, наличия и подлинности подписей, приложений, перечисленных в ордерах;</w:t>
      </w:r>
    </w:p>
    <w:p w:rsidR="00B25BDA" w:rsidRPr="00C31501" w:rsidRDefault="00B25BDA" w:rsidP="005573D6">
      <w:pPr>
        <w:jc w:val="both"/>
      </w:pPr>
      <w:r w:rsidRPr="00C31501">
        <w:t>– принятие или выдача денежных средств;</w:t>
      </w:r>
    </w:p>
    <w:p w:rsidR="00B25BDA" w:rsidRDefault="00B25BDA" w:rsidP="005573D6">
      <w:pPr>
        <w:jc w:val="both"/>
      </w:pPr>
      <w:r w:rsidRPr="00C31501">
        <w:t xml:space="preserve">– </w:t>
      </w:r>
      <w:r w:rsidRPr="00C31501">
        <w:rPr>
          <w:b/>
        </w:rPr>
        <w:t>регистрация кассовых операций в кассовой книге</w:t>
      </w:r>
      <w:r w:rsidRPr="00C31501">
        <w:t>;</w:t>
      </w:r>
    </w:p>
    <w:p w:rsidR="00B25BDA" w:rsidRDefault="00B25BDA" w:rsidP="005573D6">
      <w:pPr>
        <w:jc w:val="both"/>
      </w:pPr>
      <w:r>
        <w:t>– сдача наличных денежных средств в банк.</w:t>
      </w:r>
    </w:p>
    <w:p w:rsidR="00B25BDA" w:rsidRDefault="00B25BDA" w:rsidP="005573D6">
      <w:pPr>
        <w:ind w:firstLine="720"/>
        <w:jc w:val="both"/>
      </w:pPr>
      <w:r>
        <w:t>Операции по движению денежных средств в кассе оформляются унифицированными формами первичной документации, утвержденными Приказом № 562.</w:t>
      </w:r>
    </w:p>
    <w:p w:rsidR="00B25BDA" w:rsidRDefault="00B25BDA" w:rsidP="005573D6">
      <w:pPr>
        <w:ind w:firstLine="720"/>
        <w:jc w:val="both"/>
      </w:pPr>
      <w:r>
        <w:lastRenderedPageBreak/>
        <w:t>Прием прочих наличных денег производится по приходному кассовому ордеру (форма КО-1, приложение 1 к Приказу № 562), подписанному главным бухгалтером. При приеме наличных денег выдается квитанция за подписями главного бухгалтера и кассира, заверенная печатью.</w:t>
      </w:r>
    </w:p>
    <w:p w:rsidR="00B25BDA" w:rsidRDefault="00B25BDA" w:rsidP="005573D6">
      <w:pPr>
        <w:ind w:firstLine="720"/>
        <w:jc w:val="both"/>
      </w:pPr>
      <w:r>
        <w:t>Выдача наличных денег из кассы производится по расходному кассовому ордеру (форма КО-2, приложение 2 к Приказу № 562). Документы на выдачу наличных денег должны быть подписаны ИП или руководителем организации или лицом, его заменяющим, главным бухгалтером и кассиром.</w:t>
      </w:r>
    </w:p>
    <w:p w:rsidR="00B25BDA" w:rsidRDefault="00B25BDA" w:rsidP="005573D6">
      <w:pPr>
        <w:ind w:firstLine="720"/>
        <w:jc w:val="both"/>
      </w:pPr>
      <w:r>
        <w:t>Все приходные и расходные ордера до передачи их в кассу регистрируются бухгалтерской службой в журнале регистрации приходных и расходных кассовых документов (форма КО-3, приложение 3 к Приказу № 562), который открывается отдельно на приходные и расходные кассовые документы.</w:t>
      </w:r>
    </w:p>
    <w:p w:rsidR="00B25BDA" w:rsidRDefault="00B25BDA" w:rsidP="005573D6">
      <w:pPr>
        <w:ind w:firstLine="720"/>
        <w:jc w:val="both"/>
      </w:pPr>
      <w:r>
        <w:t>При выдаче денег по расходному ордеру или заменяющему его документу отдельному лицу кассир требует предъявление документа, удостоверяющего личность получателя (паспорт или удостоверение личности гражданина), записывает наименование и номер документа, кем и когда он выдан. Если заменяющий расходный ордер документ составлен на выдачу наличных денежных средств нескольким лицам, то получатели также предъявляют документы, удостоверяющие их личность, и расписываются в соответствующей графе платежных документов.</w:t>
      </w:r>
    </w:p>
    <w:p w:rsidR="00B25BDA" w:rsidRDefault="00B25BDA" w:rsidP="005573D6">
      <w:pPr>
        <w:ind w:firstLine="720"/>
        <w:jc w:val="both"/>
      </w:pPr>
      <w:r>
        <w:t>Прием и выдача денежных средств по кассовым ордерам могут производиться только в день их составления.</w:t>
      </w:r>
    </w:p>
    <w:p w:rsidR="00B25BDA" w:rsidRDefault="00B25BDA" w:rsidP="005573D6">
      <w:pPr>
        <w:ind w:firstLine="720"/>
        <w:jc w:val="both"/>
      </w:pPr>
      <w:r>
        <w:t>При получении приходных и расходных ордеров или заменяющих их документов кассир проверяет:</w:t>
      </w:r>
    </w:p>
    <w:p w:rsidR="00B25BDA" w:rsidRDefault="00B25BDA" w:rsidP="005573D6">
      <w:pPr>
        <w:jc w:val="both"/>
      </w:pPr>
      <w:r>
        <w:t>– наличие и подлинность на документах подписи главного бухгалтера, а на расходном ордере или заменяющем его документе – разрешительной подписи ИП, руководителя организации или лица, его заменяющего;</w:t>
      </w:r>
    </w:p>
    <w:p w:rsidR="00B25BDA" w:rsidRDefault="00B25BDA" w:rsidP="005573D6">
      <w:pPr>
        <w:jc w:val="both"/>
      </w:pPr>
      <w:r>
        <w:t>– правильность оформления документов;</w:t>
      </w:r>
    </w:p>
    <w:p w:rsidR="00B25BDA" w:rsidRDefault="00B25BDA" w:rsidP="005573D6">
      <w:pPr>
        <w:jc w:val="both"/>
      </w:pPr>
      <w:r>
        <w:t>– наличие перечисленных в документах приложений.</w:t>
      </w:r>
    </w:p>
    <w:p w:rsidR="00B25BDA" w:rsidRDefault="00B25BDA" w:rsidP="005573D6">
      <w:pPr>
        <w:ind w:firstLine="720"/>
        <w:jc w:val="both"/>
      </w:pPr>
      <w:r>
        <w:t>В случае несоблюдения хотя бы одного из этих требований кассир возвращает документы в бухгалтерскую службу для надлежащего оформления.</w:t>
      </w:r>
    </w:p>
    <w:p w:rsidR="00B25BDA" w:rsidRDefault="00B25BDA" w:rsidP="005573D6">
      <w:pPr>
        <w:ind w:firstLine="720"/>
        <w:jc w:val="both"/>
      </w:pPr>
      <w:r>
        <w:t>Ежедневно, в конце рабочего дня, кассир подсчитывает итоги операций за день, выводит остаток наличных денег в кассе и передает в бухгалтерскую службу отчет кассира (второй отрывной лист записей в кассовой книге за день) с приложением приходных и расходных кассовых документов под расписку в кассовой книге. Одновременно кассир сверяет остаток наличных денег в кассе с фактическим</w:t>
      </w:r>
      <w:r>
        <w:rPr>
          <w:lang w:val="kk-KZ"/>
        </w:rPr>
        <w:t xml:space="preserve"> </w:t>
      </w:r>
      <w:r>
        <w:t>наличием денег.</w:t>
      </w:r>
    </w:p>
    <w:p w:rsidR="00B25BDA" w:rsidRDefault="00B25BDA" w:rsidP="005573D6">
      <w:pPr>
        <w:jc w:val="both"/>
        <w:rPr>
          <w:lang w:val="kk-KZ"/>
        </w:rPr>
      </w:pPr>
      <w:r>
        <w:rPr>
          <w:lang w:val="kk-KZ"/>
        </w:rPr>
        <w:t xml:space="preserve">      Контроль за правильным  и своевременным ведением кассовой книги возлагается на главного бухгалтераили лица уполномоченного согласно штатного расписания.</w:t>
      </w:r>
    </w:p>
    <w:p w:rsidR="00B25BDA" w:rsidRPr="00CF3EC2" w:rsidRDefault="00B25BDA" w:rsidP="005573D6">
      <w:pPr>
        <w:jc w:val="both"/>
        <w:rPr>
          <w:lang w:val="kk-KZ"/>
        </w:rPr>
      </w:pPr>
      <w:r>
        <w:rPr>
          <w:lang w:val="kk-KZ"/>
        </w:rPr>
        <w:tab/>
        <w:t>Назначение на рабо</w:t>
      </w:r>
      <w:r w:rsidR="000A019D">
        <w:rPr>
          <w:lang w:val="kk-KZ"/>
        </w:rPr>
        <w:t>ту кассира оформляется приказом главного</w:t>
      </w:r>
      <w:r w:rsidR="00AB0081" w:rsidRPr="00AB0081">
        <w:rPr>
          <w:lang w:val="kk-KZ"/>
        </w:rPr>
        <w:t xml:space="preserve"> врач</w:t>
      </w:r>
      <w:r w:rsidR="000A019D">
        <w:rPr>
          <w:lang w:val="kk-KZ"/>
        </w:rPr>
        <w:t>а</w:t>
      </w:r>
      <w:r>
        <w:rPr>
          <w:lang w:val="kk-KZ"/>
        </w:rPr>
        <w:t>. С кассиром заключается письменный договор о полной материальной ответственности.</w:t>
      </w:r>
    </w:p>
    <w:p w:rsidR="00B25BDA" w:rsidRDefault="00B25BDA" w:rsidP="005573D6">
      <w:pPr>
        <w:shd w:val="clear" w:color="auto" w:fill="FFFFFF"/>
        <w:ind w:firstLine="400"/>
        <w:jc w:val="both"/>
        <w:rPr>
          <w:b/>
          <w:sz w:val="32"/>
          <w:szCs w:val="32"/>
        </w:rPr>
      </w:pPr>
    </w:p>
    <w:p w:rsidR="00FF02D7" w:rsidRDefault="00FF02D7" w:rsidP="005573D6">
      <w:pPr>
        <w:shd w:val="clear" w:color="auto" w:fill="FFFFFF"/>
        <w:ind w:firstLine="400"/>
        <w:jc w:val="both"/>
        <w:rPr>
          <w:b/>
          <w:sz w:val="32"/>
          <w:szCs w:val="32"/>
        </w:rPr>
      </w:pPr>
    </w:p>
    <w:p w:rsidR="00583D91" w:rsidRDefault="00583D91" w:rsidP="005573D6">
      <w:pPr>
        <w:jc w:val="both"/>
      </w:pPr>
    </w:p>
    <w:p w:rsidR="00FF02D7" w:rsidRDefault="00FF02D7" w:rsidP="005573D6">
      <w:pPr>
        <w:jc w:val="both"/>
      </w:pPr>
    </w:p>
    <w:p w:rsidR="00583D91" w:rsidRPr="00446BF5" w:rsidRDefault="00FF02D7" w:rsidP="005573D6">
      <w:pPr>
        <w:ind w:firstLine="400"/>
        <w:jc w:val="both"/>
        <w:rPr>
          <w:b/>
          <w:sz w:val="28"/>
          <w:szCs w:val="28"/>
          <w:u w:val="single"/>
        </w:rPr>
      </w:pPr>
      <w:r w:rsidRPr="00FF02D7">
        <w:rPr>
          <w:b/>
          <w:sz w:val="32"/>
          <w:szCs w:val="32"/>
        </w:rPr>
        <w:t xml:space="preserve"> </w:t>
      </w:r>
      <w:r w:rsidR="002D09EA" w:rsidRPr="00446BF5">
        <w:rPr>
          <w:b/>
          <w:sz w:val="28"/>
          <w:szCs w:val="28"/>
          <w:u w:val="single"/>
        </w:rPr>
        <w:t xml:space="preserve">Раздел 5. </w:t>
      </w:r>
      <w:r w:rsidR="00C63BBE" w:rsidRPr="00446BF5">
        <w:rPr>
          <w:b/>
          <w:sz w:val="28"/>
          <w:szCs w:val="28"/>
          <w:u w:val="single"/>
        </w:rPr>
        <w:t>Учет расчетов с подотчетными лицами</w:t>
      </w:r>
    </w:p>
    <w:p w:rsidR="002D09EA" w:rsidRPr="002D09EA" w:rsidRDefault="002D09EA" w:rsidP="005573D6">
      <w:pPr>
        <w:ind w:firstLine="400"/>
        <w:jc w:val="both"/>
        <w:rPr>
          <w:b/>
          <w:sz w:val="28"/>
          <w:szCs w:val="28"/>
        </w:rPr>
      </w:pPr>
    </w:p>
    <w:p w:rsidR="00583D91" w:rsidRPr="00FF02D7" w:rsidRDefault="00C63BBE" w:rsidP="005E29C2">
      <w:pPr>
        <w:pStyle w:val="afffe"/>
        <w:numPr>
          <w:ilvl w:val="0"/>
          <w:numId w:val="41"/>
        </w:numPr>
        <w:jc w:val="both"/>
        <w:rPr>
          <w:b/>
          <w:sz w:val="32"/>
          <w:szCs w:val="32"/>
        </w:rPr>
      </w:pPr>
      <w:r w:rsidRPr="00FF02D7">
        <w:rPr>
          <w:b/>
          <w:sz w:val="32"/>
          <w:szCs w:val="32"/>
        </w:rPr>
        <w:lastRenderedPageBreak/>
        <w:t>Правовые основы</w:t>
      </w:r>
    </w:p>
    <w:p w:rsidR="00FF02D7" w:rsidRPr="00FF02D7" w:rsidRDefault="00FF02D7" w:rsidP="005573D6">
      <w:pPr>
        <w:pStyle w:val="afffe"/>
        <w:ind w:left="1165"/>
        <w:jc w:val="both"/>
        <w:rPr>
          <w:b/>
          <w:sz w:val="32"/>
          <w:szCs w:val="32"/>
        </w:rPr>
      </w:pPr>
    </w:p>
    <w:p w:rsidR="00583D91" w:rsidRDefault="00C63BBE" w:rsidP="005573D6">
      <w:pPr>
        <w:ind w:firstLine="400"/>
        <w:jc w:val="both"/>
      </w:pPr>
      <w:r>
        <w:t>Подотчетными лицами считаются работники организации, получившие авансом денежные средства из кассы или из банка на карточный счет под отчет на предстоящие командировочные расходы, оплату расходов, связанных с приобретением материалов, услуг, представительских расходов и на другие хозяйственные нужды. При этом расчеты с подотчетными лицами предполагают, во-первых, незначительные по своему размеру денежные суммы, во-вторых, невозможность их осуществления в безналичном порядке. Выдача средств под отчет на расходы, связанные со служебными командировками, производится в пределах сумм, причитающихся на командировку. Полученные деньги разрешается расходовать подотчетным лицам только на цели, на которые они выданы.</w:t>
      </w:r>
    </w:p>
    <w:p w:rsidR="00583D91" w:rsidRDefault="00C63BBE" w:rsidP="005573D6">
      <w:pPr>
        <w:ind w:firstLine="400"/>
        <w:jc w:val="both"/>
      </w:pPr>
      <w:r>
        <w:t xml:space="preserve">В бухгалтерии авансовые отчеты проверяют с учетом их целевого назначения и определяют расходы, подлежащие утверждению руководителем организации. Неизрасходованные суммы аванса под­отчетные лица либо возвращают в кассу по приходному кассовому ордеру, либо, при согласии работника, их удерживают из заработной платы. </w:t>
      </w:r>
    </w:p>
    <w:p w:rsidR="00583D91" w:rsidRDefault="00C63BBE" w:rsidP="005573D6">
      <w:pPr>
        <w:ind w:firstLine="400"/>
        <w:jc w:val="both"/>
      </w:pPr>
      <w:r>
        <w:t xml:space="preserve">Перерасход подотчетных сумм возмещается работодателем. </w:t>
      </w:r>
    </w:p>
    <w:p w:rsidR="00583D91" w:rsidRDefault="00583D91" w:rsidP="005573D6">
      <w:pPr>
        <w:ind w:firstLine="400"/>
        <w:jc w:val="both"/>
      </w:pPr>
    </w:p>
    <w:p w:rsidR="00583D91" w:rsidRPr="0059260E" w:rsidRDefault="00C63BBE" w:rsidP="005573D6">
      <w:pPr>
        <w:ind w:firstLine="400"/>
        <w:jc w:val="both"/>
        <w:rPr>
          <w:b/>
        </w:rPr>
      </w:pPr>
      <w:r w:rsidRPr="0059260E">
        <w:rPr>
          <w:b/>
        </w:rPr>
        <w:t>Особенности выдачи наличных денежных средств под отчет.</w:t>
      </w:r>
    </w:p>
    <w:p w:rsidR="00583D91" w:rsidRPr="0059260E" w:rsidRDefault="00C63BBE" w:rsidP="005573D6">
      <w:pPr>
        <w:ind w:firstLine="400"/>
        <w:jc w:val="both"/>
      </w:pPr>
      <w:r w:rsidRPr="0059260E">
        <w:t xml:space="preserve"> Установлены следующие основные ограничения в отношении выдачи наличных денежных средств под отчет:</w:t>
      </w:r>
    </w:p>
    <w:p w:rsidR="00583D91" w:rsidRPr="0059260E" w:rsidRDefault="00C63BBE" w:rsidP="005573D6">
      <w:pPr>
        <w:ind w:firstLine="400"/>
        <w:jc w:val="both"/>
      </w:pPr>
      <w:r w:rsidRPr="0059260E">
        <w:t xml:space="preserve"> – запрещается выдавать подотчетные суммы лицам, не являющимся работниками организации; </w:t>
      </w:r>
    </w:p>
    <w:p w:rsidR="00583D91" w:rsidRPr="0059260E" w:rsidRDefault="00C63BBE" w:rsidP="005573D6">
      <w:pPr>
        <w:ind w:firstLine="400"/>
        <w:jc w:val="both"/>
      </w:pPr>
      <w:r w:rsidRPr="0059260E">
        <w:t xml:space="preserve">– выдача наличных денег под отчет производится при условии полного отчета по ранее выданным под отчет суммам; </w:t>
      </w:r>
    </w:p>
    <w:p w:rsidR="00583D91" w:rsidRPr="0059260E" w:rsidRDefault="00C63BBE" w:rsidP="005573D6">
      <w:pPr>
        <w:ind w:firstLine="400"/>
        <w:jc w:val="both"/>
        <w:rPr>
          <w:b/>
        </w:rPr>
      </w:pPr>
      <w:r w:rsidRPr="0059260E">
        <w:t xml:space="preserve">– выдача наличных денег под отчет на расходы, связанные со служебными командировками, производится </w:t>
      </w:r>
      <w:r w:rsidRPr="0059260E">
        <w:rPr>
          <w:b/>
        </w:rPr>
        <w:t xml:space="preserve">в пределах сумм, причитающихся командированным лицам на эти цели; </w:t>
      </w:r>
    </w:p>
    <w:p w:rsidR="00583D91" w:rsidRPr="0059260E" w:rsidRDefault="00C63BBE" w:rsidP="005573D6">
      <w:pPr>
        <w:ind w:firstLine="400"/>
        <w:jc w:val="both"/>
      </w:pPr>
      <w:r w:rsidRPr="0059260E">
        <w:t xml:space="preserve">– запрещается выдавать подотчетные суммы лицам, которые не указаны в качестве материально ответственных лиц (кроме командированных лиц) в соответствующем распорядительном документе; </w:t>
      </w:r>
    </w:p>
    <w:p w:rsidR="00583D91" w:rsidRDefault="00C63BBE" w:rsidP="005573D6">
      <w:pPr>
        <w:ind w:firstLine="400"/>
        <w:jc w:val="both"/>
      </w:pPr>
      <w:r w:rsidRPr="0059260E">
        <w:t>– не допускается передача полученных под отчет наличных денег одним работником другому.</w:t>
      </w:r>
      <w:r>
        <w:t xml:space="preserve"> </w:t>
      </w:r>
    </w:p>
    <w:p w:rsidR="00583D91" w:rsidRDefault="00C63BBE" w:rsidP="000A019D">
      <w:pPr>
        <w:ind w:firstLine="400"/>
        <w:jc w:val="both"/>
      </w:pPr>
      <w:r>
        <w:t>перечень должностей, кому выдают деньги под отчет;</w:t>
      </w:r>
    </w:p>
    <w:p w:rsidR="00583D91" w:rsidRDefault="00C63BBE" w:rsidP="005573D6">
      <w:pPr>
        <w:numPr>
          <w:ilvl w:val="0"/>
          <w:numId w:val="2"/>
        </w:numPr>
        <w:jc w:val="both"/>
      </w:pPr>
      <w:r>
        <w:t>любой сотрудник на основании приказа о командировании</w:t>
      </w:r>
    </w:p>
    <w:p w:rsidR="00583D91" w:rsidRPr="0059260E" w:rsidRDefault="00C63BBE" w:rsidP="005573D6">
      <w:pPr>
        <w:ind w:firstLine="400"/>
        <w:jc w:val="both"/>
      </w:pPr>
      <w:r w:rsidRPr="0059260E">
        <w:t xml:space="preserve"> – срок сдачи в бухгалтерию отчета об израсходованных суммах (обычно не позднее </w:t>
      </w:r>
      <w:r w:rsidR="0039056E">
        <w:rPr>
          <w:b/>
        </w:rPr>
        <w:t xml:space="preserve">7 </w:t>
      </w:r>
      <w:r w:rsidRPr="0059260E">
        <w:t xml:space="preserve">дней по истечении срока, на который они выданы или со дня возвращения подотчетных лиц из командировки); </w:t>
      </w:r>
    </w:p>
    <w:p w:rsidR="00583D91" w:rsidRPr="0059260E" w:rsidRDefault="00C63BBE" w:rsidP="005573D6">
      <w:pPr>
        <w:ind w:firstLine="400"/>
        <w:jc w:val="both"/>
        <w:rPr>
          <w:b/>
        </w:rPr>
      </w:pPr>
      <w:r w:rsidRPr="0059260E">
        <w:t>– срок сдачи в кассу бухгалтерии неизрасходованных сумм или возмещения организацией перерасхода согласно утвержденному авансовому отчету</w:t>
      </w:r>
      <w:r w:rsidRPr="0059260E">
        <w:rPr>
          <w:b/>
        </w:rPr>
        <w:t xml:space="preserve"> не позднее </w:t>
      </w:r>
      <w:r w:rsidR="0039056E">
        <w:rPr>
          <w:b/>
        </w:rPr>
        <w:t xml:space="preserve">7 </w:t>
      </w:r>
      <w:r w:rsidRPr="0059260E">
        <w:rPr>
          <w:b/>
        </w:rPr>
        <w:t>дней после сдачи авансового отчета.  В случае неизрасходованных подотчетных средств, компания вправе удержать сумму из заработной платы сотрудника.</w:t>
      </w:r>
    </w:p>
    <w:p w:rsidR="00583D91" w:rsidRDefault="00583D91" w:rsidP="005573D6">
      <w:pPr>
        <w:shd w:val="clear" w:color="auto" w:fill="FFFFFF"/>
        <w:spacing w:line="392" w:lineRule="auto"/>
        <w:jc w:val="both"/>
        <w:rPr>
          <w:b/>
          <w:color w:val="3F4254"/>
        </w:rPr>
      </w:pPr>
    </w:p>
    <w:p w:rsidR="00583D91" w:rsidRPr="002D09EA" w:rsidRDefault="00C63BBE" w:rsidP="005573D6">
      <w:pPr>
        <w:shd w:val="clear" w:color="auto" w:fill="FFFFFF"/>
        <w:spacing w:before="240" w:after="240" w:line="276" w:lineRule="auto"/>
        <w:ind w:firstLine="700"/>
        <w:jc w:val="both"/>
        <w:rPr>
          <w:b/>
          <w:color w:val="3F4254"/>
          <w:sz w:val="28"/>
          <w:szCs w:val="28"/>
        </w:rPr>
      </w:pPr>
      <w:r w:rsidRPr="009B2F60">
        <w:rPr>
          <w:b/>
          <w:sz w:val="28"/>
          <w:szCs w:val="28"/>
        </w:rPr>
        <w:t>Первичные документы по расчетам с подотчетными лицами</w:t>
      </w:r>
      <w:r w:rsidRPr="002D09EA">
        <w:rPr>
          <w:b/>
          <w:color w:val="3F4254"/>
          <w:sz w:val="28"/>
          <w:szCs w:val="28"/>
        </w:rPr>
        <w:t>;</w:t>
      </w:r>
    </w:p>
    <w:p w:rsidR="00583D91" w:rsidRDefault="00C63BBE" w:rsidP="005573D6">
      <w:pPr>
        <w:shd w:val="clear" w:color="auto" w:fill="FFFFFF"/>
        <w:spacing w:after="240"/>
        <w:ind w:firstLine="700"/>
        <w:jc w:val="both"/>
        <w:rPr>
          <w:color w:val="3F4254"/>
        </w:rPr>
      </w:pPr>
      <w:r>
        <w:rPr>
          <w:color w:val="3F4254"/>
        </w:rPr>
        <w:lastRenderedPageBreak/>
        <w:t>Денежные расчеты с подотчетными лицами отражаются документами «</w:t>
      </w:r>
      <w:r w:rsidR="00593588">
        <w:rPr>
          <w:color w:val="3F4254"/>
          <w:lang w:val="kk-KZ"/>
        </w:rPr>
        <w:t>платежное поручение входящее или исходящее</w:t>
      </w:r>
      <w:r w:rsidR="00593588">
        <w:rPr>
          <w:color w:val="3F4254"/>
        </w:rPr>
        <w:t>»</w:t>
      </w:r>
      <w:r>
        <w:rPr>
          <w:color w:val="3F4254"/>
        </w:rPr>
        <w:t xml:space="preserve"> с указанием соответствующего вида операции, подотчетного лица и суммы.</w:t>
      </w:r>
    </w:p>
    <w:p w:rsidR="00583D91" w:rsidRDefault="00C63BBE" w:rsidP="005573D6">
      <w:pPr>
        <w:shd w:val="clear" w:color="auto" w:fill="FFFFFF"/>
        <w:spacing w:after="240"/>
        <w:ind w:firstLine="700"/>
        <w:jc w:val="both"/>
        <w:rPr>
          <w:color w:val="3F4254"/>
        </w:rPr>
      </w:pPr>
      <w:r>
        <w:rPr>
          <w:color w:val="3F4254"/>
        </w:rPr>
        <w:t>При возврате задолженности (документ «</w:t>
      </w:r>
      <w:r w:rsidR="00593588">
        <w:rPr>
          <w:color w:val="3F4254"/>
        </w:rPr>
        <w:t>Платежное поручение входящее</w:t>
      </w:r>
      <w:r>
        <w:rPr>
          <w:color w:val="3F4254"/>
        </w:rPr>
        <w:t>») дополнительно указывается документ, по которому были выданы денежные средства подотчетному лицу.</w:t>
      </w:r>
    </w:p>
    <w:p w:rsidR="00583D91" w:rsidRDefault="00C63BBE" w:rsidP="005573D6">
      <w:pPr>
        <w:shd w:val="clear" w:color="auto" w:fill="FFFFFF"/>
        <w:spacing w:after="240"/>
        <w:ind w:firstLine="700"/>
        <w:jc w:val="both"/>
        <w:rPr>
          <w:color w:val="3F4254"/>
        </w:rPr>
      </w:pPr>
      <w:r>
        <w:rPr>
          <w:color w:val="3F4254"/>
        </w:rPr>
        <w:t>Другой способ погашения задолженности подотчетного лица – с помощью документа «Авансовый отчет» (меню «Банк и касса» «Авансовый отчет»). В документе «Авансовый отчет» на закладке «Авансы» указыва­ются документы, по которым выдавались денежные средства и суммы, за которые подотчетное лицо отчитывается. На остальных закладках определяется назначение потраченных подотчетным лицом сумм.</w:t>
      </w:r>
    </w:p>
    <w:p w:rsidR="00583D91" w:rsidRDefault="00C63BBE" w:rsidP="005573D6">
      <w:pPr>
        <w:shd w:val="clear" w:color="auto" w:fill="FFFFFF"/>
        <w:spacing w:after="240"/>
        <w:ind w:firstLine="700"/>
        <w:jc w:val="both"/>
        <w:rPr>
          <w:color w:val="3F4254"/>
        </w:rPr>
      </w:pPr>
      <w:r>
        <w:rPr>
          <w:color w:val="3F4254"/>
        </w:rPr>
        <w:t>Данные, указанные в разных табличных частях документа, опре­деляют счета дебета, которые будут значиться в проводках в кор­респонденции со счетом 1251 «Краткосрочная задолженность подотчетных лиц».</w:t>
      </w:r>
    </w:p>
    <w:p w:rsidR="00583D91" w:rsidRDefault="00C63BBE" w:rsidP="005573D6">
      <w:pPr>
        <w:shd w:val="clear" w:color="auto" w:fill="FFFFFF"/>
        <w:spacing w:after="240"/>
        <w:ind w:firstLine="700"/>
        <w:jc w:val="both"/>
        <w:rPr>
          <w:color w:val="3F4254"/>
        </w:rPr>
      </w:pPr>
      <w:r>
        <w:rPr>
          <w:color w:val="3F4254"/>
        </w:rPr>
        <w:t>Если подотчетное лицо расплатилось с контрагентом, то в документе «Авансовый отчет» заполняется закладка «Оплата». На этой закладке указывается контрагент (выбирается из справочни­ка «контрагенты») и прочие данные, необходимые для учета взаиморасчетов с контрагентами. После ввода контрагента система подставляет счета учета расчетов и счета учета авансов по умолчанию.</w:t>
      </w:r>
    </w:p>
    <w:p w:rsidR="00583D91" w:rsidRDefault="00C63BBE" w:rsidP="005573D6">
      <w:pPr>
        <w:shd w:val="clear" w:color="auto" w:fill="FFFFFF"/>
        <w:spacing w:after="240"/>
        <w:ind w:firstLine="700"/>
        <w:jc w:val="both"/>
        <w:rPr>
          <w:color w:val="3F4254"/>
        </w:rPr>
      </w:pPr>
      <w:r>
        <w:rPr>
          <w:color w:val="3F4254"/>
        </w:rPr>
        <w:t>При покупке товаров или оплате услуг подотчетным лицом можно заполнить закладку «Прочее» и тем самым отнести стоимость услуг или товаров, например, на затраты предприятия.</w:t>
      </w:r>
    </w:p>
    <w:p w:rsidR="00583D91" w:rsidRDefault="00C63BBE" w:rsidP="005573D6">
      <w:pPr>
        <w:shd w:val="clear" w:color="auto" w:fill="FFFFFF"/>
        <w:spacing w:after="240"/>
        <w:ind w:firstLine="700"/>
        <w:jc w:val="both"/>
        <w:rPr>
          <w:color w:val="3F4254"/>
        </w:rPr>
      </w:pPr>
      <w:r>
        <w:rPr>
          <w:color w:val="3F4254"/>
        </w:rPr>
        <w:t>В соответствующих полях формы документа «Авансовый отчет» можно указать количество приложенных к авансовому отчету до­кументов и общее число листов в них. По кнопке «Печать» можно сформировать печатную форму аван­сового отчета.</w:t>
      </w:r>
    </w:p>
    <w:p w:rsidR="00583D91" w:rsidRDefault="00C63BBE" w:rsidP="005573D6">
      <w:pPr>
        <w:shd w:val="clear" w:color="auto" w:fill="FFFFFF"/>
        <w:spacing w:after="240"/>
        <w:ind w:firstLine="700"/>
        <w:jc w:val="both"/>
        <w:rPr>
          <w:color w:val="3F4254"/>
        </w:rPr>
      </w:pPr>
      <w:r>
        <w:rPr>
          <w:color w:val="3F4254"/>
        </w:rPr>
        <w:t>Для оформления доверенности подотчетному лицу на получение материальных ценностей удобно использовать документ «Доверенность» (меню «Покупка» — «Доверенность»). Данный документ не отражается в бухгалтерском и налоговом учете.</w:t>
      </w:r>
    </w:p>
    <w:p w:rsidR="00583D91" w:rsidRDefault="00C63BBE" w:rsidP="005573D6">
      <w:pPr>
        <w:shd w:val="clear" w:color="auto" w:fill="FFFFFF"/>
        <w:spacing w:after="240"/>
        <w:ind w:firstLine="700"/>
        <w:jc w:val="both"/>
        <w:rPr>
          <w:color w:val="3F4254"/>
        </w:rPr>
      </w:pPr>
      <w:r>
        <w:rPr>
          <w:color w:val="3F4254"/>
        </w:rPr>
        <w:t xml:space="preserve"> </w:t>
      </w:r>
    </w:p>
    <w:p w:rsidR="00583D91" w:rsidRPr="009B2F60" w:rsidRDefault="00C63BBE" w:rsidP="005573D6">
      <w:pPr>
        <w:shd w:val="clear" w:color="auto" w:fill="FFFFFF"/>
        <w:spacing w:after="240"/>
        <w:ind w:firstLine="700"/>
        <w:jc w:val="both"/>
        <w:rPr>
          <w:b/>
        </w:rPr>
      </w:pPr>
      <w:r w:rsidRPr="009B2F60">
        <w:rPr>
          <w:b/>
        </w:rPr>
        <w:t>Расчеты с подотчетными лицами по банковским картам</w:t>
      </w:r>
    </w:p>
    <w:p w:rsidR="00583D91" w:rsidRDefault="00C63BBE" w:rsidP="005573D6">
      <w:pPr>
        <w:shd w:val="clear" w:color="auto" w:fill="FFFFFF"/>
        <w:spacing w:after="240"/>
        <w:ind w:firstLine="700"/>
        <w:jc w:val="both"/>
        <w:rPr>
          <w:b/>
          <w:color w:val="3F4254"/>
        </w:rPr>
      </w:pPr>
      <w:r>
        <w:rPr>
          <w:color w:val="3F4254"/>
        </w:rPr>
        <w:t>Организация может перечислять денежные средства подотчетным лицам на банковские карты. При этом могут использоваться как л</w:t>
      </w:r>
      <w:r>
        <w:rPr>
          <w:b/>
          <w:color w:val="3F4254"/>
        </w:rPr>
        <w:t>ичные банковские карты сотрудников, так и корпоративные бан­ковские карты.</w:t>
      </w:r>
    </w:p>
    <w:p w:rsidR="00583D91" w:rsidRDefault="00C63BBE" w:rsidP="005573D6">
      <w:pPr>
        <w:shd w:val="clear" w:color="auto" w:fill="FFFFFF"/>
        <w:spacing w:after="240"/>
        <w:ind w:firstLine="700"/>
        <w:jc w:val="both"/>
        <w:rPr>
          <w:color w:val="3F4254"/>
        </w:rPr>
      </w:pPr>
      <w:r>
        <w:rPr>
          <w:color w:val="3F4254"/>
        </w:rPr>
        <w:t xml:space="preserve"> </w:t>
      </w:r>
    </w:p>
    <w:p w:rsidR="00583D91" w:rsidRPr="009B2F60" w:rsidRDefault="00C63BBE" w:rsidP="005573D6">
      <w:pPr>
        <w:shd w:val="clear" w:color="auto" w:fill="FFFFFF"/>
        <w:spacing w:after="240"/>
        <w:ind w:firstLine="700"/>
        <w:jc w:val="both"/>
        <w:rPr>
          <w:b/>
        </w:rPr>
      </w:pPr>
      <w:r w:rsidRPr="009B2F60">
        <w:rPr>
          <w:b/>
        </w:rPr>
        <w:t>Использование личных банковских карт сотрудников</w:t>
      </w:r>
    </w:p>
    <w:p w:rsidR="00583D91" w:rsidRDefault="00C63BBE" w:rsidP="005573D6">
      <w:pPr>
        <w:shd w:val="clear" w:color="auto" w:fill="FFFFFF"/>
        <w:spacing w:after="240"/>
        <w:ind w:firstLine="700"/>
        <w:jc w:val="both"/>
        <w:rPr>
          <w:color w:val="3F4254"/>
        </w:rPr>
      </w:pPr>
      <w:r>
        <w:rPr>
          <w:color w:val="3F4254"/>
        </w:rPr>
        <w:lastRenderedPageBreak/>
        <w:t xml:space="preserve">Для перечисления денежных средств под отчет на личную бан­ковскую карту работник должен сообщить в бухгалтерию органи­зации банковские реквизиты своей карты. Возможно перечисле­ние как </w:t>
      </w:r>
      <w:proofErr w:type="spellStart"/>
      <w:r>
        <w:rPr>
          <w:color w:val="3F4254"/>
        </w:rPr>
        <w:t>тенговых</w:t>
      </w:r>
      <w:proofErr w:type="spellEnd"/>
      <w:r>
        <w:rPr>
          <w:color w:val="3F4254"/>
        </w:rPr>
        <w:t>, так и валютных сумм.</w:t>
      </w:r>
    </w:p>
    <w:p w:rsidR="00583D91" w:rsidRDefault="00C63BBE" w:rsidP="005573D6">
      <w:pPr>
        <w:shd w:val="clear" w:color="auto" w:fill="FFFFFF"/>
        <w:spacing w:after="240"/>
        <w:ind w:firstLine="700"/>
        <w:jc w:val="both"/>
        <w:rPr>
          <w:color w:val="3F4254"/>
        </w:rPr>
      </w:pPr>
      <w:r>
        <w:rPr>
          <w:color w:val="3F4254"/>
        </w:rPr>
        <w:t xml:space="preserve">Перечисление денежных средств работнику на личную банков­скую карту оформляется документом «Платежное поручение ис­ходящее» (или «Платежный ордер на списание денежных средств») с видом операции «Перечисление денежных средств </w:t>
      </w:r>
      <w:proofErr w:type="spellStart"/>
      <w:r>
        <w:rPr>
          <w:color w:val="3F4254"/>
        </w:rPr>
        <w:t>подотчетнику</w:t>
      </w:r>
      <w:proofErr w:type="spellEnd"/>
      <w:r>
        <w:rPr>
          <w:color w:val="3F4254"/>
        </w:rPr>
        <w:t>».</w:t>
      </w:r>
    </w:p>
    <w:p w:rsidR="00583D91" w:rsidRDefault="00C63BBE" w:rsidP="005573D6">
      <w:pPr>
        <w:shd w:val="clear" w:color="auto" w:fill="FFFFFF"/>
        <w:spacing w:after="240"/>
        <w:ind w:firstLine="700"/>
        <w:jc w:val="both"/>
        <w:rPr>
          <w:color w:val="3F4254"/>
        </w:rPr>
      </w:pPr>
      <w:r>
        <w:rPr>
          <w:color w:val="3F4254"/>
        </w:rPr>
        <w:t>Сотрудник с помощью карты оплачивает товары и услуги, а так­же может снимать наличные. На совершенные расходы сотрудник составляет авансовые отчеты и представляет их в бухгалтерию (аналогично расчетам наличными).</w:t>
      </w:r>
    </w:p>
    <w:p w:rsidR="00583D91" w:rsidRDefault="00C63BBE" w:rsidP="005573D6">
      <w:pPr>
        <w:shd w:val="clear" w:color="auto" w:fill="FFFFFF"/>
        <w:spacing w:after="240"/>
        <w:ind w:firstLine="700"/>
        <w:jc w:val="both"/>
        <w:rPr>
          <w:color w:val="3F4254"/>
        </w:rPr>
      </w:pPr>
      <w:r>
        <w:rPr>
          <w:color w:val="3F4254"/>
        </w:rPr>
        <w:t>В документе «Авансовый отчет» в случае расчетов с подотчетным лицом с использованием банковских карт на закладке «Авансы» указываются банковские платежные документы («Платежное по­ручение исходящее», «Платежный ордер на списание денежных средств»).</w:t>
      </w:r>
    </w:p>
    <w:p w:rsidR="00583D91" w:rsidRDefault="00C63BBE" w:rsidP="005573D6">
      <w:pPr>
        <w:shd w:val="clear" w:color="auto" w:fill="FFFFFF"/>
        <w:spacing w:after="240"/>
        <w:ind w:firstLine="700"/>
        <w:jc w:val="both"/>
        <w:rPr>
          <w:color w:val="3F4254"/>
        </w:rPr>
      </w:pPr>
      <w:r w:rsidRPr="009B2F60">
        <w:rPr>
          <w:b/>
        </w:rPr>
        <w:t xml:space="preserve"> </w:t>
      </w:r>
      <w:r>
        <w:rPr>
          <w:color w:val="3F4254"/>
        </w:rPr>
        <w:t xml:space="preserve">Денежные средства на карточных счетах учитываются на </w:t>
      </w:r>
      <w:proofErr w:type="gramStart"/>
      <w:r>
        <w:rPr>
          <w:color w:val="3F4254"/>
        </w:rPr>
        <w:t>отдель­ном</w:t>
      </w:r>
      <w:proofErr w:type="gramEnd"/>
      <w:r>
        <w:rPr>
          <w:color w:val="3F4254"/>
        </w:rPr>
        <w:t xml:space="preserve"> счете 1040 «Денежные средства на карт — счетах».</w:t>
      </w:r>
    </w:p>
    <w:p w:rsidR="00583D91" w:rsidRDefault="00C63BBE" w:rsidP="005573D6">
      <w:pPr>
        <w:shd w:val="clear" w:color="auto" w:fill="FFFFFF"/>
        <w:spacing w:after="240"/>
        <w:ind w:firstLine="700"/>
        <w:jc w:val="both"/>
        <w:rPr>
          <w:color w:val="3F4254"/>
        </w:rPr>
      </w:pPr>
      <w:r>
        <w:rPr>
          <w:color w:val="3F4254"/>
        </w:rPr>
        <w:t xml:space="preserve">В отличие от обычного банковского счета, все операции </w:t>
      </w:r>
      <w:r>
        <w:rPr>
          <w:b/>
          <w:color w:val="3F4254"/>
        </w:rPr>
        <w:t>по расхо­ду денежных средств с карточного счета считаются выдачей под отчет сотруднику</w:t>
      </w:r>
      <w:r>
        <w:rPr>
          <w:color w:val="3F4254"/>
        </w:rPr>
        <w:t xml:space="preserve"> — держателю корпоративной банковской кар­ты.</w:t>
      </w:r>
    </w:p>
    <w:p w:rsidR="00583D91" w:rsidRDefault="00C63BBE" w:rsidP="005573D6">
      <w:pPr>
        <w:shd w:val="clear" w:color="auto" w:fill="FFFFFF"/>
        <w:spacing w:after="240"/>
        <w:ind w:firstLine="700"/>
        <w:jc w:val="both"/>
        <w:rPr>
          <w:color w:val="3F4254"/>
        </w:rPr>
      </w:pPr>
      <w:r>
        <w:rPr>
          <w:color w:val="3F4254"/>
        </w:rPr>
        <w:t>Перечисление денежных средств на специальный карточный счет при использовании расчетной (дебетовой) корпоративной карты отражается документом «Платежное поручение исходящее» с ви­дом операции «Перевод на другой счет организации».</w:t>
      </w:r>
    </w:p>
    <w:p w:rsidR="00583D91" w:rsidRDefault="00C63BBE" w:rsidP="005573D6">
      <w:pPr>
        <w:shd w:val="clear" w:color="auto" w:fill="FFFFFF"/>
        <w:spacing w:after="240"/>
        <w:ind w:firstLine="700"/>
        <w:jc w:val="both"/>
        <w:rPr>
          <w:color w:val="3F4254"/>
        </w:rPr>
      </w:pPr>
      <w:r>
        <w:rPr>
          <w:color w:val="3F4254"/>
        </w:rPr>
        <w:t>Зачисление кредита на специальный карточный счет оформляется документом «Платежный ордер на поступление денежных средств» с видом операции «Расчеты по кредитам и займам».</w:t>
      </w:r>
    </w:p>
    <w:p w:rsidR="00583D91" w:rsidRDefault="00C63BBE" w:rsidP="005573D6">
      <w:pPr>
        <w:shd w:val="clear" w:color="auto" w:fill="FFFFFF"/>
        <w:spacing w:after="240"/>
        <w:ind w:firstLine="700"/>
        <w:jc w:val="both"/>
        <w:rPr>
          <w:color w:val="3F4254"/>
        </w:rPr>
      </w:pPr>
      <w:r>
        <w:rPr>
          <w:color w:val="3F4254"/>
        </w:rPr>
        <w:t>Для отражения оплаты услуг банка, связанных с открытием и обслуживанием специального карточного счета (денежные сред­ства перечисляются с расчетного счета организации), используются документы «Платежное поручение исходящее» (или «Пла­тежный ордер на списание денежных средств») с видом операции «Прочее списание безналичных денежных средств».</w:t>
      </w:r>
    </w:p>
    <w:p w:rsidR="00583D91" w:rsidRDefault="00C63BBE" w:rsidP="005573D6">
      <w:pPr>
        <w:shd w:val="clear" w:color="auto" w:fill="FFFFFF"/>
        <w:spacing w:after="240"/>
        <w:ind w:firstLine="700"/>
        <w:jc w:val="both"/>
        <w:rPr>
          <w:color w:val="3F4254"/>
        </w:rPr>
      </w:pPr>
      <w:r>
        <w:rPr>
          <w:color w:val="3F4254"/>
        </w:rPr>
        <w:t xml:space="preserve">Расход денежных средств держателем карты для оплаты товаров, работ, услуг или на другие цели, оформляется документом «Пла­тежный ордер на списание денежных средств» с видом операции «Перечисление денежных средств </w:t>
      </w:r>
      <w:proofErr w:type="spellStart"/>
      <w:r>
        <w:rPr>
          <w:color w:val="3F4254"/>
        </w:rPr>
        <w:t>подотчетнику</w:t>
      </w:r>
      <w:proofErr w:type="spellEnd"/>
      <w:r>
        <w:rPr>
          <w:color w:val="3F4254"/>
        </w:rPr>
        <w:t>».</w:t>
      </w:r>
    </w:p>
    <w:p w:rsidR="00583D91" w:rsidRPr="009B2F60" w:rsidRDefault="00C63BBE" w:rsidP="005573D6">
      <w:pPr>
        <w:shd w:val="clear" w:color="auto" w:fill="FFFFFF"/>
        <w:spacing w:after="240"/>
        <w:ind w:firstLine="700"/>
        <w:jc w:val="both"/>
        <w:rPr>
          <w:b/>
        </w:rPr>
      </w:pPr>
      <w:r w:rsidRPr="009B2F60">
        <w:rPr>
          <w:b/>
        </w:rPr>
        <w:t>На все совершенные по карте расходы сотрудник составляет авансовые отчеты и представляет их в бухгалтерию.</w:t>
      </w:r>
    </w:p>
    <w:p w:rsidR="00583D91" w:rsidRDefault="00C63BBE" w:rsidP="005573D6">
      <w:pPr>
        <w:shd w:val="clear" w:color="auto" w:fill="FFFFFF"/>
        <w:spacing w:after="240"/>
        <w:ind w:firstLine="700"/>
        <w:jc w:val="both"/>
        <w:rPr>
          <w:color w:val="3F4254"/>
        </w:rPr>
      </w:pPr>
      <w:r>
        <w:rPr>
          <w:color w:val="3F4254"/>
        </w:rPr>
        <w:t xml:space="preserve">В документе «Авансовый отчет» в случае расчетов с подотчетным лицом с использованием банковских карт на закладке «Авансы» указываются банковские </w:t>
      </w:r>
      <w:r>
        <w:rPr>
          <w:color w:val="3F4254"/>
        </w:rPr>
        <w:lastRenderedPageBreak/>
        <w:t>платежные документы («Платежное по­ручение исходящее», «Платежный ордер на списание денежных средств»).</w:t>
      </w:r>
    </w:p>
    <w:p w:rsidR="00583D91" w:rsidRPr="009B2F60" w:rsidRDefault="00C63BBE" w:rsidP="005573D6">
      <w:pPr>
        <w:shd w:val="clear" w:color="auto" w:fill="FFFFFF"/>
        <w:spacing w:after="240"/>
        <w:ind w:firstLine="700"/>
        <w:jc w:val="both"/>
        <w:rPr>
          <w:b/>
        </w:rPr>
      </w:pPr>
      <w:r w:rsidRPr="009B2F60">
        <w:rPr>
          <w:b/>
        </w:rPr>
        <w:t>Учет командировочных расходов</w:t>
      </w:r>
    </w:p>
    <w:p w:rsidR="00583D91" w:rsidRDefault="00C63BBE" w:rsidP="005573D6">
      <w:pPr>
        <w:shd w:val="clear" w:color="auto" w:fill="FFFFFF"/>
        <w:ind w:firstLine="400"/>
        <w:jc w:val="both"/>
        <w:rPr>
          <w:color w:val="3F4254"/>
        </w:rPr>
      </w:pPr>
      <w:r>
        <w:rPr>
          <w:color w:val="3F4254"/>
        </w:rPr>
        <w:t xml:space="preserve">1.1 Общие положения. </w:t>
      </w:r>
    </w:p>
    <w:p w:rsidR="00583D91" w:rsidRDefault="00C63BBE" w:rsidP="005573D6">
      <w:pPr>
        <w:shd w:val="clear" w:color="auto" w:fill="FFFFFF"/>
        <w:ind w:firstLine="400"/>
        <w:jc w:val="both"/>
        <w:rPr>
          <w:color w:val="3F4254"/>
        </w:rPr>
      </w:pPr>
      <w:r>
        <w:rPr>
          <w:color w:val="3F4254"/>
        </w:rPr>
        <w:t>Командировка - направление работника по распоряжению работодателя для выполнения трудовых обязанностей на определенный срок вне места постоянной работы в другую местность, а также направление работника в другую местность на обучение, повышение квалификации или переподготовку.</w:t>
      </w:r>
    </w:p>
    <w:p w:rsidR="00583D91" w:rsidRDefault="00C63BBE" w:rsidP="005573D6">
      <w:pPr>
        <w:shd w:val="clear" w:color="auto" w:fill="FFFFFF"/>
        <w:ind w:firstLine="400"/>
        <w:jc w:val="both"/>
        <w:rPr>
          <w:color w:val="3F4254"/>
        </w:rPr>
      </w:pPr>
      <w:r>
        <w:rPr>
          <w:color w:val="3F4254"/>
        </w:rPr>
        <w:t>В командировку может быть направлен только штатный работник предприятия, с которым заключен трудовой договор. Поездка в другую местность физического лица, с которым заключен договор гражданско-правовой ответственности (например, подряда или поручения), командировкой не считается. Если такому физическому лицу возмещаются расходы по той или иной поездке, то сумма возмещения считается частью его вознаграждения по договору.</w:t>
      </w:r>
    </w:p>
    <w:p w:rsidR="00583D91" w:rsidRDefault="00C63BBE" w:rsidP="005573D6">
      <w:pPr>
        <w:shd w:val="clear" w:color="auto" w:fill="FFFFFF"/>
        <w:ind w:firstLine="400"/>
        <w:jc w:val="both"/>
        <w:rPr>
          <w:color w:val="3F4254"/>
        </w:rPr>
      </w:pPr>
      <w:r>
        <w:rPr>
          <w:color w:val="3F4254"/>
        </w:rPr>
        <w:t>Направление в командировку работников, не достигших восемнадцатилетнего возраста, беременных женщин, а также работников-инвалидов допускается, если такая работа не запрещена им по медицинским показаниям. При этом указанные работники вправе отказаться от направления в командировку.</w:t>
      </w:r>
    </w:p>
    <w:p w:rsidR="00583D91" w:rsidRDefault="00C63BBE" w:rsidP="005573D6">
      <w:pPr>
        <w:shd w:val="clear" w:color="auto" w:fill="FFFFFF"/>
        <w:ind w:firstLine="400"/>
        <w:jc w:val="both"/>
        <w:rPr>
          <w:color w:val="3F4254"/>
        </w:rPr>
      </w:pPr>
      <w:r>
        <w:rPr>
          <w:color w:val="3F4254"/>
        </w:rPr>
        <w:t>От направления в командировку вправе отказаться работники, имеющие детей в возрасте до трех лет, работники, осуществляющие уход за больными членами семьи либо воспитывающие детей-инвалидов, если на основании медицинского заключения дети-инвалиды либо больные члены семьи нуждаются в осуществлении постоянного ухода.</w:t>
      </w:r>
    </w:p>
    <w:p w:rsidR="00583D91" w:rsidRDefault="00C63BBE" w:rsidP="005573D6">
      <w:pPr>
        <w:shd w:val="clear" w:color="auto" w:fill="FFFFFF"/>
        <w:ind w:firstLine="400"/>
        <w:jc w:val="both"/>
        <w:rPr>
          <w:color w:val="3F4254"/>
        </w:rPr>
      </w:pPr>
      <w:r>
        <w:rPr>
          <w:color w:val="3F4254"/>
        </w:rPr>
        <w:t>В профессиональном мире все командировки разделяют на две большие группы:</w:t>
      </w:r>
    </w:p>
    <w:p w:rsidR="00583D91" w:rsidRDefault="00C63BBE" w:rsidP="005573D6">
      <w:pPr>
        <w:shd w:val="clear" w:color="auto" w:fill="FFFFFF"/>
        <w:ind w:firstLine="400"/>
        <w:jc w:val="both"/>
        <w:rPr>
          <w:color w:val="3F4254"/>
        </w:rPr>
      </w:pPr>
      <w:r>
        <w:rPr>
          <w:i/>
          <w:color w:val="3F4254"/>
        </w:rPr>
        <w:t>- региональные</w:t>
      </w:r>
      <w:r>
        <w:rPr>
          <w:color w:val="3F4254"/>
        </w:rPr>
        <w:t xml:space="preserve"> - в рамках страны, где расположена компания;</w:t>
      </w:r>
    </w:p>
    <w:p w:rsidR="00583D91" w:rsidRDefault="00C63BBE" w:rsidP="005573D6">
      <w:pPr>
        <w:shd w:val="clear" w:color="auto" w:fill="FFFFFF"/>
        <w:ind w:firstLine="400"/>
        <w:jc w:val="both"/>
        <w:rPr>
          <w:color w:val="3F4254"/>
        </w:rPr>
      </w:pPr>
      <w:r>
        <w:rPr>
          <w:i/>
          <w:color w:val="3F4254"/>
        </w:rPr>
        <w:t>- зарубежные</w:t>
      </w:r>
      <w:r>
        <w:rPr>
          <w:color w:val="3F4254"/>
        </w:rPr>
        <w:t xml:space="preserve"> - командировки за пределы страны, где расположена компания;</w:t>
      </w:r>
    </w:p>
    <w:p w:rsidR="00583D91" w:rsidRDefault="00C63BBE" w:rsidP="005573D6">
      <w:pPr>
        <w:shd w:val="clear" w:color="auto" w:fill="FFFFFF"/>
        <w:ind w:firstLine="400"/>
        <w:jc w:val="both"/>
        <w:rPr>
          <w:color w:val="3F4254"/>
        </w:rPr>
      </w:pPr>
      <w:r>
        <w:rPr>
          <w:color w:val="3F4254"/>
        </w:rPr>
        <w:t>Организация командировки начинается с:</w:t>
      </w:r>
    </w:p>
    <w:p w:rsidR="00583D91" w:rsidRDefault="00C63BBE" w:rsidP="005573D6">
      <w:pPr>
        <w:shd w:val="clear" w:color="auto" w:fill="FFFFFF"/>
        <w:ind w:firstLine="400"/>
        <w:jc w:val="both"/>
        <w:rPr>
          <w:color w:val="3F4254"/>
        </w:rPr>
      </w:pPr>
      <w:r>
        <w:rPr>
          <w:color w:val="3F4254"/>
        </w:rPr>
        <w:t>- определения задачи и места назначения.</w:t>
      </w:r>
    </w:p>
    <w:p w:rsidR="00583D91" w:rsidRDefault="00C63BBE" w:rsidP="005573D6">
      <w:pPr>
        <w:shd w:val="clear" w:color="auto" w:fill="FFFFFF"/>
        <w:ind w:firstLine="400"/>
        <w:jc w:val="both"/>
        <w:rPr>
          <w:color w:val="3F4254"/>
        </w:rPr>
      </w:pPr>
      <w:r>
        <w:rPr>
          <w:color w:val="3F4254"/>
        </w:rPr>
        <w:t>- оформление приказа о направлении в командировку;</w:t>
      </w:r>
    </w:p>
    <w:p w:rsidR="00583D91" w:rsidRDefault="00C63BBE" w:rsidP="005573D6">
      <w:pPr>
        <w:shd w:val="clear" w:color="auto" w:fill="FFFFFF"/>
        <w:ind w:firstLine="400"/>
        <w:jc w:val="both"/>
        <w:rPr>
          <w:color w:val="3F4254"/>
        </w:rPr>
      </w:pPr>
      <w:r>
        <w:rPr>
          <w:color w:val="3F4254"/>
        </w:rPr>
        <w:t>- выдача командировочного удостоверения.</w:t>
      </w:r>
    </w:p>
    <w:p w:rsidR="00583D91" w:rsidRDefault="00583D91" w:rsidP="005573D6">
      <w:pPr>
        <w:shd w:val="clear" w:color="auto" w:fill="FFFFFF"/>
        <w:ind w:firstLine="400"/>
        <w:jc w:val="both"/>
        <w:rPr>
          <w:color w:val="3F4254"/>
        </w:rPr>
      </w:pPr>
    </w:p>
    <w:p w:rsidR="00583D91" w:rsidRDefault="00C63BBE" w:rsidP="005573D6">
      <w:pPr>
        <w:shd w:val="clear" w:color="auto" w:fill="FFFFFF"/>
        <w:ind w:firstLine="400"/>
        <w:jc w:val="both"/>
        <w:rPr>
          <w:color w:val="3F4254"/>
        </w:rPr>
      </w:pPr>
      <w:r>
        <w:rPr>
          <w:color w:val="3F4254"/>
        </w:rPr>
        <w:t>. Длительность командировки</w:t>
      </w:r>
    </w:p>
    <w:p w:rsidR="00583D91" w:rsidRDefault="00C63BBE" w:rsidP="005573D6">
      <w:pPr>
        <w:shd w:val="clear" w:color="auto" w:fill="FFFFFF"/>
        <w:ind w:firstLine="400"/>
        <w:jc w:val="both"/>
        <w:rPr>
          <w:color w:val="3F4254"/>
        </w:rPr>
      </w:pPr>
      <w:r>
        <w:rPr>
          <w:color w:val="3F4254"/>
        </w:rPr>
        <w:t xml:space="preserve"> 2.1. </w:t>
      </w:r>
      <w:r w:rsidRPr="009B2F60">
        <w:rPr>
          <w:b/>
        </w:rPr>
        <w:t>Срок командировки р</w:t>
      </w:r>
      <w:r w:rsidR="00886852">
        <w:rPr>
          <w:b/>
        </w:rPr>
        <w:t xml:space="preserve">аботника определяется </w:t>
      </w:r>
      <w:r w:rsidR="000A019D">
        <w:rPr>
          <w:b/>
        </w:rPr>
        <w:t xml:space="preserve"> главным</w:t>
      </w:r>
      <w:r w:rsidR="00DB367D" w:rsidRPr="00DB367D">
        <w:rPr>
          <w:b/>
        </w:rPr>
        <w:t xml:space="preserve"> врач</w:t>
      </w:r>
      <w:r w:rsidR="000A019D">
        <w:rPr>
          <w:b/>
        </w:rPr>
        <w:t>ом</w:t>
      </w:r>
      <w:r w:rsidRPr="009B2F60">
        <w:rPr>
          <w:b/>
        </w:rPr>
        <w:t xml:space="preserve"> либо уполномоченным лицом и не может превышать 40 (сорок) календарных дней</w:t>
      </w:r>
      <w:r>
        <w:rPr>
          <w:b/>
          <w:color w:val="3F4254"/>
        </w:rPr>
        <w:t xml:space="preserve">, </w:t>
      </w:r>
      <w:r>
        <w:rPr>
          <w:color w:val="3F4254"/>
        </w:rPr>
        <w:t>не считая времени нахождения в пути. При необходимости, срок командировки може</w:t>
      </w:r>
      <w:r w:rsidR="006D46DF">
        <w:rPr>
          <w:color w:val="3F4254"/>
        </w:rPr>
        <w:t>т быть продлен приказом главврач</w:t>
      </w:r>
      <w:r>
        <w:rPr>
          <w:color w:val="3F4254"/>
        </w:rPr>
        <w:t>а либо уполномоченного лица.</w:t>
      </w:r>
    </w:p>
    <w:p w:rsidR="00583D91" w:rsidRDefault="00C63BBE" w:rsidP="005573D6">
      <w:pPr>
        <w:shd w:val="clear" w:color="auto" w:fill="FFFFFF"/>
        <w:ind w:firstLine="400"/>
        <w:jc w:val="both"/>
        <w:rPr>
          <w:color w:val="3F4254"/>
        </w:rPr>
      </w:pPr>
      <w:r>
        <w:rPr>
          <w:color w:val="3F4254"/>
        </w:rPr>
        <w:t>2.2. Работнику, направляемому в команди</w:t>
      </w:r>
      <w:r w:rsidR="006D46DF">
        <w:rPr>
          <w:color w:val="3F4254"/>
        </w:rPr>
        <w:t>ровку согласно приказу главврача</w:t>
      </w:r>
      <w:r>
        <w:rPr>
          <w:color w:val="3F4254"/>
        </w:rPr>
        <w:t xml:space="preserve"> либо уполномоченного лица, выдается командировочное удостоверение, согласно утвержденной рабочей формы «Форма командировочного удостоверения», с приложением Бюллетеня по охране труда и экологии на текущий месяц. При выезде в командировку в страны дальнего зарубежья, оформление командировочного удостоверения не требуется.</w:t>
      </w:r>
    </w:p>
    <w:p w:rsidR="00583D91" w:rsidRDefault="00C63BBE" w:rsidP="005573D6">
      <w:pPr>
        <w:shd w:val="clear" w:color="auto" w:fill="FFFFFF"/>
        <w:ind w:firstLine="400"/>
        <w:jc w:val="both"/>
        <w:rPr>
          <w:color w:val="3F4254"/>
        </w:rPr>
      </w:pPr>
      <w:r>
        <w:rPr>
          <w:color w:val="3F4254"/>
        </w:rPr>
        <w:t xml:space="preserve">2.3. Фактическое время пребывания в месте командирования определяется по отметкам в командировочном удостоверении, о дате прибытия на место командирования и дате выбытия из места командирования. Фактическое время пребывания, если работник командирован за границу РК, определяется по отметке в паспорте (штамп пограничной службы). Если работник командирован в разные населенные пункты, отметки о дате прибытия и дате выбытия проставляются в </w:t>
      </w:r>
      <w:r>
        <w:rPr>
          <w:color w:val="3F4254"/>
        </w:rPr>
        <w:lastRenderedPageBreak/>
        <w:t xml:space="preserve">каждом населенном пункте. Все отметки о дате убытия и прибытия на место командирования и из места командирования заверяются печатями (штампами). В случае отсутствия командировочного удостоверения, время пребывания в месте командировки определяется исходя из данных указанных в проездных билетах (посадочный талон, </w:t>
      </w:r>
      <w:proofErr w:type="spellStart"/>
      <w:r>
        <w:rPr>
          <w:color w:val="3F4254"/>
        </w:rPr>
        <w:t>жд</w:t>
      </w:r>
      <w:proofErr w:type="spellEnd"/>
      <w:r>
        <w:rPr>
          <w:color w:val="3F4254"/>
        </w:rPr>
        <w:t xml:space="preserve"> билет, справка от компании перевозчика)</w:t>
      </w:r>
    </w:p>
    <w:p w:rsidR="00583D91" w:rsidRDefault="00C63BBE" w:rsidP="005573D6">
      <w:pPr>
        <w:shd w:val="clear" w:color="auto" w:fill="FFFFFF"/>
        <w:ind w:firstLine="400"/>
        <w:jc w:val="both"/>
        <w:rPr>
          <w:b/>
          <w:color w:val="3F4254"/>
        </w:rPr>
      </w:pPr>
      <w:r>
        <w:rPr>
          <w:color w:val="3F4254"/>
        </w:rPr>
        <w:t xml:space="preserve">2.4. Фактическое число дней нахождения в командировке исчисляется следующим образом: </w:t>
      </w:r>
      <w:r>
        <w:rPr>
          <w:b/>
          <w:color w:val="3F4254"/>
        </w:rPr>
        <w:t>днем выезда в командировку считается день отправления поезда, самолета, автобуса или другого транспортного средства из места постоянной работы. При отправлении транспортного средства до 24 часов 00 минут включительно днем выезда в командировку считаются текущие сутки, а с 00 часов 00 минут и позднее - последующие сутки.</w:t>
      </w:r>
    </w:p>
    <w:p w:rsidR="00583D91" w:rsidRDefault="00C63BBE" w:rsidP="005573D6">
      <w:pPr>
        <w:shd w:val="clear" w:color="auto" w:fill="FFFFFF"/>
        <w:ind w:firstLine="400"/>
        <w:jc w:val="both"/>
        <w:rPr>
          <w:color w:val="3F4254"/>
        </w:rPr>
      </w:pPr>
      <w:r>
        <w:rPr>
          <w:color w:val="3F4254"/>
        </w:rPr>
        <w:t>2.5. Если станция отправления (вокзал, порт (пристань) или аэропорт) находится за чертой населенного пункта, то день выезда в командировку исчисляется указанным выше способом с учетом времени, необходимого для проезда к месту отправления транспорта.</w:t>
      </w:r>
    </w:p>
    <w:p w:rsidR="00583D91" w:rsidRDefault="00C63BBE" w:rsidP="005573D6">
      <w:pPr>
        <w:shd w:val="clear" w:color="auto" w:fill="FFFFFF"/>
        <w:ind w:firstLine="400"/>
        <w:jc w:val="both"/>
        <w:rPr>
          <w:color w:val="3F4254"/>
        </w:rPr>
      </w:pPr>
      <w:r>
        <w:rPr>
          <w:color w:val="3F4254"/>
        </w:rPr>
        <w:t>2.6. В случае несвоевременного прибытия или отправления транспортного средства (воздушного, железнодорожного, водного, автомобильного) командированный работник представляет документ, свидетельствующий об опоздании транспортного средства (отметка в билете, справка транспортной организации).</w:t>
      </w:r>
    </w:p>
    <w:p w:rsidR="00583D91" w:rsidRDefault="00C63BBE" w:rsidP="005573D6">
      <w:pPr>
        <w:shd w:val="clear" w:color="auto" w:fill="FFFFFF"/>
        <w:ind w:firstLine="400"/>
        <w:jc w:val="both"/>
        <w:rPr>
          <w:color w:val="3F4254"/>
        </w:rPr>
      </w:pPr>
      <w:r>
        <w:rPr>
          <w:color w:val="3F4254"/>
        </w:rPr>
        <w:t>2.7. Днем приезда считается день фактического прибытия поезда, автобуса или другого транспортного средства, на котором работник прибыл на место постоянной работы, с учетом времени проезда от места прибытия транспорта до населенного пункта.</w:t>
      </w:r>
    </w:p>
    <w:p w:rsidR="00583D91" w:rsidRDefault="00C63BBE" w:rsidP="005573D6">
      <w:pPr>
        <w:shd w:val="clear" w:color="auto" w:fill="FFFFFF"/>
        <w:ind w:firstLine="400"/>
        <w:jc w:val="both"/>
        <w:rPr>
          <w:color w:val="3F4254"/>
        </w:rPr>
      </w:pPr>
      <w:r>
        <w:rPr>
          <w:color w:val="3F4254"/>
        </w:rPr>
        <w:t>2.8. На работников, находящихся в командировке, распространяется режим рабочего времени и времени отдыха тех организаций, в которые они командированы.</w:t>
      </w:r>
    </w:p>
    <w:p w:rsidR="00583D91" w:rsidRDefault="00C63BBE" w:rsidP="005573D6">
      <w:pPr>
        <w:shd w:val="clear" w:color="auto" w:fill="FFFFFF"/>
        <w:ind w:firstLine="400"/>
        <w:jc w:val="both"/>
        <w:rPr>
          <w:color w:val="3F4254"/>
        </w:rPr>
      </w:pPr>
      <w:r>
        <w:rPr>
          <w:color w:val="3F4254"/>
        </w:rPr>
        <w:t>2.9. В течение всего времени командировки (включая и время нахождения в пути) за командированным работником сохраняется место работы (должность) и заработная плата по трудовому договору.</w:t>
      </w:r>
    </w:p>
    <w:p w:rsidR="00583D91" w:rsidRDefault="00C63BBE" w:rsidP="005573D6">
      <w:pPr>
        <w:shd w:val="clear" w:color="auto" w:fill="FFFFFF"/>
        <w:ind w:firstLine="400"/>
        <w:jc w:val="both"/>
        <w:rPr>
          <w:color w:val="3F4254"/>
        </w:rPr>
      </w:pPr>
      <w:r>
        <w:rPr>
          <w:color w:val="3F4254"/>
        </w:rPr>
        <w:t>2.10. Командированный работник обязан в случае установления его нетрудоспособности известить об этом работодателя, не позднее суток с момента установления его нетрудоспособности, кроме случаев, обусловленных тяжестью состояния его здоровья.</w:t>
      </w:r>
    </w:p>
    <w:p w:rsidR="00583D91" w:rsidRDefault="00C63BBE" w:rsidP="005573D6">
      <w:pPr>
        <w:shd w:val="clear" w:color="auto" w:fill="FFFFFF"/>
        <w:ind w:firstLine="400"/>
        <w:jc w:val="both"/>
        <w:rPr>
          <w:color w:val="3F4254"/>
        </w:rPr>
      </w:pPr>
      <w:r>
        <w:rPr>
          <w:color w:val="3F4254"/>
        </w:rPr>
        <w:t>2.11. Временная нетрудоспособность командированного работника, а также невозможность по состоянию здоровья вернуться к месту постоянной работы, должны быть удостоверены в установленном порядке (справка установленного образца от медицинского учреждения, больничный лист установленного образца).</w:t>
      </w:r>
    </w:p>
    <w:p w:rsidR="00FF02D7" w:rsidRDefault="00FF02D7" w:rsidP="005573D6">
      <w:pPr>
        <w:shd w:val="clear" w:color="auto" w:fill="FFFFFF"/>
        <w:ind w:firstLine="400"/>
        <w:jc w:val="both"/>
        <w:rPr>
          <w:color w:val="3F4254"/>
        </w:rPr>
      </w:pPr>
    </w:p>
    <w:p w:rsidR="00583D91" w:rsidRDefault="00C63BBE" w:rsidP="005573D6">
      <w:pPr>
        <w:shd w:val="clear" w:color="auto" w:fill="FFFFFF"/>
        <w:ind w:firstLine="400"/>
        <w:jc w:val="both"/>
        <w:rPr>
          <w:b/>
        </w:rPr>
      </w:pPr>
      <w:r w:rsidRPr="009B2F60">
        <w:rPr>
          <w:b/>
        </w:rPr>
        <w:t>Порядок оплаты командировки</w:t>
      </w:r>
    </w:p>
    <w:p w:rsidR="00636B4B" w:rsidRPr="009B2F60" w:rsidRDefault="00636B4B" w:rsidP="005573D6">
      <w:pPr>
        <w:shd w:val="clear" w:color="auto" w:fill="FFFFFF"/>
        <w:ind w:firstLine="400"/>
        <w:jc w:val="both"/>
        <w:rPr>
          <w:b/>
        </w:rPr>
      </w:pPr>
    </w:p>
    <w:p w:rsidR="00583D91" w:rsidRDefault="00C63BBE" w:rsidP="005573D6">
      <w:pPr>
        <w:shd w:val="clear" w:color="auto" w:fill="FFFFFF"/>
        <w:ind w:firstLine="400"/>
        <w:jc w:val="both"/>
        <w:rPr>
          <w:b/>
          <w:color w:val="3F4254"/>
          <w:sz w:val="30"/>
          <w:szCs w:val="30"/>
        </w:rPr>
      </w:pPr>
      <w:r>
        <w:rPr>
          <w:b/>
          <w:color w:val="3F4254"/>
          <w:sz w:val="30"/>
          <w:szCs w:val="30"/>
        </w:rPr>
        <w:t xml:space="preserve"> </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lang w:val="kk-KZ"/>
        </w:rPr>
        <w:t xml:space="preserve">    </w:t>
      </w:r>
      <w:r w:rsidRPr="005573D6">
        <w:rPr>
          <w:rFonts w:eastAsia="Times New Roman"/>
          <w:color w:val="000000"/>
          <w:spacing w:val="2"/>
        </w:rPr>
        <w:t> 1) за каждый день нахождения в командировке выплачиваются суточные в размере двух месячных расчетных показателей;</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2) по найму жилого помещения:</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для руководителей и заместителей руководителей государственных учреждений, руководителей аппаратов центральных государственных органов, судей Конституционного Суда Республики Казахстан, Начальника Канцелярии Президента Республики Казахстан, а также депутатов Парламента и судей Верховного Суда Республики Казахстан норма возмещения расходов по найму </w:t>
      </w:r>
      <w:r w:rsidRPr="005573D6">
        <w:rPr>
          <w:rFonts w:eastAsia="Times New Roman"/>
          <w:color w:val="000000"/>
          <w:spacing w:val="2"/>
        </w:rPr>
        <w:lastRenderedPageBreak/>
        <w:t xml:space="preserve">жилого помещения в сутки не должна превышать десятикратного размера месячного расчетного показателя в городах Астане, </w:t>
      </w:r>
      <w:proofErr w:type="spellStart"/>
      <w:r w:rsidRPr="005573D6">
        <w:rPr>
          <w:rFonts w:eastAsia="Times New Roman"/>
          <w:color w:val="000000"/>
          <w:spacing w:val="2"/>
        </w:rPr>
        <w:t>Aлматы</w:t>
      </w:r>
      <w:proofErr w:type="spellEnd"/>
      <w:r w:rsidRPr="005573D6">
        <w:rPr>
          <w:rFonts w:eastAsia="Times New Roman"/>
          <w:color w:val="000000"/>
          <w:spacing w:val="2"/>
        </w:rPr>
        <w:t xml:space="preserve">, Шымкенте, </w:t>
      </w:r>
      <w:proofErr w:type="spellStart"/>
      <w:r w:rsidRPr="005573D6">
        <w:rPr>
          <w:rFonts w:eastAsia="Times New Roman"/>
          <w:color w:val="000000"/>
          <w:spacing w:val="2"/>
        </w:rPr>
        <w:t>Aтырау</w:t>
      </w:r>
      <w:proofErr w:type="spellEnd"/>
      <w:r w:rsidRPr="005573D6">
        <w:rPr>
          <w:rFonts w:eastAsia="Times New Roman"/>
          <w:color w:val="000000"/>
          <w:spacing w:val="2"/>
        </w:rPr>
        <w:t xml:space="preserve">, </w:t>
      </w:r>
      <w:proofErr w:type="spellStart"/>
      <w:r w:rsidRPr="005573D6">
        <w:rPr>
          <w:rFonts w:eastAsia="Times New Roman"/>
          <w:color w:val="000000"/>
          <w:spacing w:val="2"/>
        </w:rPr>
        <w:t>Aктау</w:t>
      </w:r>
      <w:proofErr w:type="spellEnd"/>
      <w:r w:rsidRPr="005573D6">
        <w:rPr>
          <w:rFonts w:eastAsia="Times New Roman"/>
          <w:color w:val="000000"/>
          <w:spacing w:val="2"/>
        </w:rPr>
        <w:t xml:space="preserve"> и </w:t>
      </w:r>
      <w:proofErr w:type="spellStart"/>
      <w:r w:rsidRPr="005573D6">
        <w:rPr>
          <w:rFonts w:eastAsia="Times New Roman"/>
          <w:color w:val="000000"/>
          <w:spacing w:val="2"/>
        </w:rPr>
        <w:t>Байконыре</w:t>
      </w:r>
      <w:proofErr w:type="spellEnd"/>
      <w:r w:rsidRPr="005573D6">
        <w:rPr>
          <w:rFonts w:eastAsia="Times New Roman"/>
          <w:color w:val="000000"/>
          <w:spacing w:val="2"/>
        </w:rPr>
        <w:t xml:space="preserve">, семикратного размера месячного расчетного показателя – в областных центрах и городах областного значения и пятикратного размера месячного расчетного показателя – в районных центрах и городах районного значения и поселке Боровое </w:t>
      </w:r>
      <w:proofErr w:type="spellStart"/>
      <w:r w:rsidRPr="005573D6">
        <w:rPr>
          <w:rFonts w:eastAsia="Times New Roman"/>
          <w:color w:val="000000"/>
          <w:spacing w:val="2"/>
        </w:rPr>
        <w:t>Бурабайского</w:t>
      </w:r>
      <w:proofErr w:type="spellEnd"/>
      <w:r w:rsidRPr="005573D6">
        <w:rPr>
          <w:rFonts w:eastAsia="Times New Roman"/>
          <w:color w:val="000000"/>
          <w:spacing w:val="2"/>
        </w:rPr>
        <w:t xml:space="preserve"> района </w:t>
      </w:r>
      <w:proofErr w:type="spellStart"/>
      <w:r w:rsidRPr="005573D6">
        <w:rPr>
          <w:rFonts w:eastAsia="Times New Roman"/>
          <w:color w:val="000000"/>
          <w:spacing w:val="2"/>
        </w:rPr>
        <w:t>Aкмолинской</w:t>
      </w:r>
      <w:proofErr w:type="spellEnd"/>
      <w:r w:rsidRPr="005573D6">
        <w:rPr>
          <w:rFonts w:eastAsia="Times New Roman"/>
          <w:color w:val="000000"/>
          <w:spacing w:val="2"/>
        </w:rPr>
        <w:t xml:space="preserve"> области;</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для работников государственных учреждений норма возмещения расходов по найму жилого помещения в сутки не должна превышать семикратного размера месячного расчетного показателя в городах Астане, Алматы, Шымкенте, Атырау, Актау и </w:t>
      </w:r>
      <w:proofErr w:type="spellStart"/>
      <w:r w:rsidRPr="005573D6">
        <w:rPr>
          <w:rFonts w:eastAsia="Times New Roman"/>
          <w:color w:val="000000"/>
          <w:spacing w:val="2"/>
        </w:rPr>
        <w:t>Байконыре</w:t>
      </w:r>
      <w:proofErr w:type="spellEnd"/>
      <w:r w:rsidRPr="005573D6">
        <w:rPr>
          <w:rFonts w:eastAsia="Times New Roman"/>
          <w:color w:val="000000"/>
          <w:spacing w:val="2"/>
        </w:rPr>
        <w:t xml:space="preserve">, шестикратного размера месячного расчетного показателя – в областных центрах и городах областного значения, четырехкратного размера месячного расчетного показателя – в районных центрах, городах районного значения и поселке Боровое </w:t>
      </w:r>
      <w:proofErr w:type="spellStart"/>
      <w:r w:rsidRPr="005573D6">
        <w:rPr>
          <w:rFonts w:eastAsia="Times New Roman"/>
          <w:color w:val="000000"/>
          <w:spacing w:val="2"/>
        </w:rPr>
        <w:t>Бурабайского</w:t>
      </w:r>
      <w:proofErr w:type="spellEnd"/>
      <w:r w:rsidRPr="005573D6">
        <w:rPr>
          <w:rFonts w:eastAsia="Times New Roman"/>
          <w:color w:val="000000"/>
          <w:spacing w:val="2"/>
        </w:rPr>
        <w:t xml:space="preserve"> района </w:t>
      </w:r>
      <w:proofErr w:type="spellStart"/>
      <w:r w:rsidRPr="005573D6">
        <w:rPr>
          <w:rFonts w:eastAsia="Times New Roman"/>
          <w:color w:val="000000"/>
          <w:spacing w:val="2"/>
        </w:rPr>
        <w:t>Акмолинской</w:t>
      </w:r>
      <w:proofErr w:type="spellEnd"/>
      <w:r w:rsidRPr="005573D6">
        <w:rPr>
          <w:rFonts w:eastAsia="Times New Roman"/>
          <w:color w:val="000000"/>
          <w:spacing w:val="2"/>
        </w:rPr>
        <w:t xml:space="preserve"> области и </w:t>
      </w:r>
      <w:proofErr w:type="spellStart"/>
      <w:r w:rsidRPr="005573D6">
        <w:rPr>
          <w:rFonts w:eastAsia="Times New Roman"/>
          <w:color w:val="000000"/>
          <w:spacing w:val="2"/>
        </w:rPr>
        <w:t>двухкратного</w:t>
      </w:r>
      <w:proofErr w:type="spellEnd"/>
      <w:r w:rsidRPr="005573D6">
        <w:rPr>
          <w:rFonts w:eastAsia="Times New Roman"/>
          <w:color w:val="000000"/>
          <w:spacing w:val="2"/>
        </w:rPr>
        <w:t xml:space="preserve"> размера месячного расчетного показателя – в сельских округах;</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3) по проезду к месту командирования и обратно к месту постоянной работы (кроме случаев, когда администрацией предоставляются командированному соответствующие средства передвижения) на основании предъявленных проездных документов (проездной билет и посадочный талон, по проезду автобусом только проездной билет) при проезде по железным дорогам – по тарифу купейного вагона (за исключением вагонов с двухместными купе с нижним расположением мягких диванов, мягкими креслами для сидения с устройством по регулированию его положения (СВ); по водным путям, по шоссейным и грунтовым дорогам – по существующей в данной местности стоимости проезда; в исключительных случаях (при транзитном переезде в случае командирования за пределы Республики Казахстан, отсутствии названных транспортных средств или срочности командировки) в соответствии с приказом (распоряжением) руководителя аппарата центрального государственного органа, а в случаях отсутствия такового – руководителя государственного учреждения железнодорожным транспортом – по тарифу вагонов с двухместными купе с нижним расположением мягких диванов, мягкими креслами для сидения с устройством по регулированию его положения (СВ) и воздушным транспортом – по стоимости авиабилета экономического класса; воздушным транспортом – по стоимости авиабилета экономического класса – руководителю государственного органа, первому заместителю и заместителям руководителя государственного органа, лицам, приравненным к ним в соответствии с законодательством Республики Казахстан, судьям Конституционного Суда, руководителю аппарата центрального государственного органа, а в случаях отсутствия такового – руководителю государственного учреждения; воздушным транспортом по стоимости авиабилета – класса "Бизнес" – Председателю Сената Парламента Республики Казахстан, заместителям Председателя Сената Парламента Республики Казахстан, Председателю Мажилиса Парламента Республики Казахстан, заместителям Председателя Мажилиса Парламента Республики Казахстан, Председателю Верховного Суда Республики Казахстан, Первому заместителю Премьер-Министра Республики Казахстан, заместителям Премьер-Министра Республики Казахстан, Государственному советнику Республики Казахстан, Руководителю </w:t>
      </w:r>
      <w:proofErr w:type="spellStart"/>
      <w:r w:rsidRPr="005573D6">
        <w:rPr>
          <w:rFonts w:eastAsia="Times New Roman"/>
          <w:color w:val="000000"/>
          <w:spacing w:val="2"/>
        </w:rPr>
        <w:t>Aдминистрации</w:t>
      </w:r>
      <w:proofErr w:type="spellEnd"/>
      <w:r w:rsidRPr="005573D6">
        <w:rPr>
          <w:rFonts w:eastAsia="Times New Roman"/>
          <w:color w:val="000000"/>
          <w:spacing w:val="2"/>
        </w:rPr>
        <w:t xml:space="preserve"> Президента Республики Казахстан, его первому заместителю и заместителям, Руководителю Канцелярии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его заместителям, Помощнику Президента – Секретарю Совета Безопасности Республики Казахстан, </w:t>
      </w:r>
      <w:r w:rsidRPr="005573D6">
        <w:rPr>
          <w:rFonts w:eastAsia="Times New Roman"/>
          <w:color w:val="000000"/>
          <w:spacing w:val="2"/>
        </w:rPr>
        <w:lastRenderedPageBreak/>
        <w:t xml:space="preserve">Начальнику Канцелярии Президента Республики Казахстан, помощникам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и лицам, приравненным к ним в соответствии с законодательством Республики Казахстан;</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4) стоимость бронирования проездных билетов и места в гостинице и пользования постельными принадлежностями в поездах при проезде к месту командирования и обратно к месту постоянной работы, а также комиссионных сборов и штрафы за возврат или обмен проездных билетов при наличии документов, подтверждающих эти расходы;</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5) при отсутствии проездных документов к месту командирования и обратно к месту постоянной работы расходы возмещаются по минимальной стоимости проезда транспортом (за исключением воздушного), указанным в подпункте 3) настоящего пункта;</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6) по проезду автотранспортом (кроме такси) к железнодорожной станции, пристани, аэропорту, если они находятся за пределами населенного пункта, при наличии подтверждающих документов;</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7) транспортные расходы при направлении руководителя государственного учреждения, а также с разрешения первого руководителя государственного учреждения, заместителя руководителя государственного учреждения, руководителя аппарата центрального государственного органа в командировку на служебном автотранспорте в близлежащие районные и областные центры;</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8) в случае отсутствия прямого рейса за пределы Республики Казахстан от места работы расходы по проезду от места работы к месту отправления (вылета) и обратно внутри государства осуществляются за счет средств администратора бюджетных программ по специфике 161 "Командировки и служебные разъезды внутри страны".</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При этом расходы по проезду от места работы к месту отправления (вылета) и обратно внутри государства по приглашению осуществляются за счет средств приглашающей стороны.</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4. При командировках в местность, откуда командированный работник имеет возможность ежедневно возвращаться к месту постоянного жительства, расходы возмещаются в следующем порядке:</w:t>
      </w:r>
    </w:p>
    <w:p w:rsidR="005573D6" w:rsidRPr="005573D6" w:rsidRDefault="005573D6" w:rsidP="005573D6">
      <w:pPr>
        <w:shd w:val="clear" w:color="auto" w:fill="FFFFFF"/>
        <w:spacing w:line="285" w:lineRule="atLeast"/>
        <w:contextualSpacing/>
        <w:jc w:val="both"/>
        <w:textAlignment w:val="baseline"/>
        <w:rPr>
          <w:rFonts w:eastAsia="Times New Roman"/>
          <w:color w:val="000000"/>
          <w:spacing w:val="2"/>
        </w:rPr>
      </w:pPr>
      <w:r w:rsidRPr="005573D6">
        <w:rPr>
          <w:rFonts w:eastAsia="Times New Roman"/>
          <w:color w:val="000000"/>
          <w:spacing w:val="2"/>
        </w:rPr>
        <w:t>      1) если командированный работник по окончании рабочего дня по собственной воле остается в месте командирования, то возмещение суточных и оплата транспортных расходов осуществляется в соответствии с </w:t>
      </w:r>
      <w:hyperlink r:id="rId39" w:anchor="z20" w:history="1">
        <w:r w:rsidRPr="005573D6">
          <w:rPr>
            <w:rFonts w:eastAsia="Times New Roman"/>
            <w:color w:val="073A5E"/>
            <w:spacing w:val="2"/>
            <w:u w:val="single"/>
          </w:rPr>
          <w:t>пунктом 3</w:t>
        </w:r>
      </w:hyperlink>
      <w:r w:rsidRPr="005573D6">
        <w:rPr>
          <w:rFonts w:eastAsia="Times New Roman"/>
          <w:color w:val="000000"/>
          <w:spacing w:val="2"/>
        </w:rPr>
        <w:t> настоящих Правил;</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2) если командированный работник ежедневно возвращается к месту постоянной работы, то возмещаются только транспортные расходы при наличии проездных документов без выплаты суточных.</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Вопрос о том, может ли работник ежедневно возвращаться из места командировки к месту постоянной работы, в каждом конкретном случае решается руководителем аппарата центрального государственного органа, а в случаях отсутствия такового – руководителем государственного учреждения, в котором работает командированный, с учетом дальности расстояния, условий транспортного сообщения, характера выполняемого задания, а также необходимости создания работнику условий для отдыха.</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5. В случае временной нетрудоспособности, командированному работнику на общем основании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времени, пока он не приступит к </w:t>
      </w:r>
      <w:r w:rsidRPr="005573D6">
        <w:rPr>
          <w:rFonts w:eastAsia="Times New Roman"/>
          <w:color w:val="000000"/>
          <w:spacing w:val="2"/>
        </w:rPr>
        <w:lastRenderedPageBreak/>
        <w:t>выполнению возложенного на него служебного поручения или не вернется к месту постоянной работы, но не свыше 40 дней.</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Временная нетрудоспособность командированного работника, а также невозможность по состоянию здоровья вернуться к месту постоянной работы должны быть удостоверены в установленном порядке.</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За период временной нетрудоспособности командированному работнику выплачивается на общих основаниях социальное пособие по временной нетрудоспособности. Дни временной нетрудоспособности не включаются в срок командировки.</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6. Командированному работнику перед отъездом в командировку выдается сумма, причитающаяся на оплату проезда, расходов по найму жилого помещения и суточные. По возвращении из командировки работник в течение пяти рабочих дней представляет отчет о командировке с приложением подтверждающих документов о расходах по командировке.</w:t>
      </w:r>
    </w:p>
    <w:p w:rsidR="005573D6" w:rsidRPr="005573D6" w:rsidRDefault="005573D6" w:rsidP="005573D6">
      <w:pPr>
        <w:shd w:val="clear" w:color="auto" w:fill="FFFFFF"/>
        <w:spacing w:before="225" w:after="135" w:line="390" w:lineRule="atLeast"/>
        <w:contextualSpacing/>
        <w:jc w:val="both"/>
        <w:textAlignment w:val="baseline"/>
        <w:outlineLvl w:val="2"/>
        <w:rPr>
          <w:rFonts w:eastAsia="Times New Roman"/>
          <w:color w:val="1E1E1E"/>
        </w:rPr>
      </w:pPr>
      <w:r w:rsidRPr="005573D6">
        <w:rPr>
          <w:rFonts w:eastAsia="Times New Roman"/>
          <w:color w:val="1E1E1E"/>
        </w:rPr>
        <w:t>Глава 3. Порядок возмещения расходов на служебные командировки в иностранные государства</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7. При служебных командировках в иностранные государства возмещаются следующие расходы:</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1) при выезде за границу Президента Республики Казахстан,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Премьер-Министра Республики Казахстан, Председателя Сената Парламента Республики Казахстан, Председателя Мажилиса Парламента Республики Казахстан, Государственного советника Республики Казахстан, а также лиц, их сопровождающих (супруги Президента Республики Казахстан,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Премьер-Министра Республики Казахстан, Председателя Сената Парламента Республики Казахстан, Председателя Мажилиса Парламента Республики Казахстан, Государственного советника Республики Казахстан), сотрудников Службы государственной охраны Республики Казахстан (при сопровождении охраняемого лица) транспортные расходы в иностранной валюте возмещаются в размере стоимости авиабилета по 1 классу;</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2) при выезде за границу по служебным делам Руководителя </w:t>
      </w:r>
      <w:proofErr w:type="spellStart"/>
      <w:r w:rsidRPr="005573D6">
        <w:rPr>
          <w:rFonts w:eastAsia="Times New Roman"/>
          <w:color w:val="000000"/>
          <w:spacing w:val="2"/>
        </w:rPr>
        <w:t>Aдминистрации</w:t>
      </w:r>
      <w:proofErr w:type="spellEnd"/>
      <w:r w:rsidRPr="005573D6">
        <w:rPr>
          <w:rFonts w:eastAsia="Times New Roman"/>
          <w:color w:val="000000"/>
          <w:spacing w:val="2"/>
        </w:rPr>
        <w:t xml:space="preserve"> Президента Республики Казахстан, Руководителя Канцелярии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Председателя Конституционного Суда Республики Казахстан, Председателя Высшего Судебного Совета Республики Казахстан, Председателя Верховного Суда Республики Казахстан, Председателя Центральной избирательной комиссии Республики Казахстан, заместителей Премьер-Министра Республики Казахстан, заместителя Председателя Конституционного Суда Республики Казахстан, Секретаря Совета Безопасности, заместителей Руководителя </w:t>
      </w:r>
      <w:proofErr w:type="spellStart"/>
      <w:r w:rsidRPr="005573D6">
        <w:rPr>
          <w:rFonts w:eastAsia="Times New Roman"/>
          <w:color w:val="000000"/>
          <w:spacing w:val="2"/>
        </w:rPr>
        <w:t>Aдминистрации</w:t>
      </w:r>
      <w:proofErr w:type="spellEnd"/>
      <w:r w:rsidRPr="005573D6">
        <w:rPr>
          <w:rFonts w:eastAsia="Times New Roman"/>
          <w:color w:val="000000"/>
          <w:spacing w:val="2"/>
        </w:rPr>
        <w:t xml:space="preserve"> Президента Республики Казахстан, заместителей Руководителя Канцелярии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чрезвычайных и полномочных послов Республики Казахстан за рубежом, Генерального прокурора Республики Казахстан, Председателя Комитета национальной безопасности Республики Казахстан, заместителей Председателя Сената Парламента Республики Казахстан, заместителей Председателя Мажилиса Парламента Республики Казахстан, Управляющего Делами Президента Республики Казахстан, помощников Президента Республики Казахстан, помощников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советников Президента Республики </w:t>
      </w:r>
      <w:r w:rsidRPr="005573D6">
        <w:rPr>
          <w:rFonts w:eastAsia="Times New Roman"/>
          <w:color w:val="000000"/>
          <w:spacing w:val="2"/>
        </w:rPr>
        <w:lastRenderedPageBreak/>
        <w:t xml:space="preserve">Казахстан, советников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первого заместителя Секретаря Совета Безопасности, заместителя Секретаря Совета Безопасности, руководителей центральных государственных органов, непосредственно подчиненных и подотчетных Президенту Республики Казахстан, руководителей центральных исполнительных органов, </w:t>
      </w:r>
      <w:proofErr w:type="spellStart"/>
      <w:r w:rsidRPr="005573D6">
        <w:rPr>
          <w:rFonts w:eastAsia="Times New Roman"/>
          <w:color w:val="000000"/>
          <w:spacing w:val="2"/>
        </w:rPr>
        <w:t>акимов</w:t>
      </w:r>
      <w:proofErr w:type="spellEnd"/>
      <w:r w:rsidRPr="005573D6">
        <w:rPr>
          <w:rFonts w:eastAsia="Times New Roman"/>
          <w:color w:val="000000"/>
          <w:spacing w:val="2"/>
        </w:rPr>
        <w:t xml:space="preserve"> областей, городов республиканского значения, столицы, председателей постоянных комитетов палат Парламента Республики Казахстан, Руководителя Аппарата Правительства Республики Казахстан, Уполномоченного по правам человека в Республике Казахстан, руководителей структурных подразделений </w:t>
      </w:r>
      <w:proofErr w:type="spellStart"/>
      <w:r w:rsidRPr="005573D6">
        <w:rPr>
          <w:rFonts w:eastAsia="Times New Roman"/>
          <w:color w:val="000000"/>
          <w:spacing w:val="2"/>
        </w:rPr>
        <w:t>Aдминистрации</w:t>
      </w:r>
      <w:proofErr w:type="spellEnd"/>
      <w:r w:rsidRPr="005573D6">
        <w:rPr>
          <w:rFonts w:eastAsia="Times New Roman"/>
          <w:color w:val="000000"/>
          <w:spacing w:val="2"/>
        </w:rPr>
        <w:t xml:space="preserve"> Президента Республики Казахстан, руководителей структурных подразделений Канцелярии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заместителей Руководителя Аппарата Правительства Республики Казахстан, заместителей руководителей центральных государственных органов, назначаемых Президентом Республики Казахстан, первых заместителей и заместителей руководителей, руководителей аппаратов центральных государственных органов, Специального представителя Республики Казахстан на переговорах по вступлению Республики Казахстан во Всемирную торговую организацию (ВТО), Специального представителя Республики Казахстан по вопросам сотрудничества с Организацией по безопасности и сотрудничеству в Европе (ОБСЕ), члена Европейской комиссии за демократию через право от Республики Казахстан (Венецианская комиссия Совета Европы) транспортные расходы в иностранной валюте возмещаются в размере стоимости авиабилета по классу "Бизнес";</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3) авиаперевозчику возмещаются расходы специальных рейсов при выезде за границу делегаций Республики Казахстан, возглавляемых:</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Первым заместителем Премьер-Министра Республики Казахстан, заместителями Премьер-Министра Республики Казахстан, Министром иностранных дел Республики Казахстан;</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первыми руководителями государственных органов, непосредственно подчиненных и подотчетных Президенту Республики Казахстан, при наличии поручения Президента Республики Казахстан;</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членами Правительства Республики Казахстан, за исключением лиц, указанных в абзаце втором настоящего подпункта, при наличии поручения Президента Республики Казахстан;</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4) при выезде за границу по служебным делам других государственных служащих транспортные расходы в иностранной валюте возмещаются в размере стоимости авиабилета по классу "Экономический";</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5) расходы по найму жилого помещения возмещаются работникам, находящимся в краткосрочных командировках за границей, по следующим нормам (в сутки на одного человека):</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для должностных лиц, указанных в подпункте 1) настоящего пункта, по фактическим затратам, в том числе расходы по бронированию;</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для должностных лиц, указанных в подпункте 2) настоящего пункта, за исключением руководителей структурных подразделений Администрации Президента Республики Казахстан, руководителей структурных подразделений Канцелярии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заместителей руководителей центральных государственных органов, назначаемых Президентом Республики Казахстан, первых заместителей и заместителей руководителей, руководителей аппаратов центральных государственных </w:t>
      </w:r>
      <w:r w:rsidRPr="005573D6">
        <w:rPr>
          <w:rFonts w:eastAsia="Times New Roman"/>
          <w:color w:val="000000"/>
          <w:spacing w:val="2"/>
        </w:rPr>
        <w:lastRenderedPageBreak/>
        <w:t>органов, Специального представителя Республики Казахстан на переговорах по вступлению Республики Казахстан во Всемирную торговую организацию (ВТО), Специального представителя Республики Казахстан по вопросам сотрудничества с Организацией по безопасности и сотрудничеству в Европе (ОБСЕ), члена Европейской комиссии за демократию через право от Республики Казахстан (Венецианская комиссия Совета Европы) – по стоимости одноместного гостиничного номера по классификации люкс;</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для депутатов Парламента Республики Казахстан, судей Конституционного Суда Республики Казахстан, руководителей структурных подразделений </w:t>
      </w:r>
      <w:proofErr w:type="spellStart"/>
      <w:r w:rsidRPr="005573D6">
        <w:rPr>
          <w:rFonts w:eastAsia="Times New Roman"/>
          <w:color w:val="000000"/>
          <w:spacing w:val="2"/>
        </w:rPr>
        <w:t>Aдминистрации</w:t>
      </w:r>
      <w:proofErr w:type="spellEnd"/>
      <w:r w:rsidRPr="005573D6">
        <w:rPr>
          <w:rFonts w:eastAsia="Times New Roman"/>
          <w:color w:val="000000"/>
          <w:spacing w:val="2"/>
        </w:rPr>
        <w:t xml:space="preserve"> Президента Республики Казахстан, руководителей структурных подразделений Канцелярии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xml:space="preserve">, первых заместителей, заместителей руководителей центральных государственных органов Республики Казахстан, руководителей аппаратов центральных государственных органов, заместителей </w:t>
      </w:r>
      <w:proofErr w:type="spellStart"/>
      <w:r w:rsidRPr="005573D6">
        <w:rPr>
          <w:rFonts w:eastAsia="Times New Roman"/>
          <w:color w:val="000000"/>
          <w:spacing w:val="2"/>
        </w:rPr>
        <w:t>акимов</w:t>
      </w:r>
      <w:proofErr w:type="spellEnd"/>
      <w:r w:rsidRPr="005573D6">
        <w:rPr>
          <w:rFonts w:eastAsia="Times New Roman"/>
          <w:color w:val="000000"/>
          <w:spacing w:val="2"/>
        </w:rPr>
        <w:t xml:space="preserve"> областей, городов республиканского значения, столицы, Специального представителя Республики Казахстан на переговорах по вступлению Республики Казахстан во Всемирную торговую организацию ВТО), Специального представителя Республики Казахстан по вопросам сотрудничества с Организацией по безопасности и сотрудничеству в Европе (ОБСЕ), члена Европейской комиссии за демократию через право от Республики Казахстан (Венецианская комиссия Совета Европы) – по стоимости одноместного гостиничного номера по классификации полулюкс;</w:t>
      </w:r>
    </w:p>
    <w:p w:rsidR="005573D6" w:rsidRPr="005573D6" w:rsidRDefault="005573D6" w:rsidP="005573D6">
      <w:pPr>
        <w:shd w:val="clear" w:color="auto" w:fill="FFFFFF"/>
        <w:spacing w:after="360" w:line="285" w:lineRule="atLeast"/>
        <w:jc w:val="both"/>
        <w:textAlignment w:val="baseline"/>
        <w:rPr>
          <w:rFonts w:eastAsia="Times New Roman"/>
          <w:color w:val="000000"/>
          <w:spacing w:val="2"/>
        </w:rPr>
      </w:pPr>
      <w:r w:rsidRPr="005573D6">
        <w:rPr>
          <w:rFonts w:eastAsia="Times New Roman"/>
          <w:color w:val="000000"/>
          <w:spacing w:val="2"/>
        </w:rPr>
        <w:t>      для других государственных служащих, не перечисленных в абзацах втором, третьем, четвертом настоящего подпункта, – по стоимости одноместного гостиничного номера по классификации стандарт;</w:t>
      </w:r>
    </w:p>
    <w:p w:rsidR="005573D6" w:rsidRPr="005573D6" w:rsidRDefault="005573D6" w:rsidP="005573D6">
      <w:pPr>
        <w:shd w:val="clear" w:color="auto" w:fill="FFFFFF"/>
        <w:spacing w:after="360" w:line="285" w:lineRule="atLeast"/>
        <w:jc w:val="both"/>
        <w:textAlignment w:val="baseline"/>
        <w:rPr>
          <w:rFonts w:eastAsia="Times New Roman"/>
          <w:color w:val="000000"/>
          <w:spacing w:val="2"/>
        </w:rPr>
      </w:pPr>
      <w:r w:rsidRPr="005573D6">
        <w:rPr>
          <w:rFonts w:eastAsia="Times New Roman"/>
          <w:color w:val="000000"/>
          <w:spacing w:val="2"/>
        </w:rPr>
        <w:t xml:space="preserve">      для лиц, сопровождающих Главу государства Республики Казахстан, Первого Президента Республики Казахстан – </w:t>
      </w:r>
      <w:proofErr w:type="spellStart"/>
      <w:r w:rsidRPr="005573D6">
        <w:rPr>
          <w:rFonts w:eastAsia="Times New Roman"/>
          <w:color w:val="000000"/>
          <w:spacing w:val="2"/>
        </w:rPr>
        <w:t>Елбасы</w:t>
      </w:r>
      <w:proofErr w:type="spellEnd"/>
      <w:r w:rsidRPr="005573D6">
        <w:rPr>
          <w:rFonts w:eastAsia="Times New Roman"/>
          <w:color w:val="000000"/>
          <w:spacing w:val="2"/>
        </w:rPr>
        <w:t>, Премьер–Министра Республики Казахстан, Председателя Сената Парламента Республики Казахстан, Председателя Мажилиса Парламента Республики Казахстан, Государственного советника Республики Казахстан, – по фактическим затратам, в том числе расходы по бронированию;</w:t>
      </w:r>
    </w:p>
    <w:p w:rsidR="005573D6" w:rsidRPr="005573D6" w:rsidRDefault="005573D6" w:rsidP="005573D6">
      <w:pPr>
        <w:shd w:val="clear" w:color="auto" w:fill="FFFFFF"/>
        <w:spacing w:after="360" w:line="285" w:lineRule="atLeast"/>
        <w:jc w:val="both"/>
        <w:textAlignment w:val="baseline"/>
        <w:rPr>
          <w:rFonts w:eastAsia="Times New Roman"/>
          <w:color w:val="000000"/>
          <w:spacing w:val="2"/>
        </w:rPr>
      </w:pPr>
      <w:r w:rsidRPr="005573D6">
        <w:rPr>
          <w:rFonts w:eastAsia="Times New Roman"/>
          <w:color w:val="000000"/>
          <w:spacing w:val="2"/>
        </w:rPr>
        <w:t>      для лиц, участвующих в составах делегаций Республики Казахстан в международных мероприятиях, в период проведения которых стоимость проживания в отелях превышает утвержденные предельные нормы возмещения расходов по найму гостиничных номеров, по согласованию с Премьер-Министром Республики Казахстан – по фактическим затратам;</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для лиц, командированных в страны с действующим военно-политическим конфликтом – по фактическим расходам. Перечень стран с действующим военно-политическим конфликтом определяется Министром иностранных дел Республики Казахстан;</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lang w:val="kk-KZ"/>
        </w:rPr>
      </w:pPr>
      <w:r w:rsidRPr="005573D6">
        <w:rPr>
          <w:rFonts w:eastAsia="Times New Roman"/>
          <w:color w:val="000000"/>
          <w:spacing w:val="2"/>
        </w:rPr>
        <w:t xml:space="preserve">      6) к долгосрочным служебным заграничным командировкам, непрерывной продолжительностью от 41 до 180 дней, должностных лиц государственных органов, в компетенцию которых входит участие в работе по обеспечению защиты интересов Республики Казахстан в международных арбитражах, иностранных судах и иностранных государственных органах, применяются нормы возмещения расходов по найму жилого помещения, с учетом </w:t>
      </w:r>
      <w:r w:rsidRPr="005573D6">
        <w:rPr>
          <w:rFonts w:eastAsia="Times New Roman"/>
          <w:color w:val="000000"/>
          <w:spacing w:val="2"/>
        </w:rPr>
        <w:lastRenderedPageBreak/>
        <w:t>коэффициента 0,5 к стоимости одноместного гостиничного номера по классификации стандарт (в сутки на одного человека);</w:t>
      </w:r>
    </w:p>
    <w:p w:rsidR="009E2BEB" w:rsidRDefault="005573D6" w:rsidP="009E2BEB">
      <w:pPr>
        <w:shd w:val="clear" w:color="auto" w:fill="FFFFFF"/>
        <w:spacing w:after="360" w:line="285" w:lineRule="atLeast"/>
        <w:contextualSpacing/>
        <w:textAlignment w:val="baseline"/>
        <w:rPr>
          <w:rFonts w:eastAsia="Times New Roman"/>
          <w:color w:val="000000"/>
          <w:spacing w:val="2"/>
        </w:rPr>
      </w:pPr>
      <w:r w:rsidRPr="005573D6">
        <w:rPr>
          <w:rFonts w:eastAsia="Times New Roman"/>
          <w:color w:val="000000"/>
          <w:spacing w:val="2"/>
        </w:rPr>
        <w:t xml:space="preserve">  7) суточные и расходы по найму гостиничных номеров работникам, находящимся в краткосрочных командировках за границей, по </w:t>
      </w:r>
      <w:proofErr w:type="gramStart"/>
      <w:r>
        <w:rPr>
          <w:rFonts w:eastAsia="Times New Roman"/>
          <w:color w:val="000000"/>
          <w:spacing w:val="2"/>
        </w:rPr>
        <w:t>нормам</w:t>
      </w:r>
      <w:proofErr w:type="gramEnd"/>
      <w:r>
        <w:rPr>
          <w:rFonts w:eastAsia="Times New Roman"/>
          <w:color w:val="000000"/>
          <w:spacing w:val="2"/>
        </w:rPr>
        <w:t xml:space="preserve"> установленным в</w:t>
      </w:r>
      <w:r w:rsidR="009E2BEB">
        <w:rPr>
          <w:rFonts w:eastAsia="Times New Roman"/>
          <w:color w:val="000000"/>
          <w:spacing w:val="2"/>
        </w:rPr>
        <w:t xml:space="preserve"> </w:t>
      </w:r>
      <w:r w:rsidR="009E2BEB">
        <w:rPr>
          <w:b/>
          <w:bCs/>
          <w:color w:val="000000"/>
          <w:shd w:val="clear" w:color="auto" w:fill="FFFFFF"/>
        </w:rPr>
        <w:t>Постановлении Правительства Республики Казахстан от 11 мая 2018 года № 256  «Об утверждении Правил возмещения расходов на служебные командировки за счет бюджетных средств, в том числе в иностранные государства»</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xml:space="preserve">      7-1) для расчета валюты применяется </w:t>
      </w:r>
      <w:proofErr w:type="gramStart"/>
      <w:r w:rsidRPr="005573D6">
        <w:rPr>
          <w:rFonts w:eastAsia="Times New Roman"/>
          <w:color w:val="000000"/>
          <w:spacing w:val="2"/>
        </w:rPr>
        <w:t>курс</w:t>
      </w:r>
      <w:proofErr w:type="gramEnd"/>
      <w:r w:rsidRPr="005573D6">
        <w:rPr>
          <w:rFonts w:eastAsia="Times New Roman"/>
          <w:color w:val="000000"/>
          <w:spacing w:val="2"/>
        </w:rPr>
        <w:t xml:space="preserve"> установленный Национальным Банком Республики Казахстан на дату перечисления в тенге.</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8) нормы возмещения суточных расходов, предусмотренные в подпункте 7) настоящего пункта, применяются также в отношении долгосрочных служебных заграничных командировок должностных лиц, указанных в подпункте 6) настоящего пункта;</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9) при следовании командированного лица за границу дата пересечения Государственной границы Республики Казахстан и при возвращении в Республику Казахстан дата пересечения Государственной границы иностранного государства, предшествующего въезду в Республику Казахстан, включаются в срок командировки.</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Дата пересечения Государственной границы Республики Казахстан не включается в срок командировки в случае, если вылет (выезд) из Республики Казахстан в соответствии с проездным документом осуществляется позже 21:00 часов текущих суток.</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Дата пересечения Государственной границы иностранного государства, предшествующего въезду в Республику Казахстан, не включается в срок командировки в случае, если вылет (выезд) из иностранного государства, предшествующего въезду в Республику Казахстан, в соответствии с проездным документом осуществляется от 00:00 до 03:00 часов текущих суток.</w:t>
      </w:r>
    </w:p>
    <w:p w:rsidR="005573D6" w:rsidRPr="005573D6" w:rsidRDefault="005573D6" w:rsidP="005573D6">
      <w:pPr>
        <w:shd w:val="clear" w:color="auto" w:fill="FFFFFF"/>
        <w:spacing w:after="360" w:line="285" w:lineRule="atLeast"/>
        <w:contextualSpacing/>
        <w:jc w:val="both"/>
        <w:textAlignment w:val="baseline"/>
        <w:rPr>
          <w:rFonts w:eastAsia="Times New Roman"/>
          <w:color w:val="000000"/>
          <w:spacing w:val="2"/>
        </w:rPr>
      </w:pPr>
      <w:r w:rsidRPr="005573D6">
        <w:rPr>
          <w:rFonts w:eastAsia="Times New Roman"/>
          <w:color w:val="000000"/>
          <w:spacing w:val="2"/>
        </w:rPr>
        <w:t>      10) в случае, если принимающая сторона оплачивает за свой счет какие-либо командировочные расходы, указанные в настоящем пункте, средства на оплату соответствующих командировочных расходов не выделяются.</w:t>
      </w:r>
    </w:p>
    <w:p w:rsidR="005573D6" w:rsidRPr="005573D6" w:rsidRDefault="005573D6" w:rsidP="005573D6">
      <w:pPr>
        <w:shd w:val="clear" w:color="auto" w:fill="FFFFFF"/>
        <w:jc w:val="both"/>
        <w:rPr>
          <w:color w:val="000000" w:themeColor="text1"/>
        </w:rPr>
      </w:pPr>
      <w:r w:rsidRPr="005573D6">
        <w:rPr>
          <w:rFonts w:eastAsia="Times New Roman"/>
          <w:color w:val="000000"/>
          <w:spacing w:val="2"/>
        </w:rPr>
        <w:t xml:space="preserve">       11) </w:t>
      </w:r>
      <w:r w:rsidRPr="005573D6">
        <w:rPr>
          <w:color w:val="000000" w:themeColor="text1"/>
        </w:rPr>
        <w:t>В оплачиваемые расходы включаются, помимо стоимости билета, бронирование проездных билетов и места в гостинице, стоимость провоза багажа, пользование постельными принадлежностями в поездах при наличии подтверждающих документов. В оплату также включаются расходы по проезду к железнодорожной станции, пристани, аэропорту, если они находятся за пределами населенного пункта, при наличии подтверждающих документов. Документами, подтверждающими расходы на проезд, являются билеты на соответствующий вид транспорта.</w:t>
      </w:r>
    </w:p>
    <w:p w:rsidR="005573D6" w:rsidRPr="005573D6" w:rsidRDefault="005573D6" w:rsidP="005573D6">
      <w:pPr>
        <w:shd w:val="clear" w:color="auto" w:fill="FFFFFF"/>
        <w:ind w:firstLine="400"/>
        <w:jc w:val="both"/>
        <w:rPr>
          <w:color w:val="000000" w:themeColor="text1"/>
        </w:rPr>
      </w:pPr>
      <w:r w:rsidRPr="005573D6">
        <w:rPr>
          <w:color w:val="000000" w:themeColor="text1"/>
        </w:rPr>
        <w:t xml:space="preserve"> 12) расходы, произведенные при оформлении въездной визы (стоимость визы, консульских услуг, обязательное медицинское страхование).</w:t>
      </w:r>
    </w:p>
    <w:p w:rsidR="005573D6" w:rsidRPr="005573D6" w:rsidRDefault="005573D6" w:rsidP="005573D6">
      <w:pPr>
        <w:shd w:val="clear" w:color="auto" w:fill="FFFFFF"/>
        <w:jc w:val="both"/>
        <w:rPr>
          <w:color w:val="3F4254"/>
        </w:rPr>
      </w:pPr>
    </w:p>
    <w:p w:rsidR="00583D91" w:rsidRDefault="00636B4B" w:rsidP="005573D6">
      <w:pPr>
        <w:shd w:val="clear" w:color="auto" w:fill="FFFFFF"/>
        <w:spacing w:after="240"/>
        <w:contextualSpacing/>
        <w:jc w:val="both"/>
        <w:rPr>
          <w:b/>
          <w:color w:val="3F4254"/>
        </w:rPr>
      </w:pPr>
      <w:r>
        <w:rPr>
          <w:color w:val="3F4254"/>
        </w:rPr>
        <w:t xml:space="preserve">          </w:t>
      </w:r>
      <w:r w:rsidR="00E23DCE" w:rsidRPr="00446BF5">
        <w:rPr>
          <w:b/>
          <w:color w:val="3F4254"/>
        </w:rPr>
        <w:t xml:space="preserve">Кредиторская и дебиторская </w:t>
      </w:r>
      <w:r w:rsidR="00C63BBE" w:rsidRPr="00446BF5">
        <w:rPr>
          <w:b/>
          <w:color w:val="3F4254"/>
        </w:rPr>
        <w:t>задолженность по подотчетным суммам;</w:t>
      </w:r>
    </w:p>
    <w:p w:rsidR="00446BF5" w:rsidRPr="00446BF5" w:rsidRDefault="00446BF5" w:rsidP="005573D6">
      <w:pPr>
        <w:shd w:val="clear" w:color="auto" w:fill="FFFFFF"/>
        <w:spacing w:after="240"/>
        <w:contextualSpacing/>
        <w:jc w:val="both"/>
        <w:rPr>
          <w:b/>
          <w:color w:val="3F4254"/>
        </w:rPr>
      </w:pPr>
    </w:p>
    <w:p w:rsidR="00583D91" w:rsidRDefault="00C63BBE" w:rsidP="005573D6">
      <w:pPr>
        <w:shd w:val="clear" w:color="auto" w:fill="FFFFFF"/>
        <w:spacing w:after="240"/>
        <w:ind w:firstLine="700"/>
        <w:contextualSpacing/>
        <w:jc w:val="both"/>
        <w:rPr>
          <w:color w:val="3F4254"/>
        </w:rPr>
      </w:pPr>
      <w:r>
        <w:rPr>
          <w:b/>
          <w:color w:val="3F4254"/>
          <w:sz w:val="36"/>
          <w:szCs w:val="36"/>
        </w:rPr>
        <w:t xml:space="preserve"> </w:t>
      </w:r>
      <w:r>
        <w:rPr>
          <w:color w:val="3F4254"/>
        </w:rPr>
        <w:t>После утверждения авансового отчета в зависимости от остатка подотчетных сумм возникают обязательства:</w:t>
      </w:r>
    </w:p>
    <w:p w:rsidR="00583D91" w:rsidRDefault="00C63BBE" w:rsidP="005573D6">
      <w:pPr>
        <w:shd w:val="clear" w:color="auto" w:fill="FFFFFF"/>
        <w:spacing w:after="240"/>
        <w:ind w:firstLine="700"/>
        <w:contextualSpacing/>
        <w:jc w:val="both"/>
        <w:rPr>
          <w:color w:val="3F4254"/>
        </w:rPr>
      </w:pPr>
      <w:r>
        <w:rPr>
          <w:color w:val="3F4254"/>
        </w:rPr>
        <w:t xml:space="preserve"> 1) либо у подотчетного лица (не вся сумма аванса израсходована); </w:t>
      </w:r>
    </w:p>
    <w:p w:rsidR="00583D91" w:rsidRDefault="00C63BBE" w:rsidP="005573D6">
      <w:pPr>
        <w:shd w:val="clear" w:color="auto" w:fill="FFFFFF"/>
        <w:spacing w:after="240"/>
        <w:ind w:firstLine="700"/>
        <w:contextualSpacing/>
        <w:jc w:val="both"/>
        <w:rPr>
          <w:color w:val="3F4254"/>
        </w:rPr>
      </w:pPr>
      <w:r>
        <w:rPr>
          <w:color w:val="3F4254"/>
        </w:rPr>
        <w:t>2) либо у организации перед подотчетным лицом (перерасход по авансовому отчету, то есть недостаток подотчетных сумм для покрытия расходов по авансовому отчету.</w:t>
      </w:r>
    </w:p>
    <w:p w:rsidR="00583D91" w:rsidRDefault="00C63BBE" w:rsidP="005573D6">
      <w:pPr>
        <w:shd w:val="clear" w:color="auto" w:fill="FFFFFF"/>
        <w:spacing w:after="240"/>
        <w:ind w:firstLine="700"/>
        <w:contextualSpacing/>
        <w:jc w:val="both"/>
        <w:rPr>
          <w:color w:val="3F4254"/>
        </w:rPr>
      </w:pPr>
      <w:r>
        <w:rPr>
          <w:color w:val="3F4254"/>
        </w:rPr>
        <w:lastRenderedPageBreak/>
        <w:t>Наличие задолженности у подотчетного лица.</w:t>
      </w:r>
    </w:p>
    <w:p w:rsidR="00583D91" w:rsidRDefault="00C63BBE" w:rsidP="005573D6">
      <w:pPr>
        <w:shd w:val="clear" w:color="auto" w:fill="FFFFFF"/>
        <w:spacing w:after="240"/>
        <w:ind w:firstLine="700"/>
        <w:contextualSpacing/>
        <w:jc w:val="both"/>
        <w:rPr>
          <w:color w:val="3F4254"/>
        </w:rPr>
      </w:pPr>
      <w:r>
        <w:rPr>
          <w:color w:val="3F4254"/>
        </w:rPr>
        <w:t>Если сумма выданных подотчетных сумм оказалась больше расходов по авансовому отчету, то остаток неиспользованного аванса сдается подотчетным лицом в кассу организации по приходному кассовому ордеру либо удерживается организацией из зарплаты сотрудника.</w:t>
      </w:r>
    </w:p>
    <w:p w:rsidR="00583D91" w:rsidRDefault="00C63BBE" w:rsidP="005573D6">
      <w:pPr>
        <w:shd w:val="clear" w:color="auto" w:fill="FFFFFF"/>
        <w:spacing w:after="240"/>
        <w:ind w:firstLine="700"/>
        <w:contextualSpacing/>
        <w:jc w:val="both"/>
        <w:rPr>
          <w:color w:val="3F4254"/>
        </w:rPr>
      </w:pPr>
      <w:r>
        <w:rPr>
          <w:color w:val="3F4254"/>
        </w:rPr>
        <w:t xml:space="preserve">Удержания из заработной платы работника производятся только в случаях, предусмотренных Трудовым кодексом Республики Казахстан и иными законами. Удержания из заработной платы работника для погашения его задолженности работодателю могут производиться: </w:t>
      </w:r>
    </w:p>
    <w:p w:rsidR="00583D91" w:rsidRDefault="00C63BBE" w:rsidP="005573D6">
      <w:pPr>
        <w:shd w:val="clear" w:color="auto" w:fill="FFFFFF"/>
        <w:spacing w:after="240"/>
        <w:ind w:firstLine="700"/>
        <w:contextualSpacing/>
        <w:jc w:val="both"/>
        <w:rPr>
          <w:color w:val="3F4254"/>
        </w:rPr>
      </w:pPr>
      <w:r>
        <w:rPr>
          <w:color w:val="3F4254"/>
        </w:rPr>
        <w:t>– для возмещения неотработанного аванса, выданного работнику в счет заработной платы, в счет предстоящего отпуска;</w:t>
      </w:r>
    </w:p>
    <w:p w:rsidR="00583D91" w:rsidRDefault="00C63BBE" w:rsidP="005573D6">
      <w:pPr>
        <w:shd w:val="clear" w:color="auto" w:fill="FFFFFF"/>
        <w:spacing w:after="240"/>
        <w:ind w:firstLine="700"/>
        <w:contextualSpacing/>
        <w:jc w:val="both"/>
        <w:rPr>
          <w:color w:val="3F4254"/>
        </w:rPr>
      </w:pPr>
      <w:r>
        <w:rPr>
          <w:color w:val="3F4254"/>
        </w:rPr>
        <w:t xml:space="preserve"> – для погашения неизрасходованного и своевременно не возвращенного аванса подотчетных сумм; </w:t>
      </w:r>
    </w:p>
    <w:p w:rsidR="00583D91" w:rsidRDefault="00C63BBE" w:rsidP="005573D6">
      <w:pPr>
        <w:shd w:val="clear" w:color="auto" w:fill="FFFFFF"/>
        <w:spacing w:after="240"/>
        <w:ind w:firstLine="700"/>
        <w:contextualSpacing/>
        <w:jc w:val="both"/>
        <w:rPr>
          <w:color w:val="3F4254"/>
        </w:rPr>
      </w:pPr>
      <w:r>
        <w:rPr>
          <w:color w:val="3F4254"/>
        </w:rPr>
        <w:t>– для возврата сумм, излишне выплаченных работнику вследствие счетных ошибок</w:t>
      </w:r>
    </w:p>
    <w:p w:rsidR="00583D91" w:rsidRPr="0059260E" w:rsidRDefault="00C63BBE" w:rsidP="005573D6">
      <w:pPr>
        <w:shd w:val="clear" w:color="auto" w:fill="FFFFFF"/>
        <w:spacing w:after="240"/>
        <w:ind w:firstLine="700"/>
        <w:contextualSpacing/>
        <w:jc w:val="both"/>
        <w:rPr>
          <w:b/>
          <w:color w:val="3F4254"/>
        </w:rPr>
      </w:pPr>
      <w:r>
        <w:rPr>
          <w:b/>
          <w:color w:val="3F4254"/>
        </w:rPr>
        <w:t xml:space="preserve">Срок сдачи в кассу бухгалтерии неизрасходованных сумм или возмещения </w:t>
      </w:r>
      <w:r w:rsidRPr="0059260E">
        <w:rPr>
          <w:b/>
          <w:color w:val="3F4254"/>
        </w:rPr>
        <w:t xml:space="preserve">организацией составляет </w:t>
      </w:r>
      <w:r w:rsidR="0039056E">
        <w:rPr>
          <w:b/>
          <w:color w:val="3F4254"/>
        </w:rPr>
        <w:t>7</w:t>
      </w:r>
      <w:r w:rsidRPr="0059260E">
        <w:rPr>
          <w:b/>
          <w:color w:val="3F4254"/>
        </w:rPr>
        <w:t xml:space="preserve"> календарных дней.</w:t>
      </w:r>
    </w:p>
    <w:p w:rsidR="00583D91" w:rsidRDefault="00C63BBE" w:rsidP="005573D6">
      <w:pPr>
        <w:shd w:val="clear" w:color="auto" w:fill="FFFFFF"/>
        <w:spacing w:after="240"/>
        <w:ind w:firstLine="700"/>
        <w:contextualSpacing/>
        <w:jc w:val="both"/>
        <w:rPr>
          <w:color w:val="3F4254"/>
        </w:rPr>
      </w:pPr>
      <w:r>
        <w:rPr>
          <w:b/>
          <w:color w:val="3F4254"/>
        </w:rPr>
        <w:t xml:space="preserve">Нарушение срока возврата подотчетных сумм не означает приобретения сотрудником права собственности на эти средства, </w:t>
      </w:r>
      <w:r w:rsidR="009D17E9">
        <w:rPr>
          <w:b/>
          <w:color w:val="3F4254"/>
        </w:rPr>
        <w:t>так,</w:t>
      </w:r>
      <w:r>
        <w:rPr>
          <w:b/>
          <w:color w:val="3F4254"/>
        </w:rPr>
        <w:t xml:space="preserve"> как и у него остается обязательство.</w:t>
      </w:r>
      <w:r w:rsidR="0059260E" w:rsidRPr="0059260E">
        <w:rPr>
          <w:b/>
          <w:color w:val="3F4254"/>
        </w:rPr>
        <w:t xml:space="preserve"> </w:t>
      </w:r>
      <w:r>
        <w:rPr>
          <w:b/>
          <w:color w:val="3F4254"/>
        </w:rPr>
        <w:t xml:space="preserve"> </w:t>
      </w:r>
      <w:r>
        <w:rPr>
          <w:color w:val="3F4254"/>
        </w:rPr>
        <w:t xml:space="preserve">Если есть обязательства подотчетных лиц у которых истек установленный </w:t>
      </w:r>
      <w:r w:rsidR="009D17E9">
        <w:rPr>
          <w:color w:val="3F4254"/>
        </w:rPr>
        <w:t>срок,</w:t>
      </w:r>
      <w:r>
        <w:rPr>
          <w:color w:val="3F4254"/>
        </w:rPr>
        <w:t xml:space="preserve"> </w:t>
      </w:r>
      <w:r w:rsidR="009D17E9">
        <w:rPr>
          <w:color w:val="3F4254"/>
        </w:rPr>
        <w:t>например,</w:t>
      </w:r>
      <w:r>
        <w:rPr>
          <w:color w:val="3F4254"/>
        </w:rPr>
        <w:t xml:space="preserve"> невозможно исполнить обязательство (сотрудник отсутствует по болезни, услуги или покупка товара в стадии исполнения и т. д.), то срок погашения подотчетных сумм необходимо продлить </w:t>
      </w:r>
      <w:r w:rsidR="009D17E9">
        <w:rPr>
          <w:color w:val="3F4254"/>
        </w:rPr>
        <w:t>приказом, либо</w:t>
      </w:r>
      <w:r>
        <w:rPr>
          <w:color w:val="3F4254"/>
        </w:rPr>
        <w:t xml:space="preserve"> представить отчет об их использовании.</w:t>
      </w:r>
    </w:p>
    <w:p w:rsidR="00583D91" w:rsidRDefault="00C63BBE" w:rsidP="005573D6">
      <w:pPr>
        <w:shd w:val="clear" w:color="auto" w:fill="FFFFFF"/>
        <w:spacing w:after="240"/>
        <w:ind w:firstLine="700"/>
        <w:contextualSpacing/>
        <w:jc w:val="both"/>
        <w:rPr>
          <w:b/>
          <w:color w:val="3F4254"/>
        </w:rPr>
      </w:pPr>
      <w:r>
        <w:rPr>
          <w:color w:val="3F4254"/>
        </w:rPr>
        <w:t>Если подотчетные суммы не возвращены и работника найти невозможно (скрывается, уехал и т. д.) или он о</w:t>
      </w:r>
      <w:r>
        <w:rPr>
          <w:b/>
          <w:color w:val="3F4254"/>
        </w:rPr>
        <w:t>тказывается платить,</w:t>
      </w:r>
      <w:r>
        <w:rPr>
          <w:color w:val="3F4254"/>
        </w:rPr>
        <w:t xml:space="preserve"> то необходимо обратится по </w:t>
      </w:r>
      <w:r>
        <w:rPr>
          <w:b/>
          <w:color w:val="3F4254"/>
        </w:rPr>
        <w:t>факту хищения в органы МВД пут</w:t>
      </w:r>
      <w:r>
        <w:rPr>
          <w:color w:val="3F4254"/>
        </w:rPr>
        <w:t xml:space="preserve">ем подачи заявления с приложением документов, подтверждающих факт передачи ценностей работнику, где обязательно должна быть его </w:t>
      </w:r>
      <w:r w:rsidRPr="0059260E">
        <w:rPr>
          <w:color w:val="3F4254"/>
        </w:rPr>
        <w:t xml:space="preserve">подпись.  </w:t>
      </w:r>
      <w:r w:rsidRPr="0059260E">
        <w:rPr>
          <w:b/>
          <w:color w:val="3F4254"/>
        </w:rPr>
        <w:t xml:space="preserve">Срок обращения в органы по рассмотрению индивидуальных трудовых споров </w:t>
      </w:r>
      <w:r w:rsidRPr="009B2F60">
        <w:rPr>
          <w:b/>
          <w:color w:val="3F4254"/>
        </w:rPr>
        <w:t>–</w:t>
      </w:r>
      <w:r w:rsidRPr="009B2F60">
        <w:rPr>
          <w:b/>
          <w:color w:val="3F4254"/>
          <w:shd w:val="clear" w:color="auto" w:fill="FF9900"/>
        </w:rPr>
        <w:t xml:space="preserve"> один год с того дня</w:t>
      </w:r>
      <w:r w:rsidRPr="0059260E">
        <w:rPr>
          <w:b/>
          <w:color w:val="3F4254"/>
        </w:rPr>
        <w:t>, когда работодатель узнал о нарушении своего права (</w:t>
      </w:r>
      <w:proofErr w:type="spellStart"/>
      <w:r w:rsidRPr="0059260E">
        <w:rPr>
          <w:b/>
          <w:color w:val="3F4254"/>
        </w:rPr>
        <w:t>пп</w:t>
      </w:r>
      <w:proofErr w:type="spellEnd"/>
      <w:r w:rsidRPr="0059260E">
        <w:rPr>
          <w:b/>
          <w:color w:val="3F4254"/>
        </w:rPr>
        <w:t xml:space="preserve">. 2) ст. 172 Трудового кодекса). Возможно возбуждение уголовного дела в соответствии со статьей </w:t>
      </w:r>
      <w:r w:rsidR="009D17E9" w:rsidRPr="0059260E">
        <w:rPr>
          <w:b/>
          <w:color w:val="3F4254"/>
        </w:rPr>
        <w:t>176” Присвоение</w:t>
      </w:r>
      <w:r w:rsidRPr="0059260E">
        <w:rPr>
          <w:b/>
          <w:color w:val="3F4254"/>
        </w:rPr>
        <w:t xml:space="preserve"> или растрата вверенного чужого имущества”.</w:t>
      </w:r>
    </w:p>
    <w:p w:rsidR="00583D91" w:rsidRDefault="00C63BBE" w:rsidP="005573D6">
      <w:pPr>
        <w:shd w:val="clear" w:color="auto" w:fill="FFFFFF"/>
        <w:spacing w:after="240"/>
        <w:ind w:firstLine="700"/>
        <w:contextualSpacing/>
        <w:jc w:val="both"/>
        <w:rPr>
          <w:color w:val="3F4254"/>
        </w:rPr>
      </w:pPr>
      <w:r>
        <w:rPr>
          <w:color w:val="3F4254"/>
        </w:rPr>
        <w:t>Если виновные лица не установлены или во взыскании с них отказано судом (а для доказательства этого необходимы подтверждающие документы, то у</w:t>
      </w:r>
      <w:r>
        <w:rPr>
          <w:b/>
          <w:color w:val="3F4254"/>
        </w:rPr>
        <w:t xml:space="preserve">бытки от недостачи </w:t>
      </w:r>
      <w:r>
        <w:rPr>
          <w:color w:val="3F4254"/>
        </w:rPr>
        <w:t xml:space="preserve">в бухгалтерском учете списываются на финансовые результаты (расходы не идут на вычет). Если деньги не возвращены в кассу и нет обращения в судебные органы, то они трактуются, согласно подпункту 2) статьи 165 Налогового кодекса, как доход работника в виде материальной выгоды от списания по решению работодателя суммы долга или обязательства работника перед ним. Такой доход подлежит обложению всеми налогами. </w:t>
      </w:r>
    </w:p>
    <w:p w:rsidR="00583D91" w:rsidRDefault="00C63BBE" w:rsidP="005573D6">
      <w:pPr>
        <w:shd w:val="clear" w:color="auto" w:fill="FFFFFF"/>
        <w:spacing w:after="240"/>
        <w:ind w:firstLine="700"/>
        <w:contextualSpacing/>
        <w:jc w:val="both"/>
        <w:rPr>
          <w:color w:val="3F4254"/>
        </w:rPr>
      </w:pPr>
      <w:r>
        <w:rPr>
          <w:b/>
          <w:color w:val="3F4254"/>
        </w:rPr>
        <w:t>Задолженность организации перед подотчетным лицом</w:t>
      </w:r>
      <w:r>
        <w:rPr>
          <w:color w:val="3F4254"/>
        </w:rPr>
        <w:t xml:space="preserve"> возникает тогда, когда есть перерасход по авансовому отчету либо в целях оперативности сотрудники используют личные денежные средства, составляют авансовый отчет и сдают документы в бухгалтерию, в связи с чем образуется кредитовое сальдо по счету 1251.</w:t>
      </w:r>
    </w:p>
    <w:p w:rsidR="00583D91" w:rsidRDefault="00C63BBE" w:rsidP="005573D6">
      <w:pPr>
        <w:shd w:val="clear" w:color="auto" w:fill="FFFFFF"/>
        <w:spacing w:after="240"/>
        <w:ind w:firstLine="700"/>
        <w:contextualSpacing/>
        <w:jc w:val="both"/>
        <w:rPr>
          <w:b/>
          <w:color w:val="3F4254"/>
        </w:rPr>
      </w:pPr>
      <w:r>
        <w:rPr>
          <w:b/>
          <w:color w:val="3F4254"/>
        </w:rPr>
        <w:t>Если в течение трех лет обязательства не погашены, то они ставятся в доход предприятия.</w:t>
      </w:r>
    </w:p>
    <w:p w:rsidR="009E2BEB" w:rsidRDefault="009E2BEB" w:rsidP="005573D6">
      <w:pPr>
        <w:shd w:val="clear" w:color="auto" w:fill="FFFFFF"/>
        <w:spacing w:after="240"/>
        <w:ind w:firstLine="700"/>
        <w:contextualSpacing/>
        <w:jc w:val="both"/>
        <w:rPr>
          <w:b/>
          <w:color w:val="3F4254"/>
        </w:rPr>
      </w:pPr>
    </w:p>
    <w:p w:rsidR="00583D91" w:rsidRPr="00446BF5" w:rsidRDefault="00C63BBE" w:rsidP="005573D6">
      <w:pPr>
        <w:ind w:firstLine="720"/>
        <w:contextualSpacing/>
        <w:jc w:val="both"/>
        <w:rPr>
          <w:b/>
          <w:sz w:val="28"/>
          <w:szCs w:val="28"/>
        </w:rPr>
      </w:pPr>
      <w:r w:rsidRPr="00446BF5">
        <w:rPr>
          <w:b/>
          <w:sz w:val="28"/>
          <w:szCs w:val="28"/>
        </w:rPr>
        <w:lastRenderedPageBreak/>
        <w:t>Механизм возмещения работником расходов работодателя на его обучение и т.д.</w:t>
      </w:r>
    </w:p>
    <w:p w:rsidR="00583D91" w:rsidRDefault="00C63BBE" w:rsidP="005573D6">
      <w:pPr>
        <w:ind w:firstLine="720"/>
        <w:contextualSpacing/>
        <w:jc w:val="both"/>
      </w:pPr>
      <w:r>
        <w:t>Предприятие в праве требовать компенсацию с работника за неотработанное время, установленное соглашением сторон, в случае если, работник нарушает взятые на себя обязательства по ученическому договору отработать какое-то время после получения образования и его досрочного увольнения после полученного за счет работодателя образования</w:t>
      </w:r>
    </w:p>
    <w:p w:rsidR="00583D91" w:rsidRDefault="00C63BBE" w:rsidP="005573D6">
      <w:pPr>
        <w:contextualSpacing/>
        <w:jc w:val="both"/>
      </w:pPr>
      <w:r>
        <w:t xml:space="preserve"> </w:t>
      </w:r>
      <w:r>
        <w:tab/>
        <w:t>В таком случае Компенсация должна быть выплачена пропорционально отработанному с момента окончания обучения времени.</w:t>
      </w:r>
    </w:p>
    <w:p w:rsidR="00583D91" w:rsidRDefault="009D17E9" w:rsidP="009E2BEB">
      <w:pPr>
        <w:ind w:firstLine="720"/>
        <w:contextualSpacing/>
        <w:jc w:val="both"/>
      </w:pPr>
      <w:r>
        <w:t>Например,</w:t>
      </w:r>
      <w:r w:rsidR="00C63BBE">
        <w:t xml:space="preserve"> Общая сумма расходов на обучение сотрудника составила 1.000.000 тенге</w:t>
      </w:r>
    </w:p>
    <w:p w:rsidR="00583D91" w:rsidRDefault="00C63BBE" w:rsidP="005573D6">
      <w:pPr>
        <w:contextualSpacing/>
        <w:jc w:val="both"/>
      </w:pPr>
      <w:r>
        <w:t>Сотрудник по договору должен был отработать в компании 3 года. Фактически отработал 2 года. Рассчитаем сумму компенсации.</w:t>
      </w:r>
    </w:p>
    <w:p w:rsidR="00583D91" w:rsidRDefault="00C63BBE" w:rsidP="005573D6">
      <w:pPr>
        <w:contextualSpacing/>
        <w:jc w:val="both"/>
      </w:pPr>
      <w:r>
        <w:t>1 000 000/3  =  333  333</w:t>
      </w:r>
    </w:p>
    <w:p w:rsidR="00583D91" w:rsidRDefault="00C63BBE" w:rsidP="005573D6">
      <w:pPr>
        <w:contextualSpacing/>
        <w:jc w:val="both"/>
      </w:pPr>
      <w:r>
        <w:t>Сумма комп</w:t>
      </w:r>
      <w:r w:rsidR="004070AD">
        <w:t>енсации будет равна 333 333. Т.к.</w:t>
      </w:r>
      <w:r>
        <w:t xml:space="preserve"> сотрудник не доработал 1 год до срока.</w:t>
      </w:r>
    </w:p>
    <w:p w:rsidR="00583D91" w:rsidRDefault="00C63BBE" w:rsidP="005573D6">
      <w:pPr>
        <w:contextualSpacing/>
        <w:jc w:val="both"/>
      </w:pPr>
      <w:r>
        <w:t xml:space="preserve"> </w:t>
      </w:r>
      <w:r>
        <w:tab/>
        <w:t>Однако возможно включить и дополнительные расходы работодателя по вынужденной подготовке новых кадров, для соблюдения непрерывности производственного процесса.</w:t>
      </w:r>
    </w:p>
    <w:p w:rsidR="00583D91" w:rsidRDefault="00583D91" w:rsidP="005573D6">
      <w:pPr>
        <w:jc w:val="both"/>
      </w:pPr>
    </w:p>
    <w:p w:rsidR="00583D91" w:rsidRPr="006E426B" w:rsidRDefault="00C63BBE" w:rsidP="005573D6">
      <w:pPr>
        <w:ind w:firstLine="720"/>
        <w:jc w:val="both"/>
        <w:rPr>
          <w:b/>
          <w:sz w:val="28"/>
          <w:szCs w:val="28"/>
        </w:rPr>
      </w:pPr>
      <w:r w:rsidRPr="006E426B">
        <w:rPr>
          <w:b/>
          <w:sz w:val="28"/>
          <w:szCs w:val="28"/>
        </w:rPr>
        <w:t>Возмещение ущерба при недостачах или хищениях ТМЗ</w:t>
      </w:r>
    </w:p>
    <w:p w:rsidR="00E23DCE" w:rsidRPr="00E23DCE" w:rsidRDefault="00E23DCE" w:rsidP="005573D6">
      <w:pPr>
        <w:ind w:firstLine="720"/>
        <w:jc w:val="both"/>
        <w:rPr>
          <w:b/>
          <w:sz w:val="32"/>
          <w:szCs w:val="32"/>
        </w:rPr>
      </w:pPr>
    </w:p>
    <w:p w:rsidR="00583D91" w:rsidRDefault="00C63BBE" w:rsidP="005573D6">
      <w:pPr>
        <w:ind w:firstLine="720"/>
        <w:jc w:val="both"/>
      </w:pPr>
      <w:r>
        <w:t xml:space="preserve">С работниками </w:t>
      </w:r>
      <w:r w:rsidR="00281F7A">
        <w:t>Субъекта</w:t>
      </w:r>
      <w:r w:rsidR="00281F7A" w:rsidRPr="00636B4B">
        <w:t xml:space="preserve"> </w:t>
      </w:r>
      <w:r w:rsidR="00281F7A">
        <w:t>заключаются</w:t>
      </w:r>
      <w:r>
        <w:t xml:space="preserve"> Договора о полной индивидуальной материальной ответственности.</w:t>
      </w:r>
    </w:p>
    <w:p w:rsidR="00583D91" w:rsidRDefault="00C63BBE" w:rsidP="005573D6">
      <w:pPr>
        <w:ind w:firstLine="720"/>
        <w:jc w:val="both"/>
      </w:pPr>
      <w:r>
        <w:t xml:space="preserve">При выявлении факта хищения и/или недостачи ТМЗ, на основании внутреннего акта, устанавливается: виновное </w:t>
      </w:r>
      <w:r w:rsidR="009D17E9">
        <w:t>лицо, количество</w:t>
      </w:r>
      <w:r>
        <w:t xml:space="preserve"> товарно- материальных ценностей их балансовая стоимость по данным бухгалтерского учета на данную дату.</w:t>
      </w:r>
    </w:p>
    <w:p w:rsidR="00281F7A" w:rsidRDefault="00C63BBE" w:rsidP="005573D6">
      <w:pPr>
        <w:ind w:firstLine="720"/>
        <w:jc w:val="both"/>
      </w:pPr>
      <w:r>
        <w:t>Возмещение недостающих ТМЦ в</w:t>
      </w:r>
      <w:r>
        <w:rPr>
          <w:b/>
        </w:rPr>
        <w:t xml:space="preserve"> добровольном порядке</w:t>
      </w:r>
      <w:r>
        <w:t xml:space="preserve"> осуществляется на основании приказа по Компании при наличии заключенного между Сторонами</w:t>
      </w:r>
      <w:r w:rsidR="00281F7A">
        <w:t xml:space="preserve"> </w:t>
      </w:r>
    </w:p>
    <w:p w:rsidR="00583D91" w:rsidRPr="00A75730" w:rsidRDefault="00C147A3" w:rsidP="005573D6">
      <w:pPr>
        <w:jc w:val="both"/>
      </w:pPr>
      <w:r w:rsidRPr="00C147A3">
        <w:rPr>
          <w:b/>
        </w:rPr>
        <w:t xml:space="preserve">Коммунальное государственное предприятие «Костанайская областная детская больница» Управления здравоохранения </w:t>
      </w:r>
      <w:proofErr w:type="spellStart"/>
      <w:r w:rsidRPr="00C147A3">
        <w:rPr>
          <w:b/>
        </w:rPr>
        <w:t>акимата</w:t>
      </w:r>
      <w:proofErr w:type="spellEnd"/>
      <w:r w:rsidRPr="00C147A3">
        <w:rPr>
          <w:b/>
        </w:rPr>
        <w:t xml:space="preserve"> </w:t>
      </w:r>
      <w:proofErr w:type="spellStart"/>
      <w:r w:rsidRPr="00C147A3">
        <w:rPr>
          <w:b/>
        </w:rPr>
        <w:t>Костанайской</w:t>
      </w:r>
      <w:proofErr w:type="spellEnd"/>
      <w:r w:rsidRPr="00C147A3">
        <w:rPr>
          <w:b/>
        </w:rPr>
        <w:t xml:space="preserve"> области </w:t>
      </w:r>
      <w:r w:rsidR="00281F7A">
        <w:t>и</w:t>
      </w:r>
      <w:r w:rsidR="0018481D">
        <w:t xml:space="preserve"> работником</w:t>
      </w:r>
      <w:r w:rsidR="00C63BBE">
        <w:t xml:space="preserve"> Соглашения о добровольном возмещении ущерба, в котором Стороны согласуют условия возмещения причиненного ущерба, в том числе размер ущерба, подлежащего возмещению.</w:t>
      </w:r>
    </w:p>
    <w:p w:rsidR="00583D91" w:rsidRPr="0059260E" w:rsidRDefault="00C63BBE" w:rsidP="005573D6">
      <w:pPr>
        <w:ind w:firstLine="720"/>
        <w:jc w:val="both"/>
      </w:pPr>
      <w:r>
        <w:t xml:space="preserve">Способы возмещения ущерба при выявлении факта хищения и/или недостачи ТМЗ в </w:t>
      </w:r>
      <w:r w:rsidR="00C147A3" w:rsidRPr="00C147A3">
        <w:rPr>
          <w:b/>
        </w:rPr>
        <w:t xml:space="preserve">Коммунальное государственное предприятие «Костанайская областная детская больница» Управления здравоохранения </w:t>
      </w:r>
      <w:proofErr w:type="spellStart"/>
      <w:r w:rsidR="00C147A3" w:rsidRPr="00C147A3">
        <w:rPr>
          <w:b/>
        </w:rPr>
        <w:t>акимата</w:t>
      </w:r>
      <w:proofErr w:type="spellEnd"/>
      <w:r w:rsidR="00C147A3" w:rsidRPr="00C147A3">
        <w:rPr>
          <w:b/>
        </w:rPr>
        <w:t xml:space="preserve"> </w:t>
      </w:r>
      <w:proofErr w:type="spellStart"/>
      <w:r w:rsidR="00C147A3" w:rsidRPr="00C147A3">
        <w:rPr>
          <w:b/>
        </w:rPr>
        <w:t>Костанайской</w:t>
      </w:r>
      <w:proofErr w:type="spellEnd"/>
      <w:r w:rsidR="00C147A3" w:rsidRPr="00C147A3">
        <w:rPr>
          <w:b/>
        </w:rPr>
        <w:t xml:space="preserve"> области</w:t>
      </w:r>
      <w:r w:rsidRPr="0059260E">
        <w:t>, могут быть следующими:</w:t>
      </w:r>
    </w:p>
    <w:p w:rsidR="00583D91" w:rsidRPr="0018481D" w:rsidRDefault="000E49A8" w:rsidP="005573D6">
      <w:pPr>
        <w:jc w:val="both"/>
      </w:pPr>
      <w:sdt>
        <w:sdtPr>
          <w:tag w:val="goog_rdk_3"/>
          <w:id w:val="-1621297598"/>
        </w:sdtPr>
        <w:sdtEndPr/>
        <w:sdtContent>
          <w:r w:rsidR="00C63BBE" w:rsidRPr="0018481D">
            <w:rPr>
              <w:rFonts w:eastAsia="Gungsuh"/>
            </w:rPr>
            <w:t>∙ Удержания из заработной платы;</w:t>
          </w:r>
        </w:sdtContent>
      </w:sdt>
    </w:p>
    <w:p w:rsidR="00583D91" w:rsidRPr="0018481D" w:rsidRDefault="000E49A8" w:rsidP="005573D6">
      <w:pPr>
        <w:jc w:val="both"/>
      </w:pPr>
      <w:sdt>
        <w:sdtPr>
          <w:tag w:val="goog_rdk_4"/>
          <w:id w:val="-1385174349"/>
        </w:sdtPr>
        <w:sdtEndPr/>
        <w:sdtContent>
          <w:r w:rsidR="00C63BBE" w:rsidRPr="0018481D">
            <w:rPr>
              <w:rFonts w:eastAsia="Gungsuh"/>
            </w:rPr>
            <w:t>∙ Внесение наличных денег в кассу;</w:t>
          </w:r>
        </w:sdtContent>
      </w:sdt>
    </w:p>
    <w:p w:rsidR="00583D91" w:rsidRPr="0018481D" w:rsidRDefault="000E49A8" w:rsidP="005573D6">
      <w:pPr>
        <w:jc w:val="both"/>
      </w:pPr>
      <w:sdt>
        <w:sdtPr>
          <w:tag w:val="goog_rdk_5"/>
          <w:id w:val="1010107789"/>
        </w:sdtPr>
        <w:sdtEndPr/>
        <w:sdtContent>
          <w:r w:rsidR="00C63BBE" w:rsidRPr="0018481D">
            <w:rPr>
              <w:rFonts w:eastAsia="Gungsuh"/>
            </w:rPr>
            <w:t>∙ Перевод денег или предоставление равноценного имущества, или восстановление (ремонт) ТМЦ</w:t>
          </w:r>
        </w:sdtContent>
      </w:sdt>
    </w:p>
    <w:p w:rsidR="00583D91" w:rsidRPr="0018481D" w:rsidRDefault="000E49A8" w:rsidP="005573D6">
      <w:pPr>
        <w:jc w:val="both"/>
      </w:pPr>
      <w:sdt>
        <w:sdtPr>
          <w:tag w:val="goog_rdk_6"/>
          <w:id w:val="839433550"/>
        </w:sdtPr>
        <w:sdtEndPr/>
        <w:sdtContent>
          <w:r w:rsidR="00C63BBE" w:rsidRPr="0018481D">
            <w:rPr>
              <w:rFonts w:eastAsia="Gungsuh"/>
            </w:rPr>
            <w:t>∙ или иные согласованные Сторонами способы сроки и, при необходимости, график возмещения причиненного ущерба.</w:t>
          </w:r>
        </w:sdtContent>
      </w:sdt>
    </w:p>
    <w:p w:rsidR="00583D91" w:rsidRPr="0018481D" w:rsidRDefault="00C63BBE" w:rsidP="005573D6">
      <w:pPr>
        <w:jc w:val="both"/>
      </w:pPr>
      <w:r w:rsidRPr="0018481D">
        <w:t>При этом формируются следующие бухгалтерские проводки:</w:t>
      </w:r>
    </w:p>
    <w:p w:rsidR="00583D91" w:rsidRPr="0018481D" w:rsidRDefault="00583D91" w:rsidP="005573D6">
      <w:pPr>
        <w:jc w:val="both"/>
      </w:pPr>
    </w:p>
    <w:tbl>
      <w:tblPr>
        <w:tblStyle w:val="af2"/>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5"/>
        <w:gridCol w:w="2355"/>
        <w:gridCol w:w="4995"/>
      </w:tblGrid>
      <w:tr w:rsidR="00583D91">
        <w:tc>
          <w:tcPr>
            <w:tcW w:w="19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Дт</w:t>
            </w:r>
            <w:proofErr w:type="spellEnd"/>
          </w:p>
        </w:tc>
        <w:tc>
          <w:tcPr>
            <w:tcW w:w="23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Кт</w:t>
            </w:r>
            <w:proofErr w:type="spellEnd"/>
          </w:p>
        </w:tc>
        <w:tc>
          <w:tcPr>
            <w:tcW w:w="499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содержание операции</w:t>
            </w:r>
          </w:p>
        </w:tc>
      </w:tr>
      <w:tr w:rsidR="00583D91">
        <w:tc>
          <w:tcPr>
            <w:tcW w:w="19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lastRenderedPageBreak/>
              <w:t>1254</w:t>
            </w:r>
          </w:p>
        </w:tc>
        <w:tc>
          <w:tcPr>
            <w:tcW w:w="23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1330</w:t>
            </w:r>
          </w:p>
        </w:tc>
        <w:tc>
          <w:tcPr>
            <w:tcW w:w="499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Выявленная недостача списана за счет МОЛ</w:t>
            </w:r>
          </w:p>
        </w:tc>
      </w:tr>
      <w:tr w:rsidR="00583D91">
        <w:tc>
          <w:tcPr>
            <w:tcW w:w="19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1010/3350/1030</w:t>
            </w:r>
          </w:p>
        </w:tc>
        <w:tc>
          <w:tcPr>
            <w:tcW w:w="23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1254</w:t>
            </w:r>
          </w:p>
        </w:tc>
        <w:tc>
          <w:tcPr>
            <w:tcW w:w="499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Погашена задолженность МОЛ</w:t>
            </w:r>
          </w:p>
        </w:tc>
      </w:tr>
    </w:tbl>
    <w:p w:rsidR="00583D91" w:rsidRDefault="00583D91" w:rsidP="005573D6">
      <w:pPr>
        <w:jc w:val="both"/>
      </w:pPr>
    </w:p>
    <w:p w:rsidR="001E476B" w:rsidRDefault="00E23DCE" w:rsidP="005573D6">
      <w:pPr>
        <w:jc w:val="both"/>
        <w:rPr>
          <w:b/>
          <w:sz w:val="34"/>
          <w:szCs w:val="34"/>
        </w:rPr>
      </w:pPr>
      <w:r>
        <w:rPr>
          <w:b/>
          <w:sz w:val="34"/>
          <w:szCs w:val="34"/>
        </w:rPr>
        <w:t xml:space="preserve">     </w:t>
      </w:r>
    </w:p>
    <w:p w:rsidR="00583D91" w:rsidRPr="006E426B" w:rsidRDefault="00E23DCE" w:rsidP="005573D6">
      <w:pPr>
        <w:jc w:val="both"/>
        <w:rPr>
          <w:b/>
          <w:sz w:val="28"/>
          <w:szCs w:val="28"/>
          <w:u w:val="single"/>
        </w:rPr>
      </w:pPr>
      <w:r>
        <w:rPr>
          <w:b/>
          <w:sz w:val="34"/>
          <w:szCs w:val="34"/>
        </w:rPr>
        <w:t xml:space="preserve"> </w:t>
      </w:r>
      <w:r w:rsidR="006E426B" w:rsidRPr="006E426B">
        <w:rPr>
          <w:b/>
          <w:sz w:val="28"/>
          <w:szCs w:val="28"/>
          <w:u w:val="single"/>
        </w:rPr>
        <w:t xml:space="preserve">Раздел 6. </w:t>
      </w:r>
      <w:r w:rsidR="00C63BBE" w:rsidRPr="006E426B">
        <w:rPr>
          <w:b/>
          <w:sz w:val="28"/>
          <w:szCs w:val="28"/>
          <w:u w:val="single"/>
        </w:rPr>
        <w:t>Дебиторская задолженность</w:t>
      </w:r>
    </w:p>
    <w:p w:rsidR="00583D91" w:rsidRPr="006E426B" w:rsidRDefault="00583D91" w:rsidP="005573D6">
      <w:pPr>
        <w:jc w:val="both"/>
        <w:rPr>
          <w:sz w:val="28"/>
          <w:szCs w:val="28"/>
          <w:u w:val="single"/>
        </w:rPr>
      </w:pPr>
    </w:p>
    <w:p w:rsidR="00583D91" w:rsidRDefault="00C63BBE" w:rsidP="005573D6">
      <w:pPr>
        <w:ind w:firstLine="720"/>
        <w:jc w:val="both"/>
      </w:pPr>
      <w:r>
        <w:t xml:space="preserve"> Дебиторская задолженность - это задолженность по платежам (юридических лиц) или индивидуальных предпринимателей (физических лиц) за поставленные товары, оказанные услуги или выполненные работы перед другим лицом. Дебиторская задолженность покупателей и заказчиков возникает в случае, если: покупателю был отгружен товар, но оплата покупателем не была произведена; были выполнены работы, услуги, но оплата заказчиком не была произведена. </w:t>
      </w:r>
    </w:p>
    <w:p w:rsidR="00583D91" w:rsidRDefault="00C63BBE" w:rsidP="005573D6">
      <w:pPr>
        <w:ind w:firstLine="720"/>
        <w:jc w:val="both"/>
      </w:pPr>
      <w:r>
        <w:t>Виды дебиторской задолженности:</w:t>
      </w:r>
    </w:p>
    <w:p w:rsidR="00583D91" w:rsidRDefault="00C63BBE" w:rsidP="005573D6">
      <w:pPr>
        <w:jc w:val="both"/>
      </w:pPr>
      <w:r>
        <w:t xml:space="preserve"> краткосрочная - со сроком погашения до 12 месяцев; </w:t>
      </w:r>
    </w:p>
    <w:p w:rsidR="00583D91" w:rsidRDefault="00C63BBE" w:rsidP="005573D6">
      <w:pPr>
        <w:jc w:val="both"/>
      </w:pPr>
      <w:r>
        <w:t xml:space="preserve">долгосрочная - со сроком погашения более 1 года; </w:t>
      </w:r>
    </w:p>
    <w:p w:rsidR="00583D91" w:rsidRDefault="00C63BBE" w:rsidP="005573D6">
      <w:pPr>
        <w:jc w:val="both"/>
      </w:pPr>
      <w:r>
        <w:t xml:space="preserve">просроченная (сомнительная) - наступает в случае превышения срока, установленного договором с покупателями и заказчиками; </w:t>
      </w:r>
    </w:p>
    <w:p w:rsidR="00583D91" w:rsidRDefault="00C63BBE" w:rsidP="005573D6">
      <w:pPr>
        <w:jc w:val="both"/>
      </w:pPr>
      <w:r>
        <w:t xml:space="preserve">безнадежная — наступает в случае превышения 3 лет с момента окончания срока исполнения. </w:t>
      </w:r>
    </w:p>
    <w:p w:rsidR="00583D91" w:rsidRDefault="00C63BBE" w:rsidP="005573D6">
      <w:pPr>
        <w:ind w:firstLine="720"/>
        <w:jc w:val="both"/>
      </w:pPr>
      <w:r>
        <w:t>Факт признания долга безнадежным должен быть подтвержден соответствующими документами: данными инвентаризации и приказом о списании безнадежного долга, решением суда, иными документами.</w:t>
      </w:r>
    </w:p>
    <w:p w:rsidR="00583D91" w:rsidRDefault="00C63BBE" w:rsidP="005573D6">
      <w:pPr>
        <w:ind w:firstLine="720"/>
        <w:jc w:val="both"/>
        <w:rPr>
          <w:b/>
        </w:rPr>
      </w:pPr>
      <w:r>
        <w:t>При списании безнадежного долга физического лица, возникшего в связи с реализацией ему товаров, работ, услуг, признается доход физического лица в виде прощения долга, который п</w:t>
      </w:r>
      <w:r>
        <w:rPr>
          <w:b/>
        </w:rPr>
        <w:t>одлежит обложению индивидуальным подоходным налогом по ставке 10%.</w:t>
      </w:r>
    </w:p>
    <w:p w:rsidR="00583D91" w:rsidRDefault="00C63BBE" w:rsidP="005573D6">
      <w:pPr>
        <w:ind w:firstLine="720"/>
        <w:jc w:val="both"/>
      </w:pPr>
      <w:r>
        <w:t>При списании безнадежного долга физического лица –нерезидента или юридического лица-нерезидента, не имеющего в Республике Казахстан постоянного учреждение, возникшего в связи с реализацией ему товаров, работ, услуг, признается доходом физического или юридического лица-нерезидента и подлежит обложению у ТОО «Л» индивидуальным подоходным налогом или корпоративным подоходным налогом по ставке 20%</w:t>
      </w:r>
    </w:p>
    <w:p w:rsidR="00583D91" w:rsidRDefault="00C63BBE" w:rsidP="005573D6">
      <w:pPr>
        <w:ind w:firstLine="720"/>
        <w:jc w:val="both"/>
      </w:pPr>
      <w:r>
        <w:t>Проводки по списанию безнадежных долгов</w:t>
      </w:r>
    </w:p>
    <w:p w:rsidR="00583D91" w:rsidRDefault="00583D91" w:rsidP="005573D6">
      <w:pPr>
        <w:ind w:firstLine="720"/>
        <w:jc w:val="both"/>
      </w:pPr>
    </w:p>
    <w:tbl>
      <w:tblPr>
        <w:tblStyle w:val="af3"/>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1470"/>
        <w:gridCol w:w="6390"/>
      </w:tblGrid>
      <w:tr w:rsidR="00583D91">
        <w:tc>
          <w:tcPr>
            <w:tcW w:w="14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Дт</w:t>
            </w:r>
            <w:proofErr w:type="spellEnd"/>
          </w:p>
        </w:tc>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Кт</w:t>
            </w:r>
            <w:proofErr w:type="spellEnd"/>
          </w:p>
        </w:tc>
        <w:tc>
          <w:tcPr>
            <w:tcW w:w="63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Содержание операции</w:t>
            </w:r>
          </w:p>
        </w:tc>
      </w:tr>
      <w:tr w:rsidR="00583D91">
        <w:tc>
          <w:tcPr>
            <w:tcW w:w="14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7470/7212</w:t>
            </w:r>
          </w:p>
        </w:tc>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1210</w:t>
            </w:r>
          </w:p>
        </w:tc>
        <w:tc>
          <w:tcPr>
            <w:tcW w:w="63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На сумму дебиторской задолженности, не погашенной своевременно, или по прошествии 3-х лет</w:t>
            </w:r>
          </w:p>
          <w:p w:rsidR="00583D91" w:rsidRDefault="00583D91" w:rsidP="005573D6">
            <w:pPr>
              <w:widowControl w:val="0"/>
              <w:pBdr>
                <w:top w:val="nil"/>
                <w:left w:val="nil"/>
                <w:bottom w:val="nil"/>
                <w:right w:val="nil"/>
                <w:between w:val="nil"/>
              </w:pBdr>
              <w:jc w:val="both"/>
            </w:pPr>
          </w:p>
        </w:tc>
      </w:tr>
      <w:tr w:rsidR="00583D91">
        <w:tc>
          <w:tcPr>
            <w:tcW w:w="14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7470/7212</w:t>
            </w:r>
          </w:p>
        </w:tc>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1710</w:t>
            </w:r>
          </w:p>
        </w:tc>
        <w:tc>
          <w:tcPr>
            <w:tcW w:w="63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На сумму авансов, выданных поставщикам и не подтвержденных в течении 3-х лет поставкой товаров,</w:t>
            </w:r>
          </w:p>
          <w:p w:rsidR="00583D91" w:rsidRDefault="00C63BBE" w:rsidP="005573D6">
            <w:pPr>
              <w:widowControl w:val="0"/>
              <w:pBdr>
                <w:top w:val="nil"/>
                <w:left w:val="nil"/>
                <w:bottom w:val="nil"/>
                <w:right w:val="nil"/>
                <w:between w:val="nil"/>
              </w:pBdr>
              <w:jc w:val="both"/>
            </w:pPr>
            <w:r>
              <w:t>выполнением работ или оказанием услуг</w:t>
            </w:r>
          </w:p>
          <w:p w:rsidR="00583D91" w:rsidRDefault="00583D91" w:rsidP="005573D6">
            <w:pPr>
              <w:widowControl w:val="0"/>
              <w:pBdr>
                <w:top w:val="nil"/>
                <w:left w:val="nil"/>
                <w:bottom w:val="nil"/>
                <w:right w:val="nil"/>
                <w:between w:val="nil"/>
              </w:pBdr>
              <w:jc w:val="both"/>
            </w:pPr>
          </w:p>
        </w:tc>
      </w:tr>
      <w:tr w:rsidR="00583D91">
        <w:tc>
          <w:tcPr>
            <w:tcW w:w="1455" w:type="dxa"/>
            <w:shd w:val="clear" w:color="auto" w:fill="auto"/>
            <w:tcMar>
              <w:top w:w="100" w:type="dxa"/>
              <w:left w:w="100" w:type="dxa"/>
              <w:bottom w:w="100" w:type="dxa"/>
              <w:right w:w="100" w:type="dxa"/>
            </w:tcMar>
          </w:tcPr>
          <w:p w:rsidR="00583D91" w:rsidRDefault="00C63BBE" w:rsidP="005573D6">
            <w:pPr>
              <w:widowControl w:val="0"/>
              <w:jc w:val="both"/>
            </w:pPr>
            <w:r>
              <w:t>7212</w:t>
            </w:r>
          </w:p>
        </w:tc>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3120</w:t>
            </w:r>
          </w:p>
        </w:tc>
        <w:tc>
          <w:tcPr>
            <w:tcW w:w="63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 xml:space="preserve">Начислен ИПН по сомнительным долгам </w:t>
            </w:r>
            <w:proofErr w:type="spellStart"/>
            <w:r>
              <w:t>физ</w:t>
            </w:r>
            <w:proofErr w:type="spellEnd"/>
            <w:r>
              <w:t xml:space="preserve"> лица нерезидента</w:t>
            </w:r>
          </w:p>
        </w:tc>
      </w:tr>
      <w:tr w:rsidR="00583D91">
        <w:tc>
          <w:tcPr>
            <w:tcW w:w="1455" w:type="dxa"/>
            <w:shd w:val="clear" w:color="auto" w:fill="auto"/>
            <w:tcMar>
              <w:top w:w="100" w:type="dxa"/>
              <w:left w:w="100" w:type="dxa"/>
              <w:bottom w:w="100" w:type="dxa"/>
              <w:right w:w="100" w:type="dxa"/>
            </w:tcMar>
          </w:tcPr>
          <w:p w:rsidR="00583D91" w:rsidRDefault="00C63BBE" w:rsidP="005573D6">
            <w:pPr>
              <w:widowControl w:val="0"/>
              <w:jc w:val="both"/>
            </w:pPr>
            <w:r>
              <w:lastRenderedPageBreak/>
              <w:t>7212</w:t>
            </w:r>
          </w:p>
        </w:tc>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3110</w:t>
            </w:r>
          </w:p>
        </w:tc>
        <w:tc>
          <w:tcPr>
            <w:tcW w:w="6390" w:type="dxa"/>
            <w:shd w:val="clear" w:color="auto" w:fill="auto"/>
            <w:tcMar>
              <w:top w:w="100" w:type="dxa"/>
              <w:left w:w="100" w:type="dxa"/>
              <w:bottom w:w="100" w:type="dxa"/>
              <w:right w:w="100" w:type="dxa"/>
            </w:tcMar>
          </w:tcPr>
          <w:p w:rsidR="00583D91" w:rsidRDefault="00C63BBE" w:rsidP="005573D6">
            <w:pPr>
              <w:widowControl w:val="0"/>
              <w:jc w:val="both"/>
            </w:pPr>
            <w:r>
              <w:t>Начислен ИПН по сомнительным долгам юр лица нерезидента</w:t>
            </w:r>
          </w:p>
        </w:tc>
      </w:tr>
    </w:tbl>
    <w:p w:rsidR="00583D91" w:rsidRDefault="00583D91" w:rsidP="005573D6">
      <w:pPr>
        <w:ind w:firstLine="720"/>
        <w:jc w:val="both"/>
      </w:pPr>
    </w:p>
    <w:p w:rsidR="00583D91" w:rsidRDefault="00583D91" w:rsidP="005573D6">
      <w:pPr>
        <w:jc w:val="both"/>
      </w:pPr>
    </w:p>
    <w:p w:rsidR="00583D91" w:rsidRDefault="00C63BBE" w:rsidP="005573D6">
      <w:pPr>
        <w:ind w:firstLine="720"/>
        <w:jc w:val="both"/>
      </w:pPr>
      <w:r>
        <w:t xml:space="preserve"> На предприятии д</w:t>
      </w:r>
      <w:r>
        <w:rPr>
          <w:b/>
        </w:rPr>
        <w:t>олжен быть создан резерв</w:t>
      </w:r>
      <w:r>
        <w:t xml:space="preserve"> для покрытия расходов по сомнительным или безнадежным обязательствам покупателей и заказчиков в следующих случаях и размерах:</w:t>
      </w:r>
    </w:p>
    <w:p w:rsidR="00583D91" w:rsidRDefault="00C63BBE" w:rsidP="005E29C2">
      <w:pPr>
        <w:numPr>
          <w:ilvl w:val="0"/>
          <w:numId w:val="29"/>
        </w:numPr>
        <w:jc w:val="both"/>
      </w:pPr>
      <w:r>
        <w:t>В случае наличия просроченной д</w:t>
      </w:r>
      <w:r w:rsidR="007718CD">
        <w:t>ебиторской задолженности более 6</w:t>
      </w:r>
      <w:r>
        <w:t xml:space="preserve"> </w:t>
      </w:r>
      <w:proofErr w:type="spellStart"/>
      <w:r>
        <w:t>мес</w:t>
      </w:r>
      <w:proofErr w:type="spellEnd"/>
      <w:r>
        <w:t xml:space="preserve"> - 25% </w:t>
      </w:r>
    </w:p>
    <w:p w:rsidR="00583D91" w:rsidRDefault="00C63BBE" w:rsidP="005E29C2">
      <w:pPr>
        <w:numPr>
          <w:ilvl w:val="0"/>
          <w:numId w:val="29"/>
        </w:numPr>
        <w:jc w:val="both"/>
      </w:pPr>
      <w:r>
        <w:t>В случае наличия просроченной д</w:t>
      </w:r>
      <w:r w:rsidR="007718CD">
        <w:t>ебиторской задолженности более 12</w:t>
      </w:r>
      <w:r>
        <w:t xml:space="preserve"> </w:t>
      </w:r>
      <w:proofErr w:type="spellStart"/>
      <w:r>
        <w:t>мес</w:t>
      </w:r>
      <w:proofErr w:type="spellEnd"/>
      <w:r>
        <w:t xml:space="preserve"> - 50% </w:t>
      </w:r>
    </w:p>
    <w:p w:rsidR="00583D91" w:rsidRDefault="00C63BBE" w:rsidP="005E29C2">
      <w:pPr>
        <w:numPr>
          <w:ilvl w:val="0"/>
          <w:numId w:val="29"/>
        </w:numPr>
        <w:jc w:val="both"/>
      </w:pPr>
      <w:r>
        <w:t>В случае наличия просроченной д</w:t>
      </w:r>
      <w:r w:rsidR="007718CD">
        <w:t>ебиторской задолженности более 24</w:t>
      </w:r>
      <w:r>
        <w:t xml:space="preserve"> </w:t>
      </w:r>
      <w:r w:rsidR="007718CD">
        <w:t>месяца</w:t>
      </w:r>
      <w:r>
        <w:t xml:space="preserve"> - 100</w:t>
      </w:r>
    </w:p>
    <w:p w:rsidR="00583D91" w:rsidRDefault="00C63BBE" w:rsidP="005573D6">
      <w:pPr>
        <w:ind w:firstLine="720"/>
        <w:jc w:val="both"/>
        <w:rPr>
          <w:b/>
        </w:rPr>
      </w:pPr>
      <w:r>
        <w:t xml:space="preserve">Резерв по сомнительным долгам компании необходимо учитывать </w:t>
      </w:r>
      <w:r>
        <w:rPr>
          <w:b/>
        </w:rPr>
        <w:t>методом оценк</w:t>
      </w:r>
      <w:r>
        <w:t xml:space="preserve">и </w:t>
      </w:r>
      <w:r>
        <w:rPr>
          <w:b/>
        </w:rPr>
        <w:t>каждого долга.</w:t>
      </w:r>
    </w:p>
    <w:p w:rsidR="00583D91" w:rsidRDefault="00C63BBE" w:rsidP="005573D6">
      <w:pPr>
        <w:ind w:firstLine="720"/>
        <w:jc w:val="both"/>
      </w:pPr>
      <w:r>
        <w:t xml:space="preserve">Дебиторская задолженность покупателей и заказчиков отражается на следующих счетах учета: </w:t>
      </w:r>
    </w:p>
    <w:p w:rsidR="00583D91" w:rsidRDefault="00C63BBE" w:rsidP="005573D6">
      <w:pPr>
        <w:jc w:val="both"/>
      </w:pPr>
      <w:r>
        <w:t xml:space="preserve">1210 - «Краткосрочная дебиторская задолженность покупателей и заказчиков»; </w:t>
      </w:r>
    </w:p>
    <w:p w:rsidR="00583D91" w:rsidRDefault="00C63BBE" w:rsidP="005573D6">
      <w:pPr>
        <w:jc w:val="both"/>
      </w:pPr>
      <w:r>
        <w:t>2110 - «Долгосрочная задолженность покупателей и заказчиков».</w:t>
      </w:r>
    </w:p>
    <w:p w:rsidR="00583D91" w:rsidRDefault="00C63BBE" w:rsidP="005573D6">
      <w:pPr>
        <w:jc w:val="both"/>
      </w:pPr>
      <w:r>
        <w:t>1710 - краткосрочные авансы выданные</w:t>
      </w:r>
    </w:p>
    <w:p w:rsidR="00583D91" w:rsidRDefault="00C63BBE" w:rsidP="005573D6">
      <w:pPr>
        <w:jc w:val="both"/>
      </w:pPr>
      <w:r>
        <w:t>2174 - долгосрочные авансы выданные</w:t>
      </w:r>
    </w:p>
    <w:p w:rsidR="00583D91" w:rsidRDefault="00C63BBE" w:rsidP="005573D6">
      <w:pPr>
        <w:ind w:firstLine="720"/>
        <w:jc w:val="both"/>
      </w:pPr>
      <w:r>
        <w:t xml:space="preserve"> Списание дебиторской задолженности происходит в период оплаты покупателем за ранее реализованные товары. При этом необходимо учитывать наличие аванса от покупателя, и в каком размере был перечислен аванс. С учетом ранее перечисленного аванса (при его наличии) происходит частичное либо полное погашение дебиторской задолженности.</w:t>
      </w:r>
    </w:p>
    <w:p w:rsidR="00583D91" w:rsidRDefault="00C63BBE" w:rsidP="005573D6">
      <w:pPr>
        <w:jc w:val="both"/>
      </w:pPr>
      <w:r>
        <w:t xml:space="preserve"> </w:t>
      </w:r>
      <w:r w:rsidRPr="0059260E">
        <w:t>АКТЫ сверки взаиморасчетов с дебиторами составляются не менее 1 раза в год,</w:t>
      </w:r>
      <w:r>
        <w:t xml:space="preserve"> отражаются обороты за указанный период по операциям проведения оплаты или реализации товаров, работ, услуг. На основании согласованного и подписанного представителями сторон акта сверки взаиморасчетов подтверждается наличие либо отсутствие дебиторской задолженности покупателей и заказчиков.</w:t>
      </w:r>
    </w:p>
    <w:p w:rsidR="00583D91" w:rsidRDefault="00583D91" w:rsidP="005573D6">
      <w:pPr>
        <w:jc w:val="both"/>
        <w:rPr>
          <w:b/>
          <w:sz w:val="26"/>
          <w:szCs w:val="26"/>
        </w:rPr>
      </w:pPr>
    </w:p>
    <w:p w:rsidR="00583D91" w:rsidRDefault="00583D91" w:rsidP="005573D6">
      <w:pPr>
        <w:jc w:val="both"/>
      </w:pPr>
    </w:p>
    <w:p w:rsidR="00583D91" w:rsidRPr="009B2F60" w:rsidRDefault="00BE64EA" w:rsidP="005573D6">
      <w:pPr>
        <w:ind w:firstLine="400"/>
        <w:jc w:val="both"/>
        <w:rPr>
          <w:b/>
          <w:sz w:val="28"/>
          <w:szCs w:val="28"/>
          <w:u w:val="single"/>
        </w:rPr>
      </w:pPr>
      <w:r w:rsidRPr="009B2F60">
        <w:rPr>
          <w:b/>
          <w:sz w:val="28"/>
          <w:szCs w:val="28"/>
          <w:u w:val="single"/>
        </w:rPr>
        <w:t xml:space="preserve">Раздел </w:t>
      </w:r>
      <w:r w:rsidR="00E07D01">
        <w:rPr>
          <w:b/>
          <w:sz w:val="28"/>
          <w:szCs w:val="28"/>
          <w:u w:val="single"/>
        </w:rPr>
        <w:t>7</w:t>
      </w:r>
      <w:r w:rsidRPr="009B2F60">
        <w:rPr>
          <w:b/>
          <w:sz w:val="28"/>
          <w:szCs w:val="28"/>
          <w:u w:val="single"/>
        </w:rPr>
        <w:t>. Товарно-материальные запасы</w:t>
      </w:r>
    </w:p>
    <w:p w:rsidR="00E23DCE" w:rsidRDefault="00E23DCE" w:rsidP="005573D6">
      <w:pPr>
        <w:ind w:firstLine="400"/>
        <w:jc w:val="both"/>
        <w:rPr>
          <w:sz w:val="32"/>
          <w:szCs w:val="32"/>
        </w:rPr>
      </w:pPr>
    </w:p>
    <w:p w:rsidR="00583D91" w:rsidRDefault="00C63BBE" w:rsidP="005573D6">
      <w:pPr>
        <w:ind w:firstLine="400"/>
        <w:jc w:val="both"/>
      </w:pPr>
      <w:r>
        <w:t>Запасы классифицируются:</w:t>
      </w:r>
    </w:p>
    <w:p w:rsidR="00583D91" w:rsidRDefault="00C63BBE" w:rsidP="005573D6">
      <w:pPr>
        <w:ind w:firstLine="400"/>
        <w:jc w:val="both"/>
      </w:pPr>
      <w:r>
        <w:t>1) товары, закупленные и хранящиеся для перепродажи;</w:t>
      </w:r>
    </w:p>
    <w:p w:rsidR="00583D91" w:rsidRDefault="00C63BBE" w:rsidP="005573D6">
      <w:pPr>
        <w:ind w:firstLine="400"/>
        <w:jc w:val="both"/>
      </w:pPr>
      <w:r>
        <w:t>2) имущество, предназначенное для перепродажи (земля, здания, автомобили и др.);</w:t>
      </w:r>
    </w:p>
    <w:p w:rsidR="00583D91" w:rsidRDefault="00C63BBE" w:rsidP="005573D6">
      <w:pPr>
        <w:ind w:firstLine="400"/>
        <w:jc w:val="both"/>
      </w:pPr>
      <w:r>
        <w:t>3) готовая продукция, произведенная субъектом и предназначенная для продажи;</w:t>
      </w:r>
    </w:p>
    <w:p w:rsidR="00583D91" w:rsidRDefault="00C63BBE" w:rsidP="005573D6">
      <w:pPr>
        <w:ind w:firstLine="400"/>
        <w:jc w:val="both"/>
      </w:pPr>
      <w:r>
        <w:t>4) сырье и материалы, предназначенные для производства готовой продукции (или услуг), а также предназначенные для обеспечения самого производства;</w:t>
      </w:r>
    </w:p>
    <w:p w:rsidR="00583D91" w:rsidRDefault="00C63BBE" w:rsidP="005573D6">
      <w:pPr>
        <w:ind w:firstLine="400"/>
        <w:jc w:val="both"/>
      </w:pPr>
      <w:r>
        <w:t>5) незавершенное производство - продукция, не достигшая стадии готовности, полуфабрикаты, предназначенные для последующей доработки;</w:t>
      </w:r>
    </w:p>
    <w:p w:rsidR="00583D91" w:rsidRDefault="00C63BBE" w:rsidP="005573D6">
      <w:pPr>
        <w:ind w:firstLine="400"/>
        <w:jc w:val="both"/>
      </w:pPr>
      <w:r>
        <w:t>6) товары в пути.</w:t>
      </w:r>
    </w:p>
    <w:p w:rsidR="00583D91" w:rsidRDefault="00C63BBE" w:rsidP="005573D6">
      <w:pPr>
        <w:ind w:firstLine="400"/>
        <w:jc w:val="both"/>
      </w:pPr>
      <w:r>
        <w:t>Запасы, как и другой любой актив, отражаются в учете только при наличии следующих критериев признания:</w:t>
      </w:r>
    </w:p>
    <w:p w:rsidR="00583D91" w:rsidRDefault="00C63BBE" w:rsidP="005573D6">
      <w:pPr>
        <w:ind w:firstLine="400"/>
        <w:jc w:val="both"/>
      </w:pPr>
      <w:r>
        <w:lastRenderedPageBreak/>
        <w:t>1) при наличии вероятности получения экономической выгоды по данному активу в будущем;</w:t>
      </w:r>
    </w:p>
    <w:p w:rsidR="00583D91" w:rsidRDefault="00C63BBE" w:rsidP="005573D6">
      <w:pPr>
        <w:ind w:firstLine="400"/>
        <w:jc w:val="both"/>
      </w:pPr>
      <w:r>
        <w:t>2) при возможности оценки фактических затрат на приобретение или производство объекта учета.</w:t>
      </w:r>
    </w:p>
    <w:p w:rsidR="00583D91" w:rsidRDefault="00C63BBE" w:rsidP="005573D6">
      <w:pPr>
        <w:ind w:firstLine="400"/>
        <w:jc w:val="both"/>
        <w:rPr>
          <w:b/>
        </w:rPr>
      </w:pPr>
      <w:r>
        <w:rPr>
          <w:b/>
        </w:rPr>
        <w:t>В финансовой отчетности запасы отражаются по себестоимости.</w:t>
      </w:r>
    </w:p>
    <w:p w:rsidR="00583D91" w:rsidRDefault="00C63BBE" w:rsidP="005573D6">
      <w:pPr>
        <w:ind w:firstLine="400"/>
        <w:jc w:val="both"/>
        <w:rPr>
          <w:b/>
        </w:rPr>
      </w:pPr>
      <w:r>
        <w:rPr>
          <w:b/>
        </w:rPr>
        <w:t>Метод оценки запасов - по средневзвешенной стоимости</w:t>
      </w:r>
    </w:p>
    <w:p w:rsidR="00583D91" w:rsidRDefault="00C63BBE" w:rsidP="005573D6">
      <w:pPr>
        <w:ind w:firstLine="400"/>
        <w:jc w:val="both"/>
      </w:pPr>
      <w:r>
        <w:rPr>
          <w:b/>
        </w:rPr>
        <w:t>Себестоимость запасов</w:t>
      </w:r>
      <w:r>
        <w:t xml:space="preserve"> состоит из покупной цены, импортных пошлин, налогов (кроме возмещаемых), стоимости доставки, Стоимости хранения на складе СВХ, стоимости брокерских услуг при </w:t>
      </w:r>
      <w:proofErr w:type="spellStart"/>
      <w:r>
        <w:t>растаможке</w:t>
      </w:r>
      <w:proofErr w:type="spellEnd"/>
      <w:r>
        <w:t xml:space="preserve"> </w:t>
      </w:r>
      <w:r w:rsidR="009D17E9">
        <w:t>товара. Торговые</w:t>
      </w:r>
      <w:r>
        <w:t xml:space="preserve"> скидки, возвраты платежей и прочие аналогичные статьи вычитаются при определении затрат.</w:t>
      </w:r>
    </w:p>
    <w:p w:rsidR="00583D91" w:rsidRDefault="00C63BBE" w:rsidP="005573D6">
      <w:pPr>
        <w:ind w:firstLine="400"/>
        <w:jc w:val="both"/>
      </w:pPr>
      <w:r>
        <w:t>Себестоимость самостоятельно произведенных запасов состоит из покупной цены сырья и материалов, затраченных на их производство, импортных пошлин, налогов (кроме возмещаемых).</w:t>
      </w:r>
    </w:p>
    <w:p w:rsidR="00583D91" w:rsidRDefault="00C63BBE" w:rsidP="005573D6">
      <w:pPr>
        <w:ind w:firstLine="400"/>
        <w:jc w:val="both"/>
      </w:pPr>
      <w:r>
        <w:t>Затраты на переработку и прочие затраты, понесенные для того, чтобы обеспечить текущее местонахождение и состояние запасов, признаются расходами в том периоде, в котором они понесены.</w:t>
      </w:r>
    </w:p>
    <w:p w:rsidR="00583D91" w:rsidRDefault="00C63BBE" w:rsidP="005573D6">
      <w:pPr>
        <w:ind w:firstLine="400"/>
        <w:jc w:val="both"/>
      </w:pPr>
      <w:r>
        <w:t>При обмене запасов, фактическая стоимость полученных запасов принимается равной балансовой стоимости переданных запасов, скорректированной на сумму уплаченных денежных средств или их эквивалентов.</w:t>
      </w:r>
    </w:p>
    <w:p w:rsidR="00583D91" w:rsidRDefault="00C63BBE" w:rsidP="005573D6">
      <w:pPr>
        <w:ind w:firstLine="400"/>
        <w:jc w:val="both"/>
      </w:pPr>
      <w:r>
        <w:t xml:space="preserve">Оценка себестоимости запасов производится по </w:t>
      </w:r>
      <w:r>
        <w:rPr>
          <w:b/>
        </w:rPr>
        <w:t>методу средневзвешенной стоимости</w:t>
      </w:r>
      <w:r>
        <w:t xml:space="preserve">, который основывается на средней стоимости запасов на начало периода и средней стоимости </w:t>
      </w:r>
      <w:r w:rsidR="009D17E9">
        <w:t>аналогичных запасов,</w:t>
      </w:r>
      <w:r>
        <w:t xml:space="preserve"> приобретенных (произведенных) в течение периода.</w:t>
      </w:r>
    </w:p>
    <w:p w:rsidR="00583D91" w:rsidRDefault="00C63BBE" w:rsidP="005573D6">
      <w:pPr>
        <w:ind w:firstLine="400"/>
        <w:jc w:val="both"/>
      </w:pPr>
      <w:r>
        <w:t xml:space="preserve">При передаче запасов на </w:t>
      </w:r>
      <w:r>
        <w:rPr>
          <w:b/>
        </w:rPr>
        <w:t>ответственное хранение или в переработку, субъект продолжает нести все риски, связанные с владением данным активо</w:t>
      </w:r>
      <w:r>
        <w:t>м, поэтому эти запасы не исключаются с балансовых счетов субъекта.</w:t>
      </w:r>
    </w:p>
    <w:p w:rsidR="00583D91" w:rsidRDefault="00C63BBE" w:rsidP="005573D6">
      <w:pPr>
        <w:ind w:firstLine="400"/>
        <w:jc w:val="both"/>
      </w:pPr>
      <w:r>
        <w:t>При продаже запасов балансовая стоимость этих запасов признается в качестве расходов в том периоде, в котором признается соответствующая выручка. Запасы, использованные в качестве компонента основных средств, созданных собственными силами, признаются в качестве расходов на протяжении срока полезного использования соответствующего актива.</w:t>
      </w:r>
    </w:p>
    <w:p w:rsidR="00583D91" w:rsidRDefault="00583D91" w:rsidP="005573D6">
      <w:pPr>
        <w:ind w:firstLine="400"/>
        <w:jc w:val="both"/>
      </w:pPr>
    </w:p>
    <w:p w:rsidR="00583D91" w:rsidRDefault="00C63BBE" w:rsidP="005573D6">
      <w:pPr>
        <w:ind w:firstLine="720"/>
        <w:jc w:val="both"/>
      </w:pPr>
      <w:r>
        <w:rPr>
          <w:b/>
        </w:rPr>
        <w:t>Поступление ТМЗ осуществляется</w:t>
      </w:r>
      <w:r>
        <w:t xml:space="preserve"> на основании: накладной и/или товарно-транспортной накладной.  Материалы завозятся на склад предприятия. Приемку ведет материально-ответственное лицо - заведующий складом. Он оформляет документ поступление ТМЗ в программе 1 </w:t>
      </w:r>
      <w:proofErr w:type="gramStart"/>
      <w:r>
        <w:t>с</w:t>
      </w:r>
      <w:proofErr w:type="gramEnd"/>
      <w:r>
        <w:t xml:space="preserve"> </w:t>
      </w:r>
      <w:proofErr w:type="gramStart"/>
      <w:r>
        <w:t>бухгалтерия</w:t>
      </w:r>
      <w:proofErr w:type="gramEnd"/>
      <w:r>
        <w:t xml:space="preserve"> и формирует приходный ордер запасов </w:t>
      </w:r>
      <w:proofErr w:type="spellStart"/>
      <w:r>
        <w:t>согл</w:t>
      </w:r>
      <w:proofErr w:type="spellEnd"/>
      <w:r w:rsidR="004070AD">
        <w:t>.</w:t>
      </w:r>
      <w:r>
        <w:t xml:space="preserve"> приложения 25 к приказу Министра Финансов РК от </w:t>
      </w:r>
      <w:r w:rsidR="004070AD">
        <w:t>20.12.2012г. Эти</w:t>
      </w:r>
      <w:r>
        <w:t xml:space="preserve"> документы являются приходными документами по складу </w:t>
      </w:r>
      <w:r w:rsidR="004070AD">
        <w:t>прилагаются к</w:t>
      </w:r>
      <w:r>
        <w:t xml:space="preserve"> материальному отчету.</w:t>
      </w:r>
    </w:p>
    <w:p w:rsidR="00583D91" w:rsidRDefault="00C63BBE" w:rsidP="00DC740C">
      <w:pPr>
        <w:ind w:firstLine="720"/>
        <w:jc w:val="both"/>
      </w:pPr>
      <w:r>
        <w:t xml:space="preserve">В случае выявления отклонений в количестве и качестве ТМЗ с данными сопроводительных документов поставщика. Составляется акт приемки запасов Форма №429 Приложение 48 к приказу </w:t>
      </w:r>
      <w:proofErr w:type="spellStart"/>
      <w:r>
        <w:t>и.о</w:t>
      </w:r>
      <w:proofErr w:type="spellEnd"/>
      <w:r>
        <w:t>. Министра финансов Республики Казахстан</w:t>
      </w:r>
      <w:r w:rsidR="00DC740C" w:rsidRPr="00DC740C">
        <w:t xml:space="preserve"> </w:t>
      </w:r>
      <w:r>
        <w:t>от 2 августа 2011 года № 390. Акт составляется в двух экземплярах приемной комиссией с обязательным участием материально-ответственного лица и представителя поставщика.</w:t>
      </w:r>
    </w:p>
    <w:p w:rsidR="00583D91" w:rsidRDefault="00C63BBE" w:rsidP="005573D6">
      <w:pPr>
        <w:ind w:firstLine="720"/>
        <w:jc w:val="both"/>
      </w:pPr>
      <w:r>
        <w:t>После приемки запасов акты с приложением документов (товарно-транспортных накладных и т.д.) передают: один экземпляр в бухгалтерию предприятия для учета движения запасов, а другой - поставщику.</w:t>
      </w:r>
    </w:p>
    <w:p w:rsidR="00583D91" w:rsidRDefault="00C63BBE" w:rsidP="005573D6">
      <w:pPr>
        <w:ind w:firstLine="720"/>
        <w:jc w:val="both"/>
      </w:pPr>
      <w:r>
        <w:t>Наличие данного акта исключает выписку приходного ордера. Приходные документы составляются в день поступления запасов.</w:t>
      </w:r>
    </w:p>
    <w:p w:rsidR="00583D91" w:rsidRDefault="00C63BBE" w:rsidP="005573D6">
      <w:pPr>
        <w:ind w:firstLine="720"/>
        <w:jc w:val="both"/>
      </w:pPr>
      <w:r>
        <w:lastRenderedPageBreak/>
        <w:t xml:space="preserve">В случае отсутствия на предприятии кладовщика, материальный запасы принимает МОЛ, на основании доверенности на получение запасов, ставит в накладной свою подпись и передает оригиналы документов в бухгалтерию. </w:t>
      </w:r>
    </w:p>
    <w:p w:rsidR="00583D91" w:rsidRPr="0059260E" w:rsidRDefault="00C63BBE" w:rsidP="005573D6">
      <w:pPr>
        <w:ind w:firstLine="720"/>
        <w:jc w:val="both"/>
        <w:rPr>
          <w:b/>
        </w:rPr>
      </w:pPr>
      <w:r w:rsidRPr="0059260E">
        <w:rPr>
          <w:b/>
        </w:rPr>
        <w:t xml:space="preserve"> В случае, если поставщик предоставляет нам не накладную, а АВР, однако суть АВР состоит в том, что для нашей компании изготовили актив или ТМЗ, то </w:t>
      </w:r>
      <w:r w:rsidR="009D17E9" w:rsidRPr="0059260E">
        <w:rPr>
          <w:b/>
        </w:rPr>
        <w:t>компания все</w:t>
      </w:r>
      <w:r w:rsidRPr="0059260E">
        <w:rPr>
          <w:b/>
        </w:rPr>
        <w:t xml:space="preserve"> равно </w:t>
      </w:r>
      <w:r w:rsidR="009D17E9" w:rsidRPr="0059260E">
        <w:rPr>
          <w:b/>
        </w:rPr>
        <w:t>приходует актив</w:t>
      </w:r>
      <w:r w:rsidRPr="0059260E">
        <w:rPr>
          <w:b/>
        </w:rPr>
        <w:t xml:space="preserve"> или </w:t>
      </w:r>
      <w:r w:rsidR="009D17E9" w:rsidRPr="0059260E">
        <w:rPr>
          <w:b/>
        </w:rPr>
        <w:t>запас на</w:t>
      </w:r>
      <w:r w:rsidRPr="0059260E">
        <w:rPr>
          <w:b/>
        </w:rPr>
        <w:t xml:space="preserve"> счет 1330,10 или 2410</w:t>
      </w:r>
    </w:p>
    <w:p w:rsidR="00583D91" w:rsidRPr="0059260E" w:rsidRDefault="00583D91" w:rsidP="005573D6">
      <w:pPr>
        <w:ind w:firstLine="720"/>
        <w:jc w:val="both"/>
        <w:rPr>
          <w:b/>
        </w:rPr>
      </w:pPr>
    </w:p>
    <w:p w:rsidR="00583D91" w:rsidRPr="0059260E" w:rsidRDefault="00583D91" w:rsidP="005573D6">
      <w:pPr>
        <w:jc w:val="both"/>
      </w:pPr>
    </w:p>
    <w:p w:rsidR="00583D91" w:rsidRPr="00081836" w:rsidRDefault="009B2F60" w:rsidP="005573D6">
      <w:pPr>
        <w:ind w:firstLine="720"/>
        <w:jc w:val="both"/>
        <w:rPr>
          <w:b/>
        </w:rPr>
      </w:pPr>
      <w:r w:rsidRPr="00081836">
        <w:rPr>
          <w:b/>
        </w:rPr>
        <w:t xml:space="preserve">    </w:t>
      </w:r>
      <w:r w:rsidR="00C63BBE" w:rsidRPr="00081836">
        <w:rPr>
          <w:b/>
        </w:rPr>
        <w:t>Реализация ТМЗ</w:t>
      </w:r>
    </w:p>
    <w:p w:rsidR="009B2F60" w:rsidRPr="0059260E" w:rsidRDefault="009B2F60" w:rsidP="005573D6">
      <w:pPr>
        <w:ind w:firstLine="720"/>
        <w:jc w:val="both"/>
        <w:rPr>
          <w:b/>
        </w:rPr>
      </w:pPr>
    </w:p>
    <w:p w:rsidR="00583D91" w:rsidRDefault="00C63BBE" w:rsidP="005573D6">
      <w:pPr>
        <w:ind w:firstLine="720"/>
        <w:jc w:val="both"/>
        <w:rPr>
          <w:highlight w:val="white"/>
        </w:rPr>
      </w:pPr>
      <w:r>
        <w:rPr>
          <w:highlight w:val="white"/>
        </w:rPr>
        <w:t>Реализация ТМЗ осуществляется на основании доверенности, Приложение 6 к приказу Министра финансов Республики Казахстан от 20 декабря 2012 года № 562</w:t>
      </w:r>
      <w:r w:rsidR="009E2BEB">
        <w:rPr>
          <w:highlight w:val="white"/>
        </w:rPr>
        <w:t>.</w:t>
      </w:r>
    </w:p>
    <w:p w:rsidR="00583D91" w:rsidRDefault="00C63BBE" w:rsidP="005573D6">
      <w:pPr>
        <w:ind w:firstLine="720"/>
        <w:jc w:val="both"/>
        <w:rPr>
          <w:highlight w:val="white"/>
        </w:rPr>
      </w:pPr>
      <w:r>
        <w:rPr>
          <w:highlight w:val="white"/>
        </w:rPr>
        <w:t xml:space="preserve">Если </w:t>
      </w:r>
      <w:r w:rsidR="009D17E9">
        <w:rPr>
          <w:highlight w:val="white"/>
        </w:rPr>
        <w:t>за доставку</w:t>
      </w:r>
      <w:r>
        <w:rPr>
          <w:highlight w:val="white"/>
        </w:rPr>
        <w:t xml:space="preserve"> ТМЗ несет ответственность наша компания или наша компания сама занимается установкой </w:t>
      </w:r>
      <w:r w:rsidR="009D17E9">
        <w:rPr>
          <w:highlight w:val="white"/>
        </w:rPr>
        <w:t>активов, тогда</w:t>
      </w:r>
      <w:r>
        <w:rPr>
          <w:highlight w:val="white"/>
        </w:rPr>
        <w:t xml:space="preserve"> в доверенности нет необходимости, так как ТМЗ доставляется на склад покупателя. Там же печать и подпись ставит материально ответственное лицо покупателя.</w:t>
      </w:r>
    </w:p>
    <w:p w:rsidR="00583D91" w:rsidRDefault="00C63BBE" w:rsidP="005573D6">
      <w:pPr>
        <w:ind w:firstLine="720"/>
        <w:jc w:val="both"/>
        <w:rPr>
          <w:highlight w:val="white"/>
        </w:rPr>
      </w:pPr>
      <w:r>
        <w:rPr>
          <w:highlight w:val="white"/>
        </w:rPr>
        <w:t xml:space="preserve">После окончания процесса поставки, </w:t>
      </w:r>
      <w:r w:rsidR="009D17E9">
        <w:rPr>
          <w:highlight w:val="white"/>
        </w:rPr>
        <w:t>установки ТМЗ</w:t>
      </w:r>
      <w:r>
        <w:rPr>
          <w:highlight w:val="white"/>
        </w:rPr>
        <w:t xml:space="preserve">, которые являются </w:t>
      </w:r>
      <w:r w:rsidR="009D17E9">
        <w:rPr>
          <w:highlight w:val="white"/>
        </w:rPr>
        <w:t>отходами,</w:t>
      </w:r>
      <w:r>
        <w:rPr>
          <w:highlight w:val="white"/>
        </w:rPr>
        <w:t xml:space="preserve"> приходуются на склад и в дальнейшем учитываются на счете 13</w:t>
      </w:r>
      <w:r w:rsidR="009E2BEB">
        <w:rPr>
          <w:highlight w:val="white"/>
        </w:rPr>
        <w:t>3</w:t>
      </w:r>
      <w:r>
        <w:rPr>
          <w:highlight w:val="white"/>
        </w:rPr>
        <w:t>0.</w:t>
      </w:r>
    </w:p>
    <w:p w:rsidR="00583D91" w:rsidRDefault="00C63BBE" w:rsidP="005573D6">
      <w:pPr>
        <w:ind w:firstLine="720"/>
        <w:jc w:val="both"/>
        <w:rPr>
          <w:highlight w:val="white"/>
        </w:rPr>
      </w:pPr>
      <w:r>
        <w:rPr>
          <w:highlight w:val="white"/>
        </w:rPr>
        <w:t>Затем, производится уценка данных отходов, так как стоимость данных ТМЗ по данным бухгалтерского учета, определенная при первичном отражении, на основании стоимости, уплаченной поставщикам, не соответствует реальной стоимости ТМЗ, после их участия в процессе поставки, установки. В связи с этим, отходы(обрезки) реализуются по пониженной цене. / Или производится списание ИМЗ в целях БУ и НУ так напрямую связаны с получением.</w:t>
      </w:r>
    </w:p>
    <w:p w:rsidR="00583D91" w:rsidRDefault="00C63BBE" w:rsidP="005573D6">
      <w:pPr>
        <w:ind w:firstLine="720"/>
        <w:jc w:val="both"/>
      </w:pPr>
      <w:r>
        <w:t xml:space="preserve">Для оформления оприходования запасов, полученных на безвозмездной основе, применяется акт об оприходовании запасов, с отнесением справедливой стоимости </w:t>
      </w:r>
      <w:proofErr w:type="spellStart"/>
      <w:r>
        <w:t>стоимости</w:t>
      </w:r>
      <w:proofErr w:type="spellEnd"/>
      <w:r>
        <w:t xml:space="preserve"> запасов в доход предприятия. Стоимость запасов должна быть надежно оценена</w:t>
      </w:r>
    </w:p>
    <w:p w:rsidR="00583D91" w:rsidRDefault="00C63BBE" w:rsidP="005573D6">
      <w:pPr>
        <w:jc w:val="both"/>
      </w:pPr>
      <w:r>
        <w:tab/>
      </w:r>
    </w:p>
    <w:p w:rsidR="00583D91" w:rsidRDefault="00583D91" w:rsidP="005573D6">
      <w:pPr>
        <w:ind w:firstLine="400"/>
        <w:jc w:val="both"/>
      </w:pPr>
    </w:p>
    <w:p w:rsidR="00583D91" w:rsidRDefault="00C63BBE" w:rsidP="005573D6">
      <w:pPr>
        <w:ind w:firstLine="400"/>
        <w:jc w:val="both"/>
        <w:rPr>
          <w:b/>
        </w:rPr>
      </w:pPr>
      <w:r>
        <w:rPr>
          <w:b/>
        </w:rPr>
        <w:t>Порядок учета ТМЗ, срок использования, которых превышает 12 мес. Учет спецодежды, малоценных активов.</w:t>
      </w:r>
    </w:p>
    <w:p w:rsidR="00583D91" w:rsidRDefault="00583D91" w:rsidP="005573D6">
      <w:pPr>
        <w:ind w:firstLine="400"/>
        <w:jc w:val="both"/>
      </w:pPr>
    </w:p>
    <w:p w:rsidR="00583D91" w:rsidRDefault="00C63BBE" w:rsidP="005573D6">
      <w:pPr>
        <w:ind w:firstLine="400"/>
        <w:jc w:val="both"/>
      </w:pPr>
      <w:r>
        <w:t xml:space="preserve">Если стоимость этих активов существенна для организации и/или срок ее службы более 12 </w:t>
      </w:r>
      <w:proofErr w:type="spellStart"/>
      <w:r>
        <w:t>мес</w:t>
      </w:r>
      <w:proofErr w:type="spellEnd"/>
      <w:r>
        <w:t>, то их списание со счетов запасов, можно произвести на счет «Расходы будущих периодов». Необходимо использовать линейный способ учета, при котором списание стоимости инструментов на расходы текущего периода (на себестоимость продукции), производится пропорционально в течение срока их полезного использования.</w:t>
      </w:r>
    </w:p>
    <w:p w:rsidR="00583D91" w:rsidRDefault="00C63BBE" w:rsidP="005573D6">
      <w:pPr>
        <w:ind w:firstLine="400"/>
        <w:jc w:val="both"/>
      </w:pPr>
      <w:r>
        <w:t>Для спецодежды необходимо брать за основу только лишь критерий срока полезного использования.</w:t>
      </w:r>
    </w:p>
    <w:p w:rsidR="00583D91" w:rsidRDefault="00C63BBE" w:rsidP="005573D6">
      <w:pPr>
        <w:ind w:firstLine="400"/>
        <w:jc w:val="both"/>
      </w:pPr>
      <w:r>
        <w:t xml:space="preserve">Если же, стоимость инструментов  </w:t>
      </w:r>
      <w:r>
        <w:rPr>
          <w:b/>
        </w:rPr>
        <w:t>несущественна</w:t>
      </w:r>
      <w:r>
        <w:t xml:space="preserve"> для организации, и/или срок их </w:t>
      </w:r>
      <w:r>
        <w:rPr>
          <w:b/>
        </w:rPr>
        <w:t>службы менее 12 месяцев, для спец одежды необходимо руководствоваться п</w:t>
      </w:r>
      <w:r>
        <w:t xml:space="preserve">риказом Министра здравоохранения и социального развития Республики Казахстан от 8 декабря 2015 года № 943 Об утверждении норм выдачи специальной одежды и других средств индивидуальной защиты работникам организаций различных видов экономической деятельности, </w:t>
      </w:r>
      <w:r>
        <w:rPr>
          <w:b/>
        </w:rPr>
        <w:t xml:space="preserve"> то их можно списать на расходы</w:t>
      </w:r>
      <w:r>
        <w:t xml:space="preserve"> (на себестоимость продукции) в момент передачи в </w:t>
      </w:r>
      <w:r>
        <w:lastRenderedPageBreak/>
        <w:t xml:space="preserve">эксплуатацию. В целях сохранности запасов, дальнейший контроль за инструментами целесообразно осуществлять на </w:t>
      </w:r>
      <w:proofErr w:type="spellStart"/>
      <w:r>
        <w:t>забалансовых</w:t>
      </w:r>
      <w:proofErr w:type="spellEnd"/>
      <w:r>
        <w:t xml:space="preserve"> счетах. </w:t>
      </w:r>
    </w:p>
    <w:p w:rsidR="00583D91" w:rsidRDefault="00C63BBE" w:rsidP="005573D6">
      <w:pPr>
        <w:ind w:firstLine="400"/>
        <w:jc w:val="both"/>
      </w:pPr>
      <w:r>
        <w:t>В связи с этим, в бухгалтерском учете, расходы, связанные с данным видом ТМЗ не</w:t>
      </w:r>
    </w:p>
    <w:p w:rsidR="00583D91" w:rsidRDefault="00C63BBE" w:rsidP="005573D6">
      <w:pPr>
        <w:jc w:val="both"/>
      </w:pPr>
      <w:r>
        <w:t>относится на затраты одномоментно, а признается РБП и относится на расходы</w:t>
      </w:r>
    </w:p>
    <w:p w:rsidR="00583D91" w:rsidRDefault="00C63BBE" w:rsidP="005573D6">
      <w:pPr>
        <w:jc w:val="both"/>
      </w:pPr>
      <w:r>
        <w:t>ежемесячно, равномерно, с учетом срока использования.</w:t>
      </w:r>
    </w:p>
    <w:p w:rsidR="00583D91" w:rsidRDefault="00583D91" w:rsidP="005573D6">
      <w:pPr>
        <w:ind w:firstLine="400"/>
        <w:jc w:val="both"/>
      </w:pPr>
    </w:p>
    <w:p w:rsidR="00583D91" w:rsidRDefault="00C63BBE" w:rsidP="005573D6">
      <w:pPr>
        <w:ind w:firstLine="400"/>
        <w:jc w:val="both"/>
      </w:pPr>
      <w:r>
        <w:t xml:space="preserve">Специальная одежда, срок службы которой более 12 </w:t>
      </w:r>
      <w:r w:rsidR="0059260E">
        <w:t xml:space="preserve">мес., </w:t>
      </w:r>
      <w:r>
        <w:t xml:space="preserve">выдается на основании приказа </w:t>
      </w:r>
      <w:r w:rsidR="00C149BF">
        <w:t>руководителя в</w:t>
      </w:r>
      <w:r>
        <w:t xml:space="preserve"> связи с производственной необходимостью. Сотрудник в обязательном порядке обязан подписать заявление согласно </w:t>
      </w:r>
      <w:r w:rsidR="00C149BF">
        <w:t>следующей форме</w:t>
      </w:r>
      <w:r>
        <w:t>:</w:t>
      </w:r>
    </w:p>
    <w:p w:rsidR="00583D91" w:rsidRDefault="00583D91" w:rsidP="005573D6">
      <w:pPr>
        <w:ind w:firstLine="400"/>
        <w:jc w:val="both"/>
      </w:pPr>
    </w:p>
    <w:p w:rsidR="00997B17" w:rsidRDefault="00C147A3" w:rsidP="005573D6">
      <w:pPr>
        <w:ind w:firstLine="400"/>
        <w:jc w:val="both"/>
      </w:pPr>
      <w:r w:rsidRPr="00C147A3">
        <w:rPr>
          <w:b/>
          <w:color w:val="333333"/>
          <w:shd w:val="clear" w:color="auto" w:fill="FFFFFF"/>
        </w:rPr>
        <w:t xml:space="preserve">Коммунальное государственное предприятие «Костанайская областная детская больница» Управления здравоохранения </w:t>
      </w:r>
      <w:proofErr w:type="spellStart"/>
      <w:r w:rsidRPr="00C147A3">
        <w:rPr>
          <w:b/>
          <w:color w:val="333333"/>
          <w:shd w:val="clear" w:color="auto" w:fill="FFFFFF"/>
        </w:rPr>
        <w:t>акимата</w:t>
      </w:r>
      <w:proofErr w:type="spellEnd"/>
      <w:r w:rsidRPr="00C147A3">
        <w:rPr>
          <w:b/>
          <w:color w:val="333333"/>
          <w:shd w:val="clear" w:color="auto" w:fill="FFFFFF"/>
        </w:rPr>
        <w:t xml:space="preserve"> </w:t>
      </w:r>
      <w:proofErr w:type="spellStart"/>
      <w:r w:rsidRPr="00C147A3">
        <w:rPr>
          <w:b/>
          <w:color w:val="333333"/>
          <w:shd w:val="clear" w:color="auto" w:fill="FFFFFF"/>
        </w:rPr>
        <w:t>Костанайской</w:t>
      </w:r>
      <w:proofErr w:type="spellEnd"/>
      <w:r w:rsidRPr="00C147A3">
        <w:rPr>
          <w:b/>
          <w:color w:val="333333"/>
          <w:shd w:val="clear" w:color="auto" w:fill="FFFFFF"/>
        </w:rPr>
        <w:t xml:space="preserve"> области </w:t>
      </w:r>
      <w:r w:rsidR="00246CC8">
        <w:t xml:space="preserve">Г-ну </w:t>
      </w:r>
      <w:proofErr w:type="spellStart"/>
      <w:r>
        <w:t>Ержанов</w:t>
      </w:r>
      <w:proofErr w:type="spellEnd"/>
      <w:r>
        <w:t xml:space="preserve"> Н.А.</w:t>
      </w:r>
    </w:p>
    <w:p w:rsidR="00583D91" w:rsidRDefault="00C63BBE" w:rsidP="005573D6">
      <w:pPr>
        <w:ind w:firstLine="400"/>
        <w:jc w:val="both"/>
      </w:pPr>
      <w:r>
        <w:t>От_____________________</w:t>
      </w:r>
    </w:p>
    <w:p w:rsidR="00583D91" w:rsidRDefault="00C63BBE" w:rsidP="005573D6">
      <w:pPr>
        <w:ind w:firstLine="400"/>
        <w:jc w:val="both"/>
      </w:pPr>
      <w:r>
        <w:t>Должность_____________________</w:t>
      </w:r>
    </w:p>
    <w:p w:rsidR="00583D91" w:rsidRDefault="00583D91" w:rsidP="005573D6">
      <w:pPr>
        <w:ind w:firstLine="400"/>
        <w:jc w:val="both"/>
      </w:pPr>
    </w:p>
    <w:p w:rsidR="00583D91" w:rsidRDefault="00C63BBE" w:rsidP="005573D6">
      <w:pPr>
        <w:ind w:firstLine="400"/>
        <w:jc w:val="both"/>
      </w:pPr>
      <w:r>
        <w:t>ЗАЯВЛЕНИЕ</w:t>
      </w:r>
    </w:p>
    <w:p w:rsidR="00583D91" w:rsidRDefault="00495E67" w:rsidP="005573D6">
      <w:pPr>
        <w:ind w:firstLine="400"/>
        <w:jc w:val="both"/>
      </w:pPr>
      <w:r>
        <w:t>Я,</w:t>
      </w:r>
      <w:r w:rsidR="00C63BBE">
        <w:t>____________________________________, _____________________________</w:t>
      </w:r>
    </w:p>
    <w:p w:rsidR="00583D91" w:rsidRDefault="00C63BBE" w:rsidP="005573D6">
      <w:pPr>
        <w:ind w:firstLine="400"/>
        <w:jc w:val="both"/>
      </w:pPr>
      <w:r>
        <w:t>Ф.И.О (Должность)</w:t>
      </w:r>
    </w:p>
    <w:p w:rsidR="00583D91" w:rsidRDefault="00C63BBE" w:rsidP="005573D6">
      <w:pPr>
        <w:ind w:firstLine="400"/>
        <w:jc w:val="both"/>
      </w:pPr>
      <w:r>
        <w:t>-в случае расторжения со мной трудового договора;</w:t>
      </w:r>
    </w:p>
    <w:p w:rsidR="00583D91" w:rsidRDefault="00C63BBE" w:rsidP="005573D6">
      <w:pPr>
        <w:ind w:firstLine="400"/>
        <w:jc w:val="both"/>
      </w:pPr>
      <w:r>
        <w:t>-в случае утери спецодежды и обуви,</w:t>
      </w:r>
    </w:p>
    <w:p w:rsidR="00583D91" w:rsidRDefault="00C63BBE" w:rsidP="005573D6">
      <w:pPr>
        <w:ind w:firstLine="400"/>
        <w:jc w:val="both"/>
      </w:pPr>
      <w:r>
        <w:t>Согласно нормативного срока ношения спецодежды (2 года), даю свое согласие н</w:t>
      </w:r>
      <w:r w:rsidR="00195D83">
        <w:t xml:space="preserve">а удержание из моей заработной </w:t>
      </w:r>
      <w:r>
        <w:t>платы стоимости спецодежды, предоставляемой мне работодателем, но не более 50%(процентов) от моей заработной платы.</w:t>
      </w:r>
    </w:p>
    <w:p w:rsidR="00583D91" w:rsidRDefault="00C63BBE" w:rsidP="005573D6">
      <w:pPr>
        <w:ind w:firstLine="400"/>
        <w:jc w:val="both"/>
      </w:pPr>
      <w:r>
        <w:t xml:space="preserve">Обязуюсь носить спецодежду и </w:t>
      </w:r>
      <w:proofErr w:type="spellStart"/>
      <w:r>
        <w:t>спецобувь</w:t>
      </w:r>
      <w:proofErr w:type="spellEnd"/>
      <w:r>
        <w:t>.</w:t>
      </w:r>
    </w:p>
    <w:p w:rsidR="00583D91" w:rsidRDefault="004070AD" w:rsidP="005573D6">
      <w:pPr>
        <w:ind w:firstLine="400"/>
        <w:jc w:val="both"/>
      </w:pPr>
      <w:r>
        <w:t>Подпись</w:t>
      </w:r>
      <w:r w:rsidR="00C63BBE">
        <w:t>____________________</w:t>
      </w:r>
    </w:p>
    <w:p w:rsidR="00583D91" w:rsidRDefault="00C63BBE" w:rsidP="005573D6">
      <w:pPr>
        <w:ind w:firstLine="400"/>
        <w:jc w:val="both"/>
      </w:pPr>
      <w:r>
        <w:t>«_»_________________20___г.</w:t>
      </w:r>
    </w:p>
    <w:p w:rsidR="00583D91" w:rsidRDefault="00583D91" w:rsidP="005573D6">
      <w:pPr>
        <w:ind w:firstLine="400"/>
        <w:jc w:val="both"/>
      </w:pPr>
    </w:p>
    <w:p w:rsidR="00583D91" w:rsidRDefault="00583D91" w:rsidP="005573D6">
      <w:pPr>
        <w:ind w:firstLine="400"/>
        <w:jc w:val="both"/>
      </w:pPr>
    </w:p>
    <w:p w:rsidR="00583D91" w:rsidRPr="00195D83" w:rsidRDefault="00C63BBE" w:rsidP="005573D6">
      <w:pPr>
        <w:ind w:firstLine="400"/>
        <w:jc w:val="both"/>
        <w:rPr>
          <w:b/>
        </w:rPr>
      </w:pPr>
      <w:r w:rsidRPr="00195D83">
        <w:rPr>
          <w:b/>
        </w:rPr>
        <w:t>Существенной стоимостью единицы запасов для</w:t>
      </w:r>
      <w:r w:rsidR="00195D83">
        <w:rPr>
          <w:b/>
        </w:rPr>
        <w:t xml:space="preserve"> организации является</w:t>
      </w:r>
      <w:r w:rsidR="00195D83" w:rsidRPr="00195D83">
        <w:rPr>
          <w:b/>
        </w:rPr>
        <w:t xml:space="preserve">: </w:t>
      </w:r>
      <w:r w:rsidR="009D17E9">
        <w:rPr>
          <w:b/>
        </w:rPr>
        <w:t>стоимость,</w:t>
      </w:r>
      <w:r w:rsidR="00195D83">
        <w:rPr>
          <w:b/>
        </w:rPr>
        <w:t xml:space="preserve"> </w:t>
      </w:r>
      <w:r w:rsidR="0059260E">
        <w:rPr>
          <w:b/>
        </w:rPr>
        <w:t xml:space="preserve">превышающая </w:t>
      </w:r>
      <w:r w:rsidRPr="00195D83">
        <w:rPr>
          <w:b/>
        </w:rPr>
        <w:t xml:space="preserve">35 000 тенге (тридцать пять тысяч) </w:t>
      </w:r>
    </w:p>
    <w:p w:rsidR="00583D91" w:rsidRPr="00195D83" w:rsidRDefault="00583D91" w:rsidP="005573D6">
      <w:pPr>
        <w:ind w:firstLine="400"/>
        <w:jc w:val="both"/>
        <w:rPr>
          <w:b/>
        </w:rPr>
      </w:pPr>
    </w:p>
    <w:p w:rsidR="00583D91" w:rsidRPr="00195D83" w:rsidRDefault="00C63BBE" w:rsidP="005573D6">
      <w:pPr>
        <w:ind w:firstLine="400"/>
        <w:jc w:val="both"/>
        <w:rPr>
          <w:b/>
        </w:rPr>
      </w:pPr>
      <w:r w:rsidRPr="00195D83">
        <w:rPr>
          <w:b/>
        </w:rPr>
        <w:t>Списание запасов</w:t>
      </w:r>
      <w:r w:rsidR="00195D83">
        <w:rPr>
          <w:b/>
        </w:rPr>
        <w:t xml:space="preserve"> таких </w:t>
      </w:r>
      <w:r w:rsidRPr="00195D83">
        <w:rPr>
          <w:b/>
        </w:rPr>
        <w:t xml:space="preserve">как хозяйственные товары, канцелярские товары осуществляются на основании ведомости выдачи или норм обеспечения, в случае наличия данных норм. </w:t>
      </w:r>
    </w:p>
    <w:p w:rsidR="00583D91" w:rsidRDefault="00C63BBE" w:rsidP="005573D6">
      <w:pPr>
        <w:ind w:firstLine="400"/>
        <w:jc w:val="both"/>
        <w:rPr>
          <w:b/>
        </w:rPr>
      </w:pPr>
      <w:r w:rsidRPr="00195D83">
        <w:rPr>
          <w:b/>
        </w:rPr>
        <w:t>Списание канцелярских товаров производится на о</w:t>
      </w:r>
      <w:r w:rsidR="00195D83">
        <w:rPr>
          <w:b/>
        </w:rPr>
        <w:t xml:space="preserve">сновании акта списания запасов </w:t>
      </w:r>
      <w:r w:rsidRPr="00195D83">
        <w:rPr>
          <w:b/>
        </w:rPr>
        <w:t>формы З-6 в присутствии членов комиссии, состав которой определяется соответствующим приказом и материально-ответственных лиц. Периодичность списания канцелярских товаров - ежемесячно.</w:t>
      </w:r>
    </w:p>
    <w:p w:rsidR="00DC740C" w:rsidRDefault="00DC740C" w:rsidP="005573D6">
      <w:pPr>
        <w:ind w:firstLine="400"/>
        <w:jc w:val="both"/>
        <w:rPr>
          <w:b/>
        </w:rPr>
      </w:pPr>
    </w:p>
    <w:p w:rsidR="00DC740C" w:rsidRDefault="00DC740C" w:rsidP="005573D6">
      <w:pPr>
        <w:ind w:firstLine="400"/>
        <w:jc w:val="both"/>
        <w:rPr>
          <w:b/>
        </w:rPr>
      </w:pPr>
    </w:p>
    <w:p w:rsidR="00DC740C" w:rsidRDefault="00DC740C" w:rsidP="005573D6">
      <w:pPr>
        <w:ind w:firstLine="400"/>
        <w:jc w:val="both"/>
        <w:rPr>
          <w:b/>
        </w:rPr>
      </w:pPr>
    </w:p>
    <w:p w:rsidR="00DC740C" w:rsidRDefault="00DC740C" w:rsidP="005573D6">
      <w:pPr>
        <w:ind w:firstLine="400"/>
        <w:jc w:val="both"/>
        <w:rPr>
          <w:b/>
        </w:rPr>
      </w:pPr>
    </w:p>
    <w:p w:rsidR="00DC740C" w:rsidRPr="00195D83" w:rsidRDefault="00DC740C" w:rsidP="005573D6">
      <w:pPr>
        <w:ind w:firstLine="400"/>
        <w:jc w:val="both"/>
        <w:rPr>
          <w:b/>
        </w:rPr>
      </w:pPr>
    </w:p>
    <w:p w:rsidR="00583D91" w:rsidRDefault="00C63BBE" w:rsidP="005573D6">
      <w:pPr>
        <w:ind w:firstLine="400"/>
        <w:jc w:val="both"/>
        <w:rPr>
          <w:b/>
          <w:highlight w:val="white"/>
        </w:rPr>
      </w:pPr>
      <w:r>
        <w:rPr>
          <w:b/>
          <w:highlight w:val="white"/>
        </w:rPr>
        <w:t>ПРОВОДКИ</w:t>
      </w:r>
    </w:p>
    <w:p w:rsidR="00583D91" w:rsidRDefault="00583D91" w:rsidP="005573D6">
      <w:pPr>
        <w:ind w:firstLine="400"/>
        <w:jc w:val="both"/>
        <w:rPr>
          <w:b/>
          <w:highlight w:val="white"/>
        </w:rPr>
      </w:pPr>
    </w:p>
    <w:tbl>
      <w:tblPr>
        <w:tblStyle w:val="af5"/>
        <w:tblW w:w="935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3118"/>
        <w:gridCol w:w="3118"/>
      </w:tblGrid>
      <w:tr w:rsidR="00583D91">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proofErr w:type="spellStart"/>
            <w:r>
              <w:rPr>
                <w:b/>
                <w:highlight w:val="white"/>
              </w:rPr>
              <w:t>Дт</w:t>
            </w:r>
            <w:proofErr w:type="spellEnd"/>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proofErr w:type="spellStart"/>
            <w:r>
              <w:rPr>
                <w:b/>
                <w:highlight w:val="white"/>
              </w:rPr>
              <w:t>Кт</w:t>
            </w:r>
            <w:proofErr w:type="spellEnd"/>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 xml:space="preserve">Содержание </w:t>
            </w:r>
          </w:p>
        </w:tc>
      </w:tr>
      <w:tr w:rsidR="00583D91">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lastRenderedPageBreak/>
              <w:t>1720</w:t>
            </w:r>
          </w:p>
          <w:p w:rsidR="00583D91" w:rsidRDefault="00583D91" w:rsidP="005573D6">
            <w:pPr>
              <w:widowControl w:val="0"/>
              <w:pBdr>
                <w:top w:val="nil"/>
                <w:left w:val="nil"/>
                <w:bottom w:val="nil"/>
                <w:right w:val="nil"/>
                <w:between w:val="nil"/>
              </w:pBdr>
              <w:jc w:val="both"/>
              <w:rPr>
                <w:b/>
                <w:highlight w:val="white"/>
              </w:rPr>
            </w:pPr>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3310</w:t>
            </w:r>
          </w:p>
        </w:tc>
        <w:tc>
          <w:tcPr>
            <w:tcW w:w="3118"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Поступление спецодежды от поставщика.</w:t>
            </w:r>
          </w:p>
          <w:p w:rsidR="00583D91" w:rsidRDefault="00C63BBE" w:rsidP="005573D6">
            <w:pPr>
              <w:widowControl w:val="0"/>
              <w:jc w:val="both"/>
              <w:rPr>
                <w:b/>
                <w:highlight w:val="white"/>
              </w:rPr>
            </w:pPr>
            <w:r>
              <w:rPr>
                <w:b/>
                <w:highlight w:val="white"/>
              </w:rPr>
              <w:t>Аналитика номенклатуры с указанием срока списания</w:t>
            </w:r>
          </w:p>
        </w:tc>
      </w:tr>
      <w:tr w:rsidR="00583D91">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7210</w:t>
            </w:r>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1720</w:t>
            </w:r>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Отнесение расходов по спецодежде на расходы периода</w:t>
            </w:r>
          </w:p>
        </w:tc>
      </w:tr>
    </w:tbl>
    <w:p w:rsidR="00583D91" w:rsidRDefault="00583D91" w:rsidP="005573D6">
      <w:pPr>
        <w:ind w:firstLine="400"/>
        <w:jc w:val="both"/>
        <w:rPr>
          <w:highlight w:val="yellow"/>
        </w:rPr>
      </w:pPr>
    </w:p>
    <w:p w:rsidR="00583D91" w:rsidRDefault="00C63BBE" w:rsidP="005573D6">
      <w:pPr>
        <w:ind w:firstLine="400"/>
        <w:jc w:val="both"/>
        <w:rPr>
          <w:highlight w:val="white"/>
        </w:rPr>
      </w:pPr>
      <w:r>
        <w:rPr>
          <w:highlight w:val="white"/>
        </w:rPr>
        <w:t>При увольнении сотрудника, до истечения срока использования спецодежды, установленного в компании, работник возмещает стоимость неиспользованной части спецодежды в следующем порядке и размере:</w:t>
      </w:r>
    </w:p>
    <w:p w:rsidR="00583D91" w:rsidRDefault="00C63BBE" w:rsidP="005573D6">
      <w:pPr>
        <w:ind w:firstLine="400"/>
        <w:jc w:val="both"/>
        <w:rPr>
          <w:highlight w:val="white"/>
        </w:rPr>
      </w:pPr>
      <w:r>
        <w:rPr>
          <w:highlight w:val="white"/>
        </w:rPr>
        <w:t>-Если с момента получения работником спецодежды до даты его увольнения прошло менее 12 месяцев, то сотрудник возмещает стоимость выданной ему спецодежды в размере 100%;</w:t>
      </w:r>
    </w:p>
    <w:p w:rsidR="00583D91" w:rsidRDefault="00C63BBE" w:rsidP="005573D6">
      <w:pPr>
        <w:ind w:firstLine="400"/>
        <w:jc w:val="both"/>
        <w:rPr>
          <w:highlight w:val="white"/>
        </w:rPr>
      </w:pPr>
      <w:r>
        <w:rPr>
          <w:highlight w:val="white"/>
        </w:rPr>
        <w:t>-Если с момента получения работником спецодежды до даты его увольнения прошло более 12 месяцев, то сотрудник возмещает стоимость выданной ему спецодежды в размере 50%;</w:t>
      </w:r>
    </w:p>
    <w:p w:rsidR="00583D91" w:rsidRDefault="00C63BBE" w:rsidP="005573D6">
      <w:pPr>
        <w:ind w:firstLine="400"/>
        <w:jc w:val="both"/>
        <w:rPr>
          <w:highlight w:val="white"/>
        </w:rPr>
      </w:pPr>
      <w:r>
        <w:rPr>
          <w:highlight w:val="white"/>
        </w:rPr>
        <w:t>-Если в течении 2-х лет, работник, получивший спецодежду не разрывает трудовые отношения с компанией, то стоимость спецодежды списывается на расходы.</w:t>
      </w:r>
    </w:p>
    <w:p w:rsidR="00583D91" w:rsidRDefault="00C63BBE" w:rsidP="005573D6">
      <w:pPr>
        <w:ind w:firstLine="400"/>
        <w:jc w:val="both"/>
        <w:rPr>
          <w:highlight w:val="white"/>
        </w:rPr>
      </w:pPr>
      <w:r>
        <w:rPr>
          <w:highlight w:val="white"/>
        </w:rPr>
        <w:t>При этом в бухгалтерском учете формируются следующие проводки:</w:t>
      </w:r>
      <w:r>
        <w:rPr>
          <w:highlight w:val="white"/>
        </w:rPr>
        <w:br/>
      </w:r>
    </w:p>
    <w:tbl>
      <w:tblPr>
        <w:tblStyle w:val="af6"/>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55"/>
        <w:gridCol w:w="1530"/>
        <w:gridCol w:w="6630"/>
      </w:tblGrid>
      <w:tr w:rsidR="00583D91">
        <w:tc>
          <w:tcPr>
            <w:tcW w:w="11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Дт</w:t>
            </w:r>
            <w:proofErr w:type="spellEnd"/>
          </w:p>
        </w:tc>
        <w:tc>
          <w:tcPr>
            <w:tcW w:w="153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Кт</w:t>
            </w:r>
            <w:proofErr w:type="spellEnd"/>
          </w:p>
        </w:tc>
        <w:tc>
          <w:tcPr>
            <w:tcW w:w="663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Содержание</w:t>
            </w:r>
          </w:p>
        </w:tc>
      </w:tr>
      <w:tr w:rsidR="00583D91">
        <w:tc>
          <w:tcPr>
            <w:tcW w:w="11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1210</w:t>
            </w:r>
          </w:p>
        </w:tc>
        <w:tc>
          <w:tcPr>
            <w:tcW w:w="153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6010</w:t>
            </w:r>
          </w:p>
        </w:tc>
        <w:tc>
          <w:tcPr>
            <w:tcW w:w="663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начислено возмещение стоимости спецодежды</w:t>
            </w:r>
          </w:p>
        </w:tc>
      </w:tr>
      <w:tr w:rsidR="00583D91">
        <w:tc>
          <w:tcPr>
            <w:tcW w:w="115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1030/1010/3350</w:t>
            </w:r>
          </w:p>
        </w:tc>
        <w:tc>
          <w:tcPr>
            <w:tcW w:w="153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1210</w:t>
            </w:r>
          </w:p>
        </w:tc>
        <w:tc>
          <w:tcPr>
            <w:tcW w:w="663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Погашение сотрудником стоимости спецодежды</w:t>
            </w:r>
          </w:p>
        </w:tc>
      </w:tr>
    </w:tbl>
    <w:p w:rsidR="00583D91" w:rsidRDefault="00583D91" w:rsidP="005573D6">
      <w:pPr>
        <w:ind w:firstLine="400"/>
        <w:jc w:val="both"/>
        <w:rPr>
          <w:b/>
          <w:highlight w:val="white"/>
        </w:rPr>
      </w:pPr>
    </w:p>
    <w:p w:rsidR="00583D91" w:rsidRDefault="00583D91" w:rsidP="005573D6">
      <w:pPr>
        <w:ind w:firstLine="400"/>
        <w:jc w:val="both"/>
        <w:rPr>
          <w:b/>
          <w:highlight w:val="yellow"/>
        </w:rPr>
      </w:pPr>
    </w:p>
    <w:p w:rsidR="00583D91" w:rsidRDefault="00583D91" w:rsidP="005573D6">
      <w:pPr>
        <w:jc w:val="both"/>
      </w:pPr>
    </w:p>
    <w:p w:rsidR="00583D91" w:rsidRDefault="00583D91" w:rsidP="005573D6">
      <w:pPr>
        <w:ind w:firstLine="400"/>
        <w:jc w:val="both"/>
        <w:rPr>
          <w:b/>
          <w:highlight w:val="yellow"/>
        </w:rPr>
      </w:pPr>
    </w:p>
    <w:p w:rsidR="00583D91" w:rsidRPr="00081836" w:rsidRDefault="00C63BBE" w:rsidP="005573D6">
      <w:pPr>
        <w:ind w:firstLine="400"/>
        <w:jc w:val="both"/>
        <w:rPr>
          <w:b/>
          <w:highlight w:val="white"/>
        </w:rPr>
      </w:pPr>
      <w:r w:rsidRPr="00081836">
        <w:rPr>
          <w:b/>
          <w:highlight w:val="white"/>
        </w:rPr>
        <w:t>Списание ТМЗ пришедших в негодность (порча. бои, дефектные товарно-материальные запасы)</w:t>
      </w:r>
    </w:p>
    <w:p w:rsidR="00583D91" w:rsidRPr="00081836" w:rsidRDefault="00583D91" w:rsidP="005573D6">
      <w:pPr>
        <w:jc w:val="both"/>
      </w:pPr>
    </w:p>
    <w:p w:rsidR="00583D91" w:rsidRDefault="00C63BBE" w:rsidP="005573D6">
      <w:pPr>
        <w:ind w:firstLine="720"/>
        <w:jc w:val="both"/>
      </w:pPr>
      <w:r>
        <w:t>Осуществляется комиссионно. В комиссию входит не менее 3-х человек, утвержденных приказом руководителя и указанием на необходимость составления списка ценностей, подлежащих списанию</w:t>
      </w:r>
    </w:p>
    <w:p w:rsidR="00583D91" w:rsidRDefault="00C63BBE" w:rsidP="005573D6">
      <w:pPr>
        <w:ind w:left="720"/>
        <w:jc w:val="both"/>
      </w:pPr>
      <w:r>
        <w:t xml:space="preserve">Комиссия исследует сами ценности, устанавливает причины списания: поломка, порча, естественная убыль, устанавливает виновных и дальнейшие действия в отношении списанных материальных ценностей. </w:t>
      </w:r>
    </w:p>
    <w:p w:rsidR="00583D91" w:rsidRDefault="00C63BBE" w:rsidP="005573D6">
      <w:pPr>
        <w:ind w:firstLine="720"/>
        <w:jc w:val="both"/>
      </w:pPr>
      <w:r>
        <w:t>Комиссия исследует и анализирует документы, подтверждающие состояние и состав ценностей: отчеты о работе, перечни, отчеты по расходам, калькуляцию и т. д.</w:t>
      </w:r>
    </w:p>
    <w:p w:rsidR="00583D91" w:rsidRDefault="00C63BBE" w:rsidP="005573D6">
      <w:pPr>
        <w:ind w:firstLine="720"/>
        <w:jc w:val="both"/>
      </w:pPr>
      <w:r>
        <w:t xml:space="preserve">Комиссия фиксирует объем, который требуется списать, утверждает перечень и подводит итоги по сумме, балансовой стоимости. </w:t>
      </w:r>
    </w:p>
    <w:p w:rsidR="00583D91" w:rsidRDefault="00C63BBE" w:rsidP="005573D6">
      <w:pPr>
        <w:jc w:val="both"/>
      </w:pPr>
      <w:r>
        <w:t xml:space="preserve">Все эти данные отражаются в акте, подписываемом всеми членами комиссии. </w:t>
      </w:r>
    </w:p>
    <w:p w:rsidR="00583D91" w:rsidRDefault="00C63BBE" w:rsidP="005573D6">
      <w:pPr>
        <w:jc w:val="both"/>
      </w:pPr>
      <w:r>
        <w:lastRenderedPageBreak/>
        <w:tab/>
        <w:t>Акт передается на утверждение руководителю. Бухгалтерия делает необходимые проводки и отметки в бухгалтерских, финансовых и отчетных документах.</w:t>
      </w:r>
    </w:p>
    <w:p w:rsidR="00583D91" w:rsidRDefault="00C63BBE" w:rsidP="005573D6">
      <w:pPr>
        <w:ind w:firstLine="720"/>
        <w:jc w:val="both"/>
      </w:pPr>
      <w:r>
        <w:t xml:space="preserve">Комиссия осуществляет контроль за уничтожением списанного имущества, если таковое необходимо.  Если установлено виновное лицо, его вправе привлечь к работе комиссии. В этом случае в акте делается отметка о порядке возмещения затрат организации. </w:t>
      </w:r>
    </w:p>
    <w:p w:rsidR="00583D91" w:rsidRDefault="00C63BBE" w:rsidP="005573D6">
      <w:pPr>
        <w:ind w:left="720"/>
        <w:jc w:val="both"/>
      </w:pPr>
      <w:r>
        <w:t>Проводки:</w:t>
      </w:r>
    </w:p>
    <w:p w:rsidR="00583D91" w:rsidRDefault="00583D91" w:rsidP="005573D6">
      <w:pPr>
        <w:ind w:left="720"/>
        <w:jc w:val="both"/>
      </w:pPr>
    </w:p>
    <w:tbl>
      <w:tblPr>
        <w:tblStyle w:val="af7"/>
        <w:tblW w:w="8595"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45"/>
        <w:gridCol w:w="1575"/>
        <w:gridCol w:w="5475"/>
      </w:tblGrid>
      <w:tr w:rsidR="00583D91">
        <w:tc>
          <w:tcPr>
            <w:tcW w:w="15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Дт</w:t>
            </w:r>
            <w:proofErr w:type="spellEnd"/>
          </w:p>
        </w:tc>
        <w:tc>
          <w:tcPr>
            <w:tcW w:w="15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Кт</w:t>
            </w:r>
            <w:proofErr w:type="spellEnd"/>
          </w:p>
        </w:tc>
        <w:tc>
          <w:tcPr>
            <w:tcW w:w="54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Содержание</w:t>
            </w:r>
          </w:p>
        </w:tc>
      </w:tr>
      <w:tr w:rsidR="00583D91">
        <w:tc>
          <w:tcPr>
            <w:tcW w:w="15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7212</w:t>
            </w:r>
          </w:p>
        </w:tc>
        <w:tc>
          <w:tcPr>
            <w:tcW w:w="15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1330/10/20</w:t>
            </w:r>
          </w:p>
        </w:tc>
        <w:tc>
          <w:tcPr>
            <w:tcW w:w="5475" w:type="dxa"/>
            <w:shd w:val="clear" w:color="auto" w:fill="auto"/>
            <w:tcMar>
              <w:top w:w="100" w:type="dxa"/>
              <w:left w:w="100" w:type="dxa"/>
              <w:bottom w:w="100" w:type="dxa"/>
              <w:right w:w="100" w:type="dxa"/>
            </w:tcMar>
          </w:tcPr>
          <w:p w:rsidR="00583D91" w:rsidRDefault="00C63BBE" w:rsidP="005573D6">
            <w:pPr>
              <w:jc w:val="both"/>
            </w:pPr>
            <w:r>
              <w:t>Списаны ТМЗ пришедшие в негодность виновности ответственных лиц нет</w:t>
            </w:r>
          </w:p>
        </w:tc>
      </w:tr>
      <w:tr w:rsidR="00583D91">
        <w:tc>
          <w:tcPr>
            <w:tcW w:w="15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1254</w:t>
            </w:r>
          </w:p>
        </w:tc>
        <w:tc>
          <w:tcPr>
            <w:tcW w:w="15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1330/10/20</w:t>
            </w:r>
          </w:p>
        </w:tc>
        <w:tc>
          <w:tcPr>
            <w:tcW w:w="5475" w:type="dxa"/>
            <w:shd w:val="clear" w:color="auto" w:fill="auto"/>
            <w:tcMar>
              <w:top w:w="100" w:type="dxa"/>
              <w:left w:w="100" w:type="dxa"/>
              <w:bottom w:w="100" w:type="dxa"/>
              <w:right w:w="100" w:type="dxa"/>
            </w:tcMar>
          </w:tcPr>
          <w:p w:rsidR="00583D91" w:rsidRDefault="00C63BBE" w:rsidP="005573D6">
            <w:pPr>
              <w:jc w:val="both"/>
            </w:pPr>
            <w:r>
              <w:t>Списаны ТМЗ пришедшие в негодность, МОЛ признаны виновными</w:t>
            </w:r>
          </w:p>
        </w:tc>
      </w:tr>
      <w:tr w:rsidR="00583D91">
        <w:tc>
          <w:tcPr>
            <w:tcW w:w="15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7212</w:t>
            </w:r>
          </w:p>
        </w:tc>
        <w:tc>
          <w:tcPr>
            <w:tcW w:w="15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1421</w:t>
            </w:r>
          </w:p>
        </w:tc>
        <w:tc>
          <w:tcPr>
            <w:tcW w:w="5475" w:type="dxa"/>
            <w:shd w:val="clear" w:color="auto" w:fill="auto"/>
            <w:tcMar>
              <w:top w:w="100" w:type="dxa"/>
              <w:left w:w="100" w:type="dxa"/>
              <w:bottom w:w="100" w:type="dxa"/>
              <w:right w:w="100" w:type="dxa"/>
            </w:tcMar>
          </w:tcPr>
          <w:p w:rsidR="00583D91" w:rsidRDefault="00C63BBE" w:rsidP="005573D6">
            <w:pPr>
              <w:jc w:val="both"/>
            </w:pPr>
            <w:r>
              <w:t>Корректировка НДС, т.к. ТМЗ использованы не в целях облагаемого оборота</w:t>
            </w:r>
          </w:p>
        </w:tc>
      </w:tr>
    </w:tbl>
    <w:p w:rsidR="00583D91" w:rsidRDefault="00583D91" w:rsidP="005573D6">
      <w:pPr>
        <w:ind w:left="720"/>
        <w:jc w:val="both"/>
      </w:pPr>
    </w:p>
    <w:p w:rsidR="00583D91" w:rsidRDefault="00583D91" w:rsidP="005573D6">
      <w:pPr>
        <w:jc w:val="both"/>
        <w:rPr>
          <w:b/>
          <w:color w:val="333333"/>
          <w:shd w:val="clear" w:color="auto" w:fill="F8F9FA"/>
        </w:rPr>
      </w:pPr>
    </w:p>
    <w:p w:rsidR="00583D91" w:rsidRPr="00081836" w:rsidRDefault="00C63BBE" w:rsidP="005573D6">
      <w:pPr>
        <w:spacing w:line="276" w:lineRule="auto"/>
        <w:jc w:val="both"/>
        <w:rPr>
          <w:b/>
        </w:rPr>
      </w:pPr>
      <w:r>
        <w:rPr>
          <w:sz w:val="14"/>
          <w:szCs w:val="14"/>
        </w:rPr>
        <w:t xml:space="preserve">         </w:t>
      </w:r>
      <w:r w:rsidRPr="00081836">
        <w:rPr>
          <w:b/>
        </w:rPr>
        <w:t>Учет ГСМ, автомобильные шины, запасные части и другие ТМЗ.</w:t>
      </w:r>
    </w:p>
    <w:p w:rsidR="00583D91" w:rsidRPr="00081836" w:rsidRDefault="00583D91" w:rsidP="005573D6">
      <w:pPr>
        <w:ind w:firstLine="400"/>
        <w:jc w:val="both"/>
      </w:pPr>
    </w:p>
    <w:p w:rsidR="00583D91" w:rsidRDefault="00C63BBE" w:rsidP="005573D6">
      <w:pPr>
        <w:ind w:firstLine="720"/>
        <w:jc w:val="both"/>
      </w:pPr>
      <w:r>
        <w:t>Для эксплуатации транспортных средств, машин, механизмов и других целей приобретаются необходимые горюче-смазочные материалы (ГСМ). К горюче-смазочным материалам относится:</w:t>
      </w:r>
    </w:p>
    <w:p w:rsidR="00583D91" w:rsidRDefault="00C63BBE" w:rsidP="005573D6">
      <w:pPr>
        <w:jc w:val="both"/>
      </w:pPr>
      <w:r>
        <w:t>-бензин,</w:t>
      </w:r>
    </w:p>
    <w:p w:rsidR="00583D91" w:rsidRDefault="00C63BBE" w:rsidP="005573D6">
      <w:pPr>
        <w:jc w:val="both"/>
      </w:pPr>
      <w:r>
        <w:t>-дизельное топливо,</w:t>
      </w:r>
    </w:p>
    <w:p w:rsidR="00583D91" w:rsidRDefault="00C63BBE" w:rsidP="005573D6">
      <w:pPr>
        <w:jc w:val="both"/>
      </w:pPr>
      <w:r>
        <w:t>-смазочные материалы.</w:t>
      </w:r>
    </w:p>
    <w:p w:rsidR="00583D91" w:rsidRDefault="00C63BBE" w:rsidP="005573D6">
      <w:pPr>
        <w:ind w:firstLine="720"/>
        <w:jc w:val="both"/>
      </w:pPr>
      <w:r>
        <w:t>Учет ГСМ организуется на основе:</w:t>
      </w:r>
    </w:p>
    <w:p w:rsidR="00583D91" w:rsidRDefault="00C63BBE" w:rsidP="005573D6">
      <w:pPr>
        <w:jc w:val="both"/>
      </w:pPr>
      <w:r>
        <w:t>-строгого соблюдения установленного порядка приемки и отпуска ГСМ;</w:t>
      </w:r>
    </w:p>
    <w:p w:rsidR="00583D91" w:rsidRDefault="00C63BBE" w:rsidP="005573D6">
      <w:pPr>
        <w:jc w:val="both"/>
      </w:pPr>
      <w:r>
        <w:t>-тождественности данных оперативно-складского и бухгалтерского учета ГСМ.</w:t>
      </w:r>
    </w:p>
    <w:p w:rsidR="00583D91" w:rsidRDefault="00583D91" w:rsidP="005573D6">
      <w:pPr>
        <w:jc w:val="both"/>
      </w:pPr>
    </w:p>
    <w:p w:rsidR="00583D91" w:rsidRDefault="00C63BBE" w:rsidP="005573D6">
      <w:pPr>
        <w:ind w:firstLine="720"/>
        <w:jc w:val="both"/>
        <w:rPr>
          <w:b/>
          <w:color w:val="666666"/>
        </w:rPr>
      </w:pPr>
      <w:r>
        <w:t xml:space="preserve">ГСМ необходимо списывать согласно Постановления Правительства Республики Казахстан </w:t>
      </w:r>
      <w:r>
        <w:rPr>
          <w:b/>
        </w:rPr>
        <w:t>от 11 августа 2009 года № 1210 “Об утверждении норм расходов горюче-смазочных материалов для государственных органов Республики Казахстан и расходов на содержание автотранспорта”</w:t>
      </w:r>
    </w:p>
    <w:p w:rsidR="00583D91" w:rsidRDefault="00C63BBE" w:rsidP="005573D6">
      <w:pPr>
        <w:spacing w:before="240" w:after="220"/>
        <w:jc w:val="both"/>
        <w:rPr>
          <w:b/>
        </w:rPr>
      </w:pPr>
      <w:r>
        <w:rPr>
          <w:color w:val="646464"/>
        </w:rPr>
        <w:t xml:space="preserve"> </w:t>
      </w:r>
      <w:r>
        <w:rPr>
          <w:color w:val="646464"/>
        </w:rPr>
        <w:tab/>
      </w:r>
      <w:r>
        <w:t xml:space="preserve">Величина </w:t>
      </w:r>
      <w:r>
        <w:rPr>
          <w:b/>
        </w:rPr>
        <w:t xml:space="preserve">повышения (снижения) норм расхода топлива устанавливается приказом руководителя обособленного подразделения. </w:t>
      </w:r>
    </w:p>
    <w:p w:rsidR="00583D91" w:rsidRDefault="00C63BBE" w:rsidP="005573D6">
      <w:pPr>
        <w:spacing w:before="240" w:after="220"/>
        <w:ind w:firstLine="720"/>
        <w:jc w:val="both"/>
      </w:pPr>
      <w:r>
        <w:t xml:space="preserve">Бензин, дизельное топливо компания приобретает на </w:t>
      </w:r>
      <w:r>
        <w:rPr>
          <w:b/>
        </w:rPr>
        <w:t xml:space="preserve">автозаправочных станциях </w:t>
      </w:r>
      <w:r>
        <w:t>(далее - АЗС) в соответствии с заключенными договорами с поставщиками.</w:t>
      </w:r>
    </w:p>
    <w:p w:rsidR="00583D91" w:rsidRPr="00195D83" w:rsidRDefault="00C63BBE" w:rsidP="005573D6">
      <w:pPr>
        <w:spacing w:before="240" w:after="220"/>
        <w:ind w:firstLine="720"/>
        <w:jc w:val="both"/>
      </w:pPr>
      <w:r>
        <w:t xml:space="preserve">Отпуск топлива АЗС в баки транспортных средств производится по </w:t>
      </w:r>
      <w:r w:rsidRPr="00195D83">
        <w:t>карточкам или талонам, идентифицирующими потребителя в соответствии с заключенным договором.</w:t>
      </w:r>
    </w:p>
    <w:p w:rsidR="00583D91" w:rsidRPr="00195D83" w:rsidRDefault="00C63BBE" w:rsidP="005573D6">
      <w:pPr>
        <w:spacing w:before="240" w:after="220"/>
        <w:ind w:firstLine="720"/>
        <w:jc w:val="both"/>
        <w:rPr>
          <w:b/>
        </w:rPr>
      </w:pPr>
      <w:r w:rsidRPr="00195D83">
        <w:t xml:space="preserve">Ответственным лицом на основании показателя спидометра транспортного средства заполняется в путевой лист с указанием пробега за день/неделю. </w:t>
      </w:r>
      <w:r w:rsidRPr="00195D83">
        <w:lastRenderedPageBreak/>
        <w:t xml:space="preserve">Списание ГСМ. необходимо производить на основании путевых листов.  Возможно оформлять документ списания топлива не </w:t>
      </w:r>
      <w:r w:rsidRPr="00195D83">
        <w:rPr>
          <w:b/>
        </w:rPr>
        <w:t>реже чем 1 раз в месяц.</w:t>
      </w:r>
    </w:p>
    <w:p w:rsidR="00583D91" w:rsidRPr="00195D83" w:rsidRDefault="00C63BBE" w:rsidP="005573D6">
      <w:pPr>
        <w:spacing w:before="240" w:after="220"/>
        <w:ind w:firstLine="720"/>
        <w:jc w:val="both"/>
        <w:rPr>
          <w:b/>
        </w:rPr>
      </w:pPr>
      <w:r w:rsidRPr="00195D83">
        <w:t xml:space="preserve">В случае наличия системы GPS или GLONASS и заключения договора на обслуживание автотранспорта по данным </w:t>
      </w:r>
      <w:r w:rsidR="00C149BF" w:rsidRPr="00195D83">
        <w:t>системам, фактический</w:t>
      </w:r>
      <w:r w:rsidRPr="00195D83">
        <w:t xml:space="preserve"> пробег транспортного средства возможно определять с помощью отчетов данного программного обеспечения, которых фиксируется точное количество пройденного расстояния. Данный отчет может служить основанием списания топлива на основании норм расхода. Т</w:t>
      </w:r>
      <w:r w:rsidRPr="00195D83">
        <w:rPr>
          <w:b/>
        </w:rPr>
        <w:t>опливо по данному отчету списывается 1 раз в месяц.</w:t>
      </w:r>
    </w:p>
    <w:p w:rsidR="00583D91" w:rsidRDefault="00C63BBE" w:rsidP="005573D6">
      <w:pPr>
        <w:spacing w:before="240" w:after="220"/>
        <w:jc w:val="both"/>
        <w:rPr>
          <w:b/>
        </w:rPr>
      </w:pPr>
      <w:r>
        <w:t xml:space="preserve"> </w:t>
      </w:r>
      <w:r>
        <w:tab/>
        <w:t xml:space="preserve">О всех случаях перерасхода или необоснованной экономии топлива незамедлительно докладывается руководителю обособленного подразделения для принятия срочных мер к выявлению и устранению причин перерасхода или </w:t>
      </w:r>
      <w:r>
        <w:rPr>
          <w:b/>
        </w:rPr>
        <w:t>нереальной экономии.</w:t>
      </w:r>
    </w:p>
    <w:p w:rsidR="00583D91" w:rsidRPr="00B376D2" w:rsidRDefault="00C63BBE" w:rsidP="005573D6">
      <w:pPr>
        <w:ind w:firstLine="720"/>
        <w:jc w:val="both"/>
        <w:rPr>
          <w:b/>
          <w:sz w:val="28"/>
          <w:szCs w:val="28"/>
        </w:rPr>
      </w:pPr>
      <w:r w:rsidRPr="00B376D2">
        <w:rPr>
          <w:b/>
          <w:sz w:val="28"/>
          <w:szCs w:val="28"/>
        </w:rPr>
        <w:t>Обесценение ТМЗ</w:t>
      </w:r>
    </w:p>
    <w:p w:rsidR="00583D91" w:rsidRDefault="00583D91" w:rsidP="005573D6">
      <w:pPr>
        <w:jc w:val="both"/>
        <w:rPr>
          <w:b/>
        </w:rPr>
      </w:pPr>
    </w:p>
    <w:p w:rsidR="00583D91" w:rsidRDefault="00C63BBE" w:rsidP="005573D6">
      <w:pPr>
        <w:ind w:firstLine="720"/>
        <w:jc w:val="both"/>
      </w:pPr>
      <w:r>
        <w:t>Для целей бухгалтерского учета превышение фактической себестоимости запасов над их чистой стоимостью продажи считается обесценением запасов. Признаками обесценения запасов могут быть, в частности, моральное устаревание запасов, потеря ими своих первоначальных качеств, снижение их рыночной стоимости</w:t>
      </w:r>
      <w:r w:rsidR="0018481D">
        <w:t>, сужение рынков сбыта запасов.</w:t>
      </w:r>
      <w:r>
        <w:t xml:space="preserve"> В случае обесценения запасов организация создает резерв под обесценение в размере превышения фактической себестоимости запасов над их чистой стоимостью продажи. При этом балансовой стоимостью запасов считается их фактическая себестоимость за вычетом данного резерва. </w:t>
      </w:r>
    </w:p>
    <w:p w:rsidR="00583D91" w:rsidRDefault="00C63BBE" w:rsidP="005573D6">
      <w:pPr>
        <w:ind w:firstLine="720"/>
        <w:jc w:val="both"/>
      </w:pPr>
      <w:r>
        <w:t xml:space="preserve">В случае если чистая стоимость продажи запасов, по которым признано обесценение, продолжает снижаться, балансовая стоимость таких запасов уменьшается до их чистой стоимости продажи путем увеличения резерва под обесценение. </w:t>
      </w:r>
    </w:p>
    <w:p w:rsidR="00583D91" w:rsidRDefault="00C63BBE" w:rsidP="005573D6">
      <w:pPr>
        <w:ind w:firstLine="720"/>
        <w:jc w:val="both"/>
      </w:pPr>
      <w:r>
        <w:t>В случае если чистая стоимость продажи запасов, по которым признано обесценение, повышается, балансовая стоимость таких запасов увеличивается до их чистой стоимости продажи путем восстановления ранее созданного резерва (но не выше их фактической себестоимости).</w:t>
      </w:r>
    </w:p>
    <w:p w:rsidR="00583D91" w:rsidRPr="00195D83" w:rsidRDefault="00C63BBE" w:rsidP="005573D6">
      <w:pPr>
        <w:ind w:firstLine="720"/>
        <w:jc w:val="both"/>
        <w:rPr>
          <w:b/>
        </w:rPr>
      </w:pPr>
      <w:r w:rsidRPr="00195D83">
        <w:rPr>
          <w:b/>
        </w:rPr>
        <w:t>Тест на возможное обесценение рекомендуется производить как минимум на каждую отчетную дату по итогам проводимой инвентаризации.</w:t>
      </w:r>
    </w:p>
    <w:p w:rsidR="00583D91" w:rsidRDefault="00C63BBE" w:rsidP="005573D6">
      <w:pPr>
        <w:ind w:firstLine="720"/>
        <w:jc w:val="both"/>
      </w:pPr>
      <w:r>
        <w:t xml:space="preserve"> При этом выявленное обесценение признается расходом только для целей бухгалтерского учета.</w:t>
      </w:r>
    </w:p>
    <w:p w:rsidR="00583D91" w:rsidRDefault="00C63BBE" w:rsidP="005573D6">
      <w:pPr>
        <w:jc w:val="both"/>
      </w:pPr>
      <w:r>
        <w:t>Проводки по начислению резерва под обесценение запасов</w:t>
      </w:r>
    </w:p>
    <w:p w:rsidR="00583D91" w:rsidRDefault="00583D91" w:rsidP="005573D6">
      <w:pPr>
        <w:jc w:val="both"/>
      </w:pPr>
    </w:p>
    <w:tbl>
      <w:tblPr>
        <w:tblStyle w:val="af8"/>
        <w:tblW w:w="935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3118"/>
        <w:gridCol w:w="3118"/>
      </w:tblGrid>
      <w:tr w:rsidR="00583D91">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Дт</w:t>
            </w:r>
            <w:proofErr w:type="spellEnd"/>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Кт</w:t>
            </w:r>
            <w:proofErr w:type="spellEnd"/>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Содержание</w:t>
            </w:r>
          </w:p>
        </w:tc>
      </w:tr>
      <w:tr w:rsidR="00583D91">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7210</w:t>
            </w:r>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1361/62/63</w:t>
            </w:r>
          </w:p>
        </w:tc>
        <w:tc>
          <w:tcPr>
            <w:tcW w:w="3118" w:type="dxa"/>
            <w:shd w:val="clear" w:color="auto" w:fill="auto"/>
            <w:tcMar>
              <w:top w:w="100" w:type="dxa"/>
              <w:left w:w="100" w:type="dxa"/>
              <w:bottom w:w="100" w:type="dxa"/>
              <w:right w:w="100" w:type="dxa"/>
            </w:tcMar>
          </w:tcPr>
          <w:p w:rsidR="00583D91" w:rsidRDefault="00C63BBE" w:rsidP="005573D6">
            <w:pPr>
              <w:jc w:val="both"/>
            </w:pPr>
            <w:r>
              <w:t>начисление резерва под обесценение запасов</w:t>
            </w:r>
          </w:p>
        </w:tc>
      </w:tr>
      <w:tr w:rsidR="00583D91">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1361/62/63</w:t>
            </w:r>
          </w:p>
        </w:tc>
        <w:tc>
          <w:tcPr>
            <w:tcW w:w="3118"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1310/20/30</w:t>
            </w:r>
          </w:p>
        </w:tc>
        <w:tc>
          <w:tcPr>
            <w:tcW w:w="3118" w:type="dxa"/>
            <w:shd w:val="clear" w:color="auto" w:fill="auto"/>
            <w:tcMar>
              <w:top w:w="100" w:type="dxa"/>
              <w:left w:w="100" w:type="dxa"/>
              <w:bottom w:w="100" w:type="dxa"/>
              <w:right w:w="100" w:type="dxa"/>
            </w:tcMar>
          </w:tcPr>
          <w:p w:rsidR="00583D91" w:rsidRDefault="00C63BBE" w:rsidP="005573D6">
            <w:pPr>
              <w:jc w:val="both"/>
            </w:pPr>
            <w:r>
              <w:t>Списаны ТМЗ, по которым был начислен резерв</w:t>
            </w:r>
          </w:p>
        </w:tc>
      </w:tr>
    </w:tbl>
    <w:p w:rsidR="00583D91" w:rsidRDefault="00583D91" w:rsidP="005573D6">
      <w:pPr>
        <w:jc w:val="both"/>
      </w:pPr>
    </w:p>
    <w:p w:rsidR="00DB1EEF" w:rsidRDefault="00DB1EEF" w:rsidP="005573D6">
      <w:pPr>
        <w:spacing w:before="240" w:after="220"/>
        <w:ind w:firstLine="720"/>
        <w:jc w:val="both"/>
        <w:rPr>
          <w:b/>
          <w:sz w:val="28"/>
          <w:szCs w:val="28"/>
          <w:highlight w:val="white"/>
        </w:rPr>
      </w:pPr>
    </w:p>
    <w:p w:rsidR="00583D91" w:rsidRPr="00081836" w:rsidRDefault="009B2F60" w:rsidP="005573D6">
      <w:pPr>
        <w:spacing w:before="240" w:after="220"/>
        <w:ind w:firstLine="720"/>
        <w:jc w:val="both"/>
        <w:rPr>
          <w:b/>
          <w:sz w:val="28"/>
          <w:szCs w:val="28"/>
          <w:highlight w:val="white"/>
          <w:u w:val="single"/>
        </w:rPr>
      </w:pPr>
      <w:r>
        <w:rPr>
          <w:b/>
          <w:sz w:val="28"/>
          <w:szCs w:val="28"/>
          <w:highlight w:val="white"/>
        </w:rPr>
        <w:lastRenderedPageBreak/>
        <w:t xml:space="preserve">    </w:t>
      </w:r>
      <w:r w:rsidR="00E07D01">
        <w:rPr>
          <w:b/>
          <w:sz w:val="28"/>
          <w:szCs w:val="28"/>
          <w:highlight w:val="white"/>
          <w:u w:val="single"/>
        </w:rPr>
        <w:t>Раздел 8</w:t>
      </w:r>
      <w:r w:rsidR="00081836" w:rsidRPr="00081836">
        <w:rPr>
          <w:b/>
          <w:sz w:val="28"/>
          <w:szCs w:val="28"/>
          <w:highlight w:val="white"/>
          <w:u w:val="single"/>
        </w:rPr>
        <w:t xml:space="preserve">. </w:t>
      </w:r>
      <w:r w:rsidRPr="00081836">
        <w:rPr>
          <w:b/>
          <w:sz w:val="28"/>
          <w:szCs w:val="28"/>
          <w:highlight w:val="white"/>
          <w:u w:val="single"/>
        </w:rPr>
        <w:t xml:space="preserve">Доходы и </w:t>
      </w:r>
      <w:r w:rsidR="00081836">
        <w:rPr>
          <w:b/>
          <w:sz w:val="28"/>
          <w:szCs w:val="28"/>
          <w:highlight w:val="white"/>
          <w:u w:val="single"/>
        </w:rPr>
        <w:t>р</w:t>
      </w:r>
      <w:r w:rsidRPr="00081836">
        <w:rPr>
          <w:b/>
          <w:sz w:val="28"/>
          <w:szCs w:val="28"/>
          <w:highlight w:val="white"/>
          <w:u w:val="single"/>
        </w:rPr>
        <w:t>асходы</w:t>
      </w:r>
    </w:p>
    <w:p w:rsidR="00583D91" w:rsidRDefault="00C63BBE" w:rsidP="005573D6">
      <w:pPr>
        <w:ind w:firstLine="720"/>
        <w:jc w:val="both"/>
      </w:pPr>
      <w:r>
        <w:t>Ведение бухгалтерского учета и составление финансовой отчетности субъекта</w:t>
      </w:r>
    </w:p>
    <w:p w:rsidR="00583D91" w:rsidRDefault="00C63BBE" w:rsidP="005573D6">
      <w:pPr>
        <w:jc w:val="both"/>
      </w:pPr>
      <w:r>
        <w:t>основывается на принципах начисления и непрерывности.</w:t>
      </w:r>
    </w:p>
    <w:p w:rsidR="00583D91" w:rsidRDefault="00C63BBE" w:rsidP="005573D6">
      <w:pPr>
        <w:ind w:firstLine="720"/>
        <w:jc w:val="both"/>
      </w:pPr>
      <w:r>
        <w:t>Согласно принципу начисления, резуль</w:t>
      </w:r>
      <w:r w:rsidR="009D17E9">
        <w:t xml:space="preserve">таты операций и прочих событий, таких как, например, </w:t>
      </w:r>
      <w:r>
        <w:t>решение суда, стихийные бедствия, принятие субъектом обязательств по выплате</w:t>
      </w:r>
      <w:r w:rsidR="009D17E9">
        <w:t xml:space="preserve"> </w:t>
      </w:r>
      <w:r>
        <w:t>компенсаций) признаются, когда они возникают (а не при получении или выплате</w:t>
      </w:r>
    </w:p>
    <w:p w:rsidR="00583D91" w:rsidRDefault="00C63BBE" w:rsidP="005573D6">
      <w:pPr>
        <w:jc w:val="both"/>
      </w:pPr>
      <w:r>
        <w:t>денежных средств или их эквивалентов) и отражаются в учетных записях и</w:t>
      </w:r>
    </w:p>
    <w:p w:rsidR="00583D91" w:rsidRDefault="00C63BBE" w:rsidP="005573D6">
      <w:pPr>
        <w:jc w:val="both"/>
      </w:pPr>
      <w:r>
        <w:t>включаются в финансовую отчетность тех периодов, к которым они относятся.</w:t>
      </w:r>
    </w:p>
    <w:p w:rsidR="00583D91" w:rsidRDefault="00295D70" w:rsidP="005573D6">
      <w:pPr>
        <w:ind w:firstLine="720"/>
        <w:jc w:val="both"/>
        <w:rPr>
          <w:b/>
        </w:rPr>
      </w:pPr>
      <w:r>
        <w:rPr>
          <w:b/>
        </w:rPr>
        <w:t xml:space="preserve">Дата признания доходов </w:t>
      </w:r>
      <w:r w:rsidR="00C63BBE">
        <w:rPr>
          <w:b/>
        </w:rPr>
        <w:t xml:space="preserve"> реализации </w:t>
      </w:r>
    </w:p>
    <w:p w:rsidR="00583D91" w:rsidRDefault="00C63BBE" w:rsidP="005573D6">
      <w:pPr>
        <w:jc w:val="both"/>
      </w:pPr>
      <w:r>
        <w:tab/>
        <w:t>Выручка, получается организацией в результате следующих операций и событий:</w:t>
      </w:r>
    </w:p>
    <w:p w:rsidR="00583D91" w:rsidRDefault="00C63BBE" w:rsidP="005E29C2">
      <w:pPr>
        <w:numPr>
          <w:ilvl w:val="0"/>
          <w:numId w:val="23"/>
        </w:numPr>
        <w:jc w:val="both"/>
      </w:pPr>
      <w:r>
        <w:t>продажа продукции (производимой как самим предприятием с целью продажи, так и купленной для перепродажи).</w:t>
      </w:r>
    </w:p>
    <w:p w:rsidR="00583D91" w:rsidRDefault="00C63BBE" w:rsidP="005E29C2">
      <w:pPr>
        <w:numPr>
          <w:ilvl w:val="0"/>
          <w:numId w:val="23"/>
        </w:numPr>
        <w:jc w:val="both"/>
      </w:pPr>
      <w:r>
        <w:t>предоставление услуг.</w:t>
      </w:r>
    </w:p>
    <w:p w:rsidR="00583D91" w:rsidRDefault="00C63BBE" w:rsidP="005E29C2">
      <w:pPr>
        <w:numPr>
          <w:ilvl w:val="0"/>
          <w:numId w:val="23"/>
        </w:numPr>
        <w:jc w:val="both"/>
      </w:pPr>
      <w:r>
        <w:t>договоры на строительство, по которым предприятие является подрядчиком.</w:t>
      </w:r>
    </w:p>
    <w:p w:rsidR="00583D91" w:rsidRDefault="00C63BBE" w:rsidP="005E29C2">
      <w:pPr>
        <w:numPr>
          <w:ilvl w:val="0"/>
          <w:numId w:val="23"/>
        </w:numPr>
        <w:jc w:val="both"/>
      </w:pPr>
      <w:r>
        <w:t>использование другими сторонами активов предприятия, приносящих процентный доход, роялти и дивиденды.</w:t>
      </w:r>
    </w:p>
    <w:p w:rsidR="00583D91" w:rsidRDefault="00C63BBE" w:rsidP="005573D6">
      <w:pPr>
        <w:jc w:val="both"/>
      </w:pPr>
      <w:r>
        <w:tab/>
        <w:t>Предприятие должно о</w:t>
      </w:r>
      <w:r>
        <w:rPr>
          <w:b/>
        </w:rPr>
        <w:t>ценивать выручк</w:t>
      </w:r>
      <w:r>
        <w:t>у по справедливой стоимости возмещения, полученного или подлежащего получению. Справедливая стоимость возмещения, полученного или подлежащего получению, должна быть за вычетом суммы любых торговых скидок, скидок за досрочное погашение и оптовых скидок, предоставляемых предприятием.</w:t>
      </w:r>
    </w:p>
    <w:p w:rsidR="00583D91" w:rsidRDefault="00C63BBE" w:rsidP="005573D6">
      <w:pPr>
        <w:jc w:val="both"/>
      </w:pPr>
      <w:r>
        <w:t xml:space="preserve">    </w:t>
      </w:r>
      <w:r>
        <w:tab/>
        <w:t xml:space="preserve">Предприятие должно </w:t>
      </w:r>
      <w:r>
        <w:rPr>
          <w:b/>
        </w:rPr>
        <w:t>включать в выручку только валовые поступления</w:t>
      </w:r>
      <w:r>
        <w:t xml:space="preserve"> экономических выгод, полученные и подлежащие получению предприятием от его имени. Предприятие должно исключать из выручки все суммы, полученные в пользу третьих сторон, такие, как налоги с продаж, налоги на товары и услуги и налоги на добавленную стоимость. </w:t>
      </w:r>
    </w:p>
    <w:p w:rsidR="00583D91" w:rsidRDefault="00C63BBE" w:rsidP="005573D6">
      <w:pPr>
        <w:ind w:firstLine="720"/>
        <w:jc w:val="both"/>
      </w:pPr>
      <w:r>
        <w:t>При работе по</w:t>
      </w:r>
      <w:r>
        <w:rPr>
          <w:b/>
        </w:rPr>
        <w:t xml:space="preserve"> агентским соглашениям</w:t>
      </w:r>
      <w:r>
        <w:t xml:space="preserve"> предприятие должно включать в выручку только сумму комиссионных вознаграждений. Суммы, полученные от имени принципала, не являются выручкой предприятия.</w:t>
      </w:r>
    </w:p>
    <w:p w:rsidR="00B376D2" w:rsidRDefault="00B376D2" w:rsidP="005573D6">
      <w:pPr>
        <w:ind w:firstLine="720"/>
        <w:jc w:val="both"/>
      </w:pPr>
    </w:p>
    <w:p w:rsidR="00583D91" w:rsidRPr="00081836" w:rsidRDefault="00081836" w:rsidP="005573D6">
      <w:pPr>
        <w:jc w:val="both"/>
        <w:rPr>
          <w:b/>
          <w:sz w:val="28"/>
          <w:szCs w:val="28"/>
        </w:rPr>
      </w:pPr>
      <w:r>
        <w:rPr>
          <w:b/>
          <w:sz w:val="28"/>
          <w:szCs w:val="28"/>
        </w:rPr>
        <w:t xml:space="preserve">        </w:t>
      </w:r>
      <w:r w:rsidR="00C63BBE" w:rsidRPr="00081836">
        <w:rPr>
          <w:b/>
          <w:sz w:val="28"/>
          <w:szCs w:val="28"/>
        </w:rPr>
        <w:t>Отсроченный платеж</w:t>
      </w:r>
    </w:p>
    <w:p w:rsidR="00583D91" w:rsidRDefault="00C63BBE" w:rsidP="005573D6">
      <w:pPr>
        <w:jc w:val="both"/>
      </w:pPr>
      <w:r>
        <w:tab/>
        <w:t xml:space="preserve">Когда поступление денежных средств или эквивалентов денежных средств отсрочено, то </w:t>
      </w:r>
      <w:r>
        <w:rPr>
          <w:b/>
        </w:rPr>
        <w:t>договор фактически представляет собой операцию финансирования</w:t>
      </w:r>
      <w:r>
        <w:t>, а справедливая стоимость возмещения является приведенной стоимостью всех будущих поступлений, которые определяются с использованием вмененной ставки процента</w:t>
      </w:r>
    </w:p>
    <w:p w:rsidR="00583D91" w:rsidRPr="00081836" w:rsidRDefault="00C63BBE" w:rsidP="005573D6">
      <w:pPr>
        <w:ind w:firstLine="720"/>
        <w:jc w:val="both"/>
        <w:rPr>
          <w:b/>
          <w:sz w:val="28"/>
          <w:szCs w:val="28"/>
        </w:rPr>
      </w:pPr>
      <w:r w:rsidRPr="00081836">
        <w:rPr>
          <w:b/>
          <w:sz w:val="28"/>
          <w:szCs w:val="28"/>
        </w:rPr>
        <w:t>Признание выручки:</w:t>
      </w:r>
    </w:p>
    <w:p w:rsidR="00583D91" w:rsidRDefault="00C63BBE" w:rsidP="005573D6">
      <w:pPr>
        <w:jc w:val="both"/>
      </w:pPr>
      <w:r>
        <w:t xml:space="preserve">  Предприятие должно признавать выручку от продажи товаров, когда удовлетворяются все перечисленные ниже условия:</w:t>
      </w:r>
    </w:p>
    <w:p w:rsidR="00583D91" w:rsidRDefault="00C63BBE" w:rsidP="005E29C2">
      <w:pPr>
        <w:pStyle w:val="afffe"/>
        <w:numPr>
          <w:ilvl w:val="0"/>
          <w:numId w:val="43"/>
        </w:numPr>
        <w:jc w:val="both"/>
      </w:pPr>
      <w:r>
        <w:t>предприятие передало покупателю значительные риски и выгоды, связанные с правом собственности на товар.</w:t>
      </w:r>
    </w:p>
    <w:p w:rsidR="00583D91" w:rsidRDefault="00C63BBE" w:rsidP="005E29C2">
      <w:pPr>
        <w:pStyle w:val="afffe"/>
        <w:numPr>
          <w:ilvl w:val="0"/>
          <w:numId w:val="43"/>
        </w:numPr>
        <w:jc w:val="both"/>
      </w:pPr>
      <w:r>
        <w:t>предприятие больше не участвует в управлении в той степени, которая обычно ассоциируется с правом собственности, и не сохраняет контроль над проданными товарами.</w:t>
      </w:r>
    </w:p>
    <w:p w:rsidR="00583D91" w:rsidRDefault="00C63BBE" w:rsidP="005E29C2">
      <w:pPr>
        <w:pStyle w:val="afffe"/>
        <w:numPr>
          <w:ilvl w:val="0"/>
          <w:numId w:val="43"/>
        </w:numPr>
        <w:jc w:val="both"/>
      </w:pPr>
      <w:r>
        <w:t>Сумма выручки может быть надежно оценена.</w:t>
      </w:r>
    </w:p>
    <w:p w:rsidR="00583D91" w:rsidRDefault="00C63BBE" w:rsidP="005E29C2">
      <w:pPr>
        <w:numPr>
          <w:ilvl w:val="0"/>
          <w:numId w:val="26"/>
        </w:numPr>
        <w:jc w:val="both"/>
      </w:pPr>
      <w:r>
        <w:lastRenderedPageBreak/>
        <w:t>существует вероятность того, что экономические выгоды, связанные с операцией, будут получены предприятием.</w:t>
      </w:r>
    </w:p>
    <w:p w:rsidR="00583D91" w:rsidRDefault="00C63BBE" w:rsidP="005E29C2">
      <w:pPr>
        <w:numPr>
          <w:ilvl w:val="0"/>
          <w:numId w:val="26"/>
        </w:numPr>
        <w:jc w:val="both"/>
      </w:pPr>
      <w:r>
        <w:t>понесенные или ожидаемые затраты, связанные с операцией, могут быть надежно оценены.</w:t>
      </w:r>
    </w:p>
    <w:p w:rsidR="00583D91" w:rsidRDefault="00583D91" w:rsidP="005573D6">
      <w:pPr>
        <w:jc w:val="both"/>
      </w:pPr>
    </w:p>
    <w:p w:rsidR="00583D91" w:rsidRDefault="00C63BBE" w:rsidP="005573D6">
      <w:pPr>
        <w:jc w:val="both"/>
      </w:pPr>
      <w:r>
        <w:t xml:space="preserve">      Для того чтобы определить, в какой момент предприятие передало покупателю значительные риски и выгоды, связанные с правом собственности, необходимо изучить условия операции. В большинстве случаев передача рисков и выгод, связанных с правом собственности, совпадает с передачей юридических прав собственности или переходом права владения покупателю. Это происходит при большинстве розничных продаж. В остальных случаях передача рисков и выгод, связанных с правом собственности, происходит в сроки отличные от сроков передачи юридических прав собственности или перехода права владения покупателю.</w:t>
      </w:r>
    </w:p>
    <w:p w:rsidR="00583D91" w:rsidRDefault="00C63BBE" w:rsidP="005573D6">
      <w:pPr>
        <w:jc w:val="both"/>
      </w:pPr>
      <w:r>
        <w:t xml:space="preserve"> </w:t>
      </w:r>
      <w:r>
        <w:tab/>
        <w:t>Предприятие не признает выручку, если оно сохраняет значительные риски, связанные с правом собственности. Примеры ситуаций, в которых за предприятием могут сохраниться значительные риски и выгоды, связанные с правом собственности:</w:t>
      </w:r>
    </w:p>
    <w:p w:rsidR="00583D91" w:rsidRDefault="00C63BBE" w:rsidP="005573D6">
      <w:pPr>
        <w:jc w:val="both"/>
      </w:pPr>
      <w:r>
        <w:t>когда за предприятием сохраняется ответственность за неудовлетворительные эксплуатационные качества, выходящая за рамки стандартных условий гарантии.</w:t>
      </w:r>
    </w:p>
    <w:p w:rsidR="00583D91" w:rsidRDefault="00C63BBE" w:rsidP="005573D6">
      <w:pPr>
        <w:jc w:val="both"/>
      </w:pPr>
      <w:r>
        <w:t xml:space="preserve">  </w:t>
      </w:r>
      <w:r>
        <w:tab/>
        <w:t>когда получение выручки от конкретной продажи зависит от продажи покупателем товаров.</w:t>
      </w:r>
    </w:p>
    <w:p w:rsidR="00583D91" w:rsidRDefault="00C63BBE" w:rsidP="005573D6">
      <w:pPr>
        <w:jc w:val="both"/>
      </w:pPr>
      <w:r>
        <w:t xml:space="preserve">       </w:t>
      </w:r>
      <w:r>
        <w:tab/>
        <w:t>когда отгруженные товары подлежат установке, а установка составляет значительную часть договора, которая еще не выполнена.</w:t>
      </w:r>
    </w:p>
    <w:p w:rsidR="00583D91" w:rsidRDefault="00C63BBE" w:rsidP="005573D6">
      <w:pPr>
        <w:jc w:val="both"/>
      </w:pPr>
      <w:r>
        <w:t xml:space="preserve"> </w:t>
      </w:r>
      <w:r>
        <w:tab/>
        <w:t>когда покупатель имеет право расторгнуть сделку покупки по причине, определенной в договоре продажи, или по единоличному усмотрению покупателя без какой бы то ни было причины, и предприятие не способно определить вероятность возврата.</w:t>
      </w:r>
    </w:p>
    <w:p w:rsidR="00583D91" w:rsidRDefault="00C63BBE" w:rsidP="005573D6">
      <w:pPr>
        <w:ind w:firstLine="720"/>
        <w:jc w:val="both"/>
      </w:pPr>
      <w:r>
        <w:t xml:space="preserve">Если за предприятием сохраняется лишь незначительный риск, связанный с правом собственности, то операция является продажей и предприятие признает выручку. Например, </w:t>
      </w:r>
      <w:r w:rsidR="00C149BF">
        <w:t>компании необходимо</w:t>
      </w:r>
      <w:r>
        <w:t xml:space="preserve"> признать выручку, когда она оставляет за собой юридическое право собственности на товары только для того, чтобы обеспечить получение причитающейся ему суммы. Аналогичным образом, предприятие признает выручку в случаях, когда клиентам предлагается возврат денег, если клиент обнаруживает дефекты или не удовлетворен покупкой по каким-либо иным причинам и предприятие может надежно оценить возврат. В таких случаях предприятие признает резерв на возможные </w:t>
      </w:r>
      <w:r w:rsidR="00C149BF">
        <w:t>возвраты.</w:t>
      </w:r>
    </w:p>
    <w:p w:rsidR="00583D91" w:rsidRDefault="00C63BBE" w:rsidP="005573D6">
      <w:pPr>
        <w:ind w:firstLine="720"/>
        <w:jc w:val="both"/>
        <w:rPr>
          <w:b/>
        </w:rPr>
      </w:pPr>
      <w:r>
        <w:rPr>
          <w:b/>
        </w:rPr>
        <w:t>Предоставление услуг</w:t>
      </w:r>
    </w:p>
    <w:p w:rsidR="00583D91" w:rsidRDefault="00C63BBE" w:rsidP="005573D6">
      <w:pPr>
        <w:jc w:val="both"/>
      </w:pPr>
      <w:r>
        <w:tab/>
        <w:t>Когда результат операции, предполагающей оказание услуг, может быть надежно оценен, предприятие должно признать выручку, связанную с операцией, с учетом стадии завершенности операции на конец отчетного периода (данный метод иногда называется методом процента выполнения). Результат операции может быть рассчитан надежно, если выполняются все следующие условия:</w:t>
      </w:r>
    </w:p>
    <w:p w:rsidR="00583D91" w:rsidRDefault="00C63BBE" w:rsidP="005573D6">
      <w:pPr>
        <w:jc w:val="both"/>
      </w:pPr>
      <w:r>
        <w:t xml:space="preserve">             -сумма выручки может быть надежно оценена.</w:t>
      </w:r>
    </w:p>
    <w:p w:rsidR="00583D91" w:rsidRDefault="00C63BBE" w:rsidP="005573D6">
      <w:pPr>
        <w:jc w:val="both"/>
      </w:pPr>
      <w:r>
        <w:t xml:space="preserve"> </w:t>
      </w:r>
      <w:r>
        <w:tab/>
        <w:t>-существует вероятность того, что экономические выгоды, связанные с операцией, будут получены предприятием.</w:t>
      </w:r>
    </w:p>
    <w:p w:rsidR="00583D91" w:rsidRDefault="00C63BBE" w:rsidP="005573D6">
      <w:pPr>
        <w:jc w:val="both"/>
      </w:pPr>
      <w:r>
        <w:t xml:space="preserve">       - стадия завершенности операции по состоянию на конец отчетного периода может быть надежно оценена.</w:t>
      </w:r>
    </w:p>
    <w:p w:rsidR="00583D91" w:rsidRDefault="00C63BBE" w:rsidP="005573D6">
      <w:pPr>
        <w:jc w:val="both"/>
      </w:pPr>
      <w:r>
        <w:t xml:space="preserve">        - затраты, понесенные для осуществления операции и затраты, необходимые для ее завершения, могут быть надежно оценены.</w:t>
      </w:r>
    </w:p>
    <w:p w:rsidR="00583D91" w:rsidRDefault="00C63BBE" w:rsidP="005573D6">
      <w:pPr>
        <w:ind w:firstLine="720"/>
        <w:jc w:val="both"/>
      </w:pPr>
      <w:r>
        <w:lastRenderedPageBreak/>
        <w:t>Когда услуги предоставляются путем совершения неопределенного количества действий на протяжении определенного периода времени, выручка признается на прямолинейной основе на протяжении такого периода времени, за исключением случаев, когда есть свидетельство того, что какой-либо другой метод лучше отражает стадию завершенности. Когда конкретное действие оказывается гораздо более значительным, чем любые другие действия, то признание выручки предприятием откладывается до осуществления этого действия.</w:t>
      </w:r>
    </w:p>
    <w:p w:rsidR="00583D91" w:rsidRDefault="00C63BBE" w:rsidP="005573D6">
      <w:pPr>
        <w:ind w:firstLine="720"/>
        <w:jc w:val="both"/>
      </w:pPr>
      <w:r>
        <w:t>Когда результат операции, предполагающей оказание услуг, не может быть надежно оценен, предприятие должно признавать выручку только в пределах суммы признанных возмещаемых расходов.</w:t>
      </w:r>
    </w:p>
    <w:p w:rsidR="00583D91" w:rsidRDefault="00C63BBE" w:rsidP="005573D6">
      <w:pPr>
        <w:jc w:val="both"/>
        <w:rPr>
          <w:highlight w:val="white"/>
        </w:rPr>
      </w:pPr>
      <w:r>
        <w:rPr>
          <w:highlight w:val="white"/>
        </w:rPr>
        <w:tab/>
        <w:t>Прочий доход.</w:t>
      </w:r>
    </w:p>
    <w:p w:rsidR="00583D91" w:rsidRPr="00DC740C" w:rsidRDefault="00C147A3" w:rsidP="005573D6">
      <w:pPr>
        <w:jc w:val="both"/>
      </w:pPr>
      <w:r w:rsidRPr="00C147A3">
        <w:t xml:space="preserve">Коммунальное государственное предприятие «Костанайская областная детская больница» Управления здравоохранения </w:t>
      </w:r>
      <w:proofErr w:type="spellStart"/>
      <w:r w:rsidRPr="00C147A3">
        <w:t>акимата</w:t>
      </w:r>
      <w:proofErr w:type="spellEnd"/>
      <w:r w:rsidRPr="00C147A3">
        <w:t xml:space="preserve"> </w:t>
      </w:r>
      <w:proofErr w:type="spellStart"/>
      <w:r w:rsidRPr="00C147A3">
        <w:t>Костанайской</w:t>
      </w:r>
      <w:proofErr w:type="spellEnd"/>
      <w:r w:rsidRPr="00C147A3">
        <w:t xml:space="preserve"> области </w:t>
      </w:r>
      <w:r w:rsidR="00C63BBE" w:rsidRPr="00DC740C">
        <w:rPr>
          <w:highlight w:val="white"/>
        </w:rPr>
        <w:t>в составе прочих доходов учитывает суммы:</w:t>
      </w:r>
    </w:p>
    <w:p w:rsidR="00DC740C" w:rsidRPr="00DC740C" w:rsidRDefault="00295D70" w:rsidP="00DC740C">
      <w:pPr>
        <w:numPr>
          <w:ilvl w:val="0"/>
          <w:numId w:val="25"/>
        </w:numPr>
        <w:jc w:val="both"/>
        <w:rPr>
          <w:highlight w:val="white"/>
        </w:rPr>
      </w:pPr>
      <w:r>
        <w:rPr>
          <w:highlight w:val="white"/>
        </w:rPr>
        <w:t xml:space="preserve"> Финансовая помощь</w:t>
      </w:r>
      <w:r w:rsidR="00C63BBE">
        <w:rPr>
          <w:highlight w:val="white"/>
        </w:rPr>
        <w:t xml:space="preserve"> от государства, которые являются доходом </w:t>
      </w:r>
      <w:r w:rsidR="00DC740C">
        <w:rPr>
          <w:highlight w:val="white"/>
        </w:rPr>
        <w:t>предприятия</w:t>
      </w:r>
      <w:r w:rsidR="00DC740C">
        <w:rPr>
          <w:highlight w:val="white"/>
          <w:lang w:val="kk-KZ"/>
        </w:rPr>
        <w:t>;</w:t>
      </w:r>
    </w:p>
    <w:p w:rsidR="00583D91" w:rsidRPr="00DC740C" w:rsidRDefault="00C63BBE" w:rsidP="00DC740C">
      <w:pPr>
        <w:pStyle w:val="afffe"/>
        <w:numPr>
          <w:ilvl w:val="0"/>
          <w:numId w:val="25"/>
        </w:numPr>
        <w:jc w:val="both"/>
        <w:rPr>
          <w:highlight w:val="white"/>
        </w:rPr>
      </w:pPr>
      <w:r w:rsidRPr="00DC740C">
        <w:rPr>
          <w:highlight w:val="white"/>
        </w:rPr>
        <w:t>от списания обязательств;</w:t>
      </w:r>
    </w:p>
    <w:p w:rsidR="00583D91" w:rsidRDefault="00C63BBE" w:rsidP="00DC740C">
      <w:pPr>
        <w:numPr>
          <w:ilvl w:val="0"/>
          <w:numId w:val="25"/>
        </w:numPr>
        <w:jc w:val="both"/>
        <w:rPr>
          <w:highlight w:val="white"/>
        </w:rPr>
      </w:pPr>
      <w:r>
        <w:rPr>
          <w:highlight w:val="white"/>
        </w:rPr>
        <w:t>прочие доходы (штрафы, пени по хозяйственным договорам и др.)</w:t>
      </w:r>
    </w:p>
    <w:p w:rsidR="00DC740C" w:rsidRDefault="00DC740C" w:rsidP="00DC740C">
      <w:pPr>
        <w:jc w:val="both"/>
        <w:rPr>
          <w:highlight w:val="white"/>
        </w:rPr>
      </w:pPr>
    </w:p>
    <w:p w:rsidR="00583D91" w:rsidRDefault="00C63BBE" w:rsidP="005573D6">
      <w:pPr>
        <w:ind w:firstLine="720"/>
        <w:jc w:val="both"/>
        <w:rPr>
          <w:b/>
          <w:highlight w:val="white"/>
        </w:rPr>
      </w:pPr>
      <w:r>
        <w:rPr>
          <w:b/>
          <w:highlight w:val="white"/>
        </w:rPr>
        <w:t>Порядок Признания дохода от выставленных или предъявленных клиентам пени, штрафов.</w:t>
      </w:r>
    </w:p>
    <w:p w:rsidR="00DC740C" w:rsidRDefault="00DC740C" w:rsidP="005573D6">
      <w:pPr>
        <w:ind w:firstLine="720"/>
        <w:jc w:val="both"/>
        <w:rPr>
          <w:b/>
          <w:highlight w:val="white"/>
        </w:rPr>
      </w:pPr>
    </w:p>
    <w:p w:rsidR="00583D91" w:rsidRDefault="00281F7A" w:rsidP="005573D6">
      <w:pPr>
        <w:ind w:firstLine="720"/>
        <w:jc w:val="both"/>
        <w:rPr>
          <w:highlight w:val="white"/>
        </w:rPr>
      </w:pPr>
      <w:r>
        <w:rPr>
          <w:highlight w:val="white"/>
        </w:rPr>
        <w:t xml:space="preserve">Субъект </w:t>
      </w:r>
      <w:r w:rsidR="00C63BBE">
        <w:rPr>
          <w:highlight w:val="white"/>
        </w:rPr>
        <w:t xml:space="preserve">по признанным штрафам, пеням по хозяйственным договорам, и неустоек и т.д. выставляет АВР (в данном случае первичным документом по этой операции будет Акт выполненных работ, подписанный контрагентом) или операцией по бухгалтерскому </w:t>
      </w:r>
      <w:r w:rsidR="00C149BF">
        <w:rPr>
          <w:highlight w:val="white"/>
        </w:rPr>
        <w:t>и Налоговому</w:t>
      </w:r>
      <w:r w:rsidR="00C63BBE">
        <w:rPr>
          <w:highlight w:val="white"/>
        </w:rPr>
        <w:t xml:space="preserve"> учету (в этом случае первичным документов будет бухгалтерская справка, подписанная ответственным лицом). По данной операции не учитывается НДС. Так как пени, штрафы и неустойки не являются оборот по реализации.</w:t>
      </w:r>
    </w:p>
    <w:p w:rsidR="00583D91" w:rsidRDefault="00C63BBE" w:rsidP="005573D6">
      <w:pPr>
        <w:jc w:val="both"/>
        <w:rPr>
          <w:highlight w:val="white"/>
        </w:rPr>
      </w:pPr>
      <w:r>
        <w:rPr>
          <w:highlight w:val="white"/>
        </w:rPr>
        <w:t>ЭСФ не выписывается.</w:t>
      </w:r>
    </w:p>
    <w:p w:rsidR="00583D91" w:rsidRDefault="00583D91" w:rsidP="005573D6">
      <w:pPr>
        <w:ind w:firstLine="720"/>
        <w:jc w:val="both"/>
        <w:rPr>
          <w:highlight w:val="white"/>
        </w:rPr>
      </w:pPr>
    </w:p>
    <w:p w:rsidR="00583D91" w:rsidRDefault="00C63BBE" w:rsidP="005573D6">
      <w:pPr>
        <w:jc w:val="both"/>
      </w:pPr>
      <w:r>
        <w:t xml:space="preserve"> Типовые корреспонденции счетов по учету доходов предприятия:</w:t>
      </w:r>
    </w:p>
    <w:p w:rsidR="00583D91" w:rsidRDefault="00583D91" w:rsidP="005573D6">
      <w:pPr>
        <w:jc w:val="both"/>
      </w:pPr>
    </w:p>
    <w:tbl>
      <w:tblPr>
        <w:tblW w:w="9390"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6315"/>
        <w:gridCol w:w="1605"/>
        <w:gridCol w:w="1470"/>
      </w:tblGrid>
      <w:tr w:rsidR="004A0F15" w:rsidTr="006A3F10">
        <w:trPr>
          <w:trHeight w:val="345"/>
        </w:trPr>
        <w:tc>
          <w:tcPr>
            <w:tcW w:w="631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Содержание операции</w:t>
            </w:r>
          </w:p>
        </w:tc>
        <w:tc>
          <w:tcPr>
            <w:tcW w:w="160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Дебет</w:t>
            </w:r>
          </w:p>
        </w:tc>
        <w:tc>
          <w:tcPr>
            <w:tcW w:w="147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Кредит</w:t>
            </w:r>
          </w:p>
        </w:tc>
      </w:tr>
      <w:tr w:rsidR="004A0F15" w:rsidTr="006A3F10">
        <w:trPr>
          <w:trHeight w:val="345"/>
        </w:trPr>
        <w:tc>
          <w:tcPr>
            <w:tcW w:w="9390"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Подраздел 6000 «Доход от реализации продукции и оказания услуг»</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Начислен доход за реализованную продукцию товары, работы, услуги</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1210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6010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Скорректирован доход на сумму предоставленных покупателям скидок</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6030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1210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Скорректирован доход на стоимость возвращенных товаров покупателями (до и после оплаты счета)</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6020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1210, 1010, 1030</w:t>
            </w:r>
          </w:p>
        </w:tc>
      </w:tr>
      <w:tr w:rsidR="004A0F15" w:rsidTr="006A3F10">
        <w:trPr>
          <w:trHeight w:val="345"/>
        </w:trPr>
        <w:tc>
          <w:tcPr>
            <w:tcW w:w="9390"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Подраздел 6100 «Доход от финансирования»</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 xml:space="preserve">Начислен доход от изменения справедливой стоимости </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2310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6140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lastRenderedPageBreak/>
              <w:t>Начислен доход от изменения справедливой стоимости финансовых инструментов</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8A3C86" w:rsidP="008A3C86">
            <w:pPr>
              <w:jc w:val="center"/>
            </w:pPr>
            <w:r>
              <w:t xml:space="preserve">1120, </w:t>
            </w:r>
            <w:r w:rsidR="004A0F15">
              <w:t>1150, 2040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6150</w:t>
            </w:r>
          </w:p>
        </w:tc>
      </w:tr>
      <w:tr w:rsidR="004A0F15" w:rsidTr="006A3F10">
        <w:trPr>
          <w:trHeight w:val="345"/>
        </w:trPr>
        <w:tc>
          <w:tcPr>
            <w:tcW w:w="9390"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Подраздел 6200 «Прочие доходы»</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Признан доход от реализации долгосрочных активов (основных средств, нематериальных активов др.)</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1210, 2110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6210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Оприходованы годные запасные части, металлом и другие материальные ценности при ликвидации основных средств</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1310, 1350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6210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Получены различные активы на безвозмездной основе</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1310, 1330, 1350, 2410, 2730 и др.</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6220</w:t>
            </w:r>
          </w:p>
        </w:tc>
      </w:tr>
      <w:tr w:rsidR="004A0F15" w:rsidTr="006A3F10">
        <w:trPr>
          <w:trHeight w:val="88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Получены различные активы в качестве государственной субсидии</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1010, 1050, 1060, 1310, 1330, 1350, 2410, 2730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6230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rPr>
                <w:highlight w:val="white"/>
              </w:rPr>
            </w:pPr>
            <w:r>
              <w:rPr>
                <w:highlight w:val="white"/>
              </w:rPr>
              <w:t>от списания сомнительной кредиторской задолженности;</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4A0F15" w:rsidRDefault="004A0F15" w:rsidP="008A3C86">
            <w:pPr>
              <w:jc w:val="center"/>
            </w:pPr>
            <w:r>
              <w:t>3310/3380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4A0F15" w:rsidRDefault="004A0F15" w:rsidP="008A3C86">
            <w:pPr>
              <w:jc w:val="center"/>
            </w:pPr>
            <w:r>
              <w:t>6280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Восстановлен убыток от обесценения:</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4A0F15" w:rsidRDefault="004A0F15" w:rsidP="008A3C86">
            <w:pPr>
              <w:jc w:val="center"/>
            </w:pP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4A0F15" w:rsidRDefault="004A0F15" w:rsidP="008A3C86">
            <w:pPr>
              <w:jc w:val="center"/>
            </w:pP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запасов</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1360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6240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основных средств</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2430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6240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нематериальных активов</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2750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6240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инвестиционной недвижимости</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2330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6240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Отражена положительная курсовая разница:</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4A0F15" w:rsidRDefault="004A0F15" w:rsidP="008A3C86">
            <w:pPr>
              <w:jc w:val="center"/>
            </w:pP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4A0F15" w:rsidRDefault="004A0F15" w:rsidP="008A3C86">
            <w:pPr>
              <w:jc w:val="center"/>
            </w:pP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 денежным счетам в иностранной валюте</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1010, 1030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6250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 дебиторской задолженности покупателей</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1210, 2110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6250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по кредиторской задолженности поставщикам</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3310, 4110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6250</w:t>
            </w:r>
          </w:p>
        </w:tc>
      </w:tr>
      <w:tr w:rsidR="004A0F15" w:rsidTr="006A3F10">
        <w:trPr>
          <w:trHeight w:val="34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Начислен доход по операционной аренде</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1260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6260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Оприходованы излишки активов, обнаруженные при инвентаризации</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1010, 1310, 1330, 1350, 2410 и др.</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6280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Начислен доход по выставленным претензиям, штрафам, пеням, неустойкам</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1284</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6280</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rPr>
                <w:highlight w:val="white"/>
              </w:rPr>
              <w:t xml:space="preserve">Признание дохода на дату и сумму фактически уплаченных вознаграждений из бюджета </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1274</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6230</w:t>
            </w:r>
          </w:p>
        </w:tc>
      </w:tr>
      <w:tr w:rsidR="004A0F15" w:rsidTr="006A3F10">
        <w:trPr>
          <w:trHeight w:val="345"/>
        </w:trPr>
        <w:tc>
          <w:tcPr>
            <w:tcW w:w="9390"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Подраздел 6300 «Доходы, связанные с прекращаемой деятельностью»</w:t>
            </w:r>
          </w:p>
        </w:tc>
      </w:tr>
      <w:tr w:rsidR="004A0F15" w:rsidTr="006A3F10">
        <w:trPr>
          <w:trHeight w:val="615"/>
        </w:trPr>
        <w:tc>
          <w:tcPr>
            <w:tcW w:w="631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6A3F10">
            <w:pPr>
              <w:jc w:val="both"/>
            </w:pPr>
            <w:r>
              <w:t>Признан доход от реализации активов в связи с прекращаемой деятельностью</w:t>
            </w:r>
          </w:p>
        </w:tc>
        <w:tc>
          <w:tcPr>
            <w:tcW w:w="1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1210, 1280</w:t>
            </w:r>
          </w:p>
        </w:tc>
        <w:tc>
          <w:tcPr>
            <w:tcW w:w="14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4A0F15" w:rsidRDefault="004A0F15" w:rsidP="008A3C86">
            <w:pPr>
              <w:jc w:val="center"/>
            </w:pPr>
            <w:r>
              <w:t>6310</w:t>
            </w:r>
          </w:p>
        </w:tc>
      </w:tr>
    </w:tbl>
    <w:p w:rsidR="00DC740C" w:rsidRDefault="00DC740C" w:rsidP="005573D6">
      <w:pPr>
        <w:ind w:firstLine="720"/>
        <w:jc w:val="both"/>
      </w:pPr>
    </w:p>
    <w:p w:rsidR="00DC740C" w:rsidRDefault="00DC740C" w:rsidP="005573D6">
      <w:pPr>
        <w:ind w:firstLine="720"/>
        <w:jc w:val="both"/>
      </w:pPr>
    </w:p>
    <w:p w:rsidR="00583D91" w:rsidRDefault="00C63BBE" w:rsidP="005573D6">
      <w:pPr>
        <w:ind w:firstLine="720"/>
        <w:jc w:val="both"/>
      </w:pPr>
      <w:r>
        <w:lastRenderedPageBreak/>
        <w:t>К общим и административным расходам отчетного периода (счет учета 7210</w:t>
      </w:r>
    </w:p>
    <w:p w:rsidR="00583D91" w:rsidRDefault="00C63BBE" w:rsidP="005573D6">
      <w:pPr>
        <w:jc w:val="both"/>
      </w:pPr>
      <w:r>
        <w:t>«Административные расходы, идущие на вычет по КПН), относятся:</w:t>
      </w:r>
    </w:p>
    <w:p w:rsidR="00583D91" w:rsidRDefault="00C63BBE" w:rsidP="005E29C2">
      <w:pPr>
        <w:pStyle w:val="afffe"/>
        <w:numPr>
          <w:ilvl w:val="1"/>
          <w:numId w:val="43"/>
        </w:numPr>
        <w:jc w:val="both"/>
      </w:pPr>
      <w:r>
        <w:t>Аудиторские</w:t>
      </w:r>
    </w:p>
    <w:p w:rsidR="00583D91" w:rsidRDefault="00C63BBE" w:rsidP="005E29C2">
      <w:pPr>
        <w:pStyle w:val="afffe"/>
        <w:numPr>
          <w:ilvl w:val="1"/>
          <w:numId w:val="43"/>
        </w:numPr>
        <w:jc w:val="both"/>
      </w:pPr>
      <w:r>
        <w:t>Консультационные</w:t>
      </w:r>
    </w:p>
    <w:p w:rsidR="00583D91" w:rsidRDefault="00C63BBE" w:rsidP="005E29C2">
      <w:pPr>
        <w:pStyle w:val="afffe"/>
        <w:numPr>
          <w:ilvl w:val="1"/>
          <w:numId w:val="43"/>
        </w:numPr>
        <w:jc w:val="both"/>
      </w:pPr>
      <w:r>
        <w:t>Нотариальные услуги</w:t>
      </w:r>
    </w:p>
    <w:p w:rsidR="00583D91" w:rsidRDefault="00C63BBE" w:rsidP="005E29C2">
      <w:pPr>
        <w:pStyle w:val="afffe"/>
        <w:numPr>
          <w:ilvl w:val="1"/>
          <w:numId w:val="43"/>
        </w:numPr>
        <w:jc w:val="both"/>
      </w:pPr>
      <w:r>
        <w:t>Заработная плата работников администрации</w:t>
      </w:r>
    </w:p>
    <w:p w:rsidR="00583D91" w:rsidRDefault="00C63BBE" w:rsidP="005573D6">
      <w:pPr>
        <w:ind w:firstLine="720"/>
        <w:jc w:val="both"/>
      </w:pPr>
      <w:r>
        <w:t>К расходам по реализации товаров, работ, услуг (счет учета 7110» Расходы по реализации продукции и</w:t>
      </w:r>
    </w:p>
    <w:p w:rsidR="00583D91" w:rsidRDefault="00C63BBE" w:rsidP="005573D6">
      <w:pPr>
        <w:jc w:val="both"/>
      </w:pPr>
      <w:r>
        <w:t>оказанию услуг»), относятся:</w:t>
      </w:r>
    </w:p>
    <w:p w:rsidR="00583D91" w:rsidRDefault="00C63BBE" w:rsidP="00DC740C">
      <w:pPr>
        <w:pStyle w:val="afffe"/>
        <w:numPr>
          <w:ilvl w:val="0"/>
          <w:numId w:val="59"/>
        </w:numPr>
        <w:jc w:val="both"/>
      </w:pPr>
      <w:r>
        <w:t xml:space="preserve">Заработная плата работников </w:t>
      </w:r>
      <w:bookmarkStart w:id="5" w:name="_Hlk141363418"/>
      <w:r w:rsidR="00F84526">
        <w:t xml:space="preserve">связанных с реализацией </w:t>
      </w:r>
      <w:bookmarkEnd w:id="5"/>
      <w:r w:rsidR="00DC740C">
        <w:t>ТРУ</w:t>
      </w:r>
    </w:p>
    <w:p w:rsidR="00F84526" w:rsidRDefault="00C63BBE" w:rsidP="00DC740C">
      <w:pPr>
        <w:pStyle w:val="afffe"/>
        <w:numPr>
          <w:ilvl w:val="0"/>
          <w:numId w:val="59"/>
        </w:numPr>
        <w:jc w:val="both"/>
      </w:pPr>
      <w:r>
        <w:t xml:space="preserve">Оплата отпуска/компенсация за отпуск работников </w:t>
      </w:r>
      <w:r w:rsidR="00F84526">
        <w:t xml:space="preserve">связанных с реализацией ТРУ </w:t>
      </w:r>
    </w:p>
    <w:p w:rsidR="00583D91" w:rsidRDefault="00C63BBE" w:rsidP="00DC740C">
      <w:pPr>
        <w:pStyle w:val="afffe"/>
        <w:numPr>
          <w:ilvl w:val="0"/>
          <w:numId w:val="59"/>
        </w:numPr>
        <w:jc w:val="both"/>
      </w:pPr>
      <w:r>
        <w:t xml:space="preserve">Оплата временной нетрудоспособности работников </w:t>
      </w:r>
      <w:r w:rsidR="00F84526">
        <w:t>связанных с реализацией ТРУ</w:t>
      </w:r>
    </w:p>
    <w:p w:rsidR="00F84526" w:rsidRDefault="00C63BBE" w:rsidP="00DC740C">
      <w:pPr>
        <w:pStyle w:val="afffe"/>
        <w:numPr>
          <w:ilvl w:val="0"/>
          <w:numId w:val="59"/>
        </w:numPr>
        <w:jc w:val="both"/>
      </w:pPr>
      <w:r>
        <w:t xml:space="preserve">Прочие доплаты работников </w:t>
      </w:r>
      <w:r w:rsidR="00F84526">
        <w:t xml:space="preserve">связанных с реализацией ТРУ </w:t>
      </w:r>
    </w:p>
    <w:p w:rsidR="00583D91" w:rsidRDefault="00C63BBE" w:rsidP="00F84526">
      <w:pPr>
        <w:jc w:val="both"/>
      </w:pPr>
      <w:r>
        <w:t>Себестоимость реализованной продукции и оказанных услуг (счет учета 7010 «Себестоимость реализованной</w:t>
      </w:r>
      <w:r w:rsidR="00F84526">
        <w:t xml:space="preserve"> </w:t>
      </w:r>
      <w:r>
        <w:t>продукции и оказанных услуг»)</w:t>
      </w:r>
    </w:p>
    <w:p w:rsidR="00583D91" w:rsidRDefault="00C63BBE" w:rsidP="005E29C2">
      <w:pPr>
        <w:pStyle w:val="afffe"/>
        <w:numPr>
          <w:ilvl w:val="1"/>
          <w:numId w:val="43"/>
        </w:numPr>
        <w:jc w:val="both"/>
      </w:pPr>
      <w:r>
        <w:t>По товарам:</w:t>
      </w:r>
    </w:p>
    <w:p w:rsidR="00583D91" w:rsidRDefault="00C63BBE" w:rsidP="005E29C2">
      <w:pPr>
        <w:pStyle w:val="afffe"/>
        <w:numPr>
          <w:ilvl w:val="1"/>
          <w:numId w:val="43"/>
        </w:numPr>
        <w:jc w:val="both"/>
      </w:pPr>
      <w:r>
        <w:t xml:space="preserve">Себестоимость </w:t>
      </w:r>
      <w:r w:rsidR="00F84526">
        <w:t>ТРУ</w:t>
      </w:r>
    </w:p>
    <w:p w:rsidR="00583D91" w:rsidRDefault="00C63BBE" w:rsidP="005E29C2">
      <w:pPr>
        <w:pStyle w:val="afffe"/>
        <w:numPr>
          <w:ilvl w:val="1"/>
          <w:numId w:val="43"/>
        </w:numPr>
        <w:jc w:val="both"/>
      </w:pPr>
      <w:r>
        <w:t xml:space="preserve">Корректировка вычетов (возврат </w:t>
      </w:r>
      <w:r w:rsidR="00C149BF">
        <w:t>товара) ...</w:t>
      </w:r>
    </w:p>
    <w:p w:rsidR="00583D91" w:rsidRDefault="00C63BBE" w:rsidP="005573D6">
      <w:pPr>
        <w:jc w:val="both"/>
      </w:pPr>
      <w:r>
        <w:t>Расходы по выбытию активов, счет учета 7410</w:t>
      </w:r>
    </w:p>
    <w:p w:rsidR="00583D91" w:rsidRDefault="00C63BBE" w:rsidP="005E29C2">
      <w:pPr>
        <w:pStyle w:val="afffe"/>
        <w:numPr>
          <w:ilvl w:val="1"/>
          <w:numId w:val="43"/>
        </w:numPr>
        <w:jc w:val="both"/>
      </w:pPr>
      <w:r>
        <w:t>Расходы по выбытию ОС и НМА</w:t>
      </w:r>
    </w:p>
    <w:p w:rsidR="00583D91" w:rsidRDefault="00C63BBE" w:rsidP="005E29C2">
      <w:pPr>
        <w:pStyle w:val="afffe"/>
        <w:numPr>
          <w:ilvl w:val="1"/>
          <w:numId w:val="43"/>
        </w:numPr>
        <w:jc w:val="both"/>
      </w:pPr>
      <w:r>
        <w:t>Выбытие ОС</w:t>
      </w:r>
    </w:p>
    <w:p w:rsidR="00583D91" w:rsidRDefault="00C63BBE" w:rsidP="005573D6">
      <w:pPr>
        <w:jc w:val="both"/>
      </w:pPr>
      <w:r>
        <w:t>Прочие расходы, счет учета 7480</w:t>
      </w:r>
    </w:p>
    <w:p w:rsidR="00583D91" w:rsidRDefault="00C63BBE" w:rsidP="005E29C2">
      <w:pPr>
        <w:pStyle w:val="afffe"/>
        <w:numPr>
          <w:ilvl w:val="1"/>
          <w:numId w:val="43"/>
        </w:numPr>
        <w:jc w:val="both"/>
      </w:pPr>
      <w:r>
        <w:t>Дарение, Безвозм</w:t>
      </w:r>
      <w:r w:rsidR="009E2BEB">
        <w:t xml:space="preserve">ездная </w:t>
      </w:r>
      <w:r>
        <w:t>передача</w:t>
      </w:r>
    </w:p>
    <w:p w:rsidR="00583D91" w:rsidRDefault="00C63BBE" w:rsidP="005E29C2">
      <w:pPr>
        <w:pStyle w:val="afffe"/>
        <w:numPr>
          <w:ilvl w:val="1"/>
          <w:numId w:val="43"/>
        </w:numPr>
        <w:jc w:val="both"/>
      </w:pPr>
      <w:r>
        <w:t>Расходы при обмене валюты</w:t>
      </w:r>
    </w:p>
    <w:p w:rsidR="00583D91" w:rsidRDefault="00583D91" w:rsidP="005573D6">
      <w:pPr>
        <w:jc w:val="both"/>
      </w:pPr>
    </w:p>
    <w:p w:rsidR="00583D91" w:rsidRPr="009E2BEB" w:rsidRDefault="00C63BBE" w:rsidP="005573D6">
      <w:pPr>
        <w:jc w:val="both"/>
        <w:rPr>
          <w:b/>
          <w:sz w:val="28"/>
          <w:szCs w:val="28"/>
        </w:rPr>
      </w:pPr>
      <w:r w:rsidRPr="009E2BEB">
        <w:rPr>
          <w:b/>
          <w:sz w:val="28"/>
          <w:szCs w:val="28"/>
        </w:rPr>
        <w:t>Представительские расходы:</w:t>
      </w:r>
    </w:p>
    <w:p w:rsidR="009E2BEB" w:rsidRDefault="009E2BEB" w:rsidP="005573D6">
      <w:pPr>
        <w:jc w:val="both"/>
      </w:pPr>
    </w:p>
    <w:p w:rsidR="00583D91" w:rsidRDefault="00C63BBE" w:rsidP="009E2BEB">
      <w:pPr>
        <w:ind w:firstLine="720"/>
        <w:jc w:val="both"/>
      </w:pPr>
      <w:r>
        <w:t>Представительские расходы – это расходы организации на официальный прием и обслуживание представителей других организаций, участвующих в переговорах в целях установления и поддержания взаимного сотрудничества.</w:t>
      </w:r>
    </w:p>
    <w:p w:rsidR="00583D91" w:rsidRDefault="00C63BBE" w:rsidP="009E2BEB">
      <w:pPr>
        <w:ind w:firstLine="720"/>
        <w:jc w:val="both"/>
      </w:pPr>
      <w:r>
        <w:t>Для документального оформления представительских расходов необходимо:</w:t>
      </w:r>
    </w:p>
    <w:p w:rsidR="00583D91" w:rsidRDefault="00C63BBE" w:rsidP="005E29C2">
      <w:pPr>
        <w:pStyle w:val="afffe"/>
        <w:numPr>
          <w:ilvl w:val="0"/>
          <w:numId w:val="44"/>
        </w:numPr>
        <w:jc w:val="both"/>
      </w:pPr>
      <w:r>
        <w:t>– издать письменный приказ или письменное распоряжение руководителя предприятия о проведении представительского мероприятия с указанием цели его проведения и лиц, ответственных за его проведение;</w:t>
      </w:r>
    </w:p>
    <w:p w:rsidR="00583D91" w:rsidRDefault="00C63BBE" w:rsidP="005E29C2">
      <w:pPr>
        <w:pStyle w:val="afffe"/>
        <w:numPr>
          <w:ilvl w:val="0"/>
          <w:numId w:val="44"/>
        </w:numPr>
        <w:jc w:val="both"/>
      </w:pPr>
      <w:r>
        <w:t>– составить и утвердить смету расходов представительского мероприятия.</w:t>
      </w:r>
    </w:p>
    <w:p w:rsidR="00583D91" w:rsidRDefault="00583D91" w:rsidP="009E2BEB">
      <w:pPr>
        <w:jc w:val="both"/>
      </w:pPr>
    </w:p>
    <w:p w:rsidR="00583D91" w:rsidRDefault="00C63BBE" w:rsidP="005E29C2">
      <w:pPr>
        <w:pStyle w:val="afffe"/>
        <w:numPr>
          <w:ilvl w:val="0"/>
          <w:numId w:val="44"/>
        </w:numPr>
        <w:jc w:val="both"/>
      </w:pPr>
      <w:r>
        <w:t>После проведения представительского мероприятия необходимо оформить и представить следующие документы:</w:t>
      </w:r>
    </w:p>
    <w:p w:rsidR="00583D91" w:rsidRDefault="00C63BBE" w:rsidP="005E29C2">
      <w:pPr>
        <w:pStyle w:val="afffe"/>
        <w:numPr>
          <w:ilvl w:val="0"/>
          <w:numId w:val="44"/>
        </w:numPr>
        <w:jc w:val="both"/>
      </w:pPr>
      <w:r>
        <w:t>– отчет ответственных лиц о проведенном представительском мероприятии с указанием даты и места проведения, результатов проведенного мероприятия, состава участников, программы мероприятия, фактически произведенных расходов;</w:t>
      </w:r>
    </w:p>
    <w:p w:rsidR="00583D91" w:rsidRDefault="00C63BBE" w:rsidP="005E29C2">
      <w:pPr>
        <w:pStyle w:val="afffe"/>
        <w:numPr>
          <w:ilvl w:val="0"/>
          <w:numId w:val="44"/>
        </w:numPr>
        <w:jc w:val="both"/>
      </w:pPr>
      <w:r>
        <w:t xml:space="preserve">– первичные и иные документы, подтверждающие основания и осуществление представительских расходов, к которым относятся: договоры, фискальные чеки, квитанции к приходному кассовому ордеру, акты выполненных работ (оказанных услуг), накладные, счета из </w:t>
      </w:r>
      <w:r>
        <w:lastRenderedPageBreak/>
        <w:t>ресторанов и организаций общественного питания, авансовые отчеты, счета-фактуры и пр.;</w:t>
      </w:r>
    </w:p>
    <w:p w:rsidR="00583D91" w:rsidRDefault="00C63BBE" w:rsidP="005E29C2">
      <w:pPr>
        <w:pStyle w:val="afffe"/>
        <w:numPr>
          <w:ilvl w:val="0"/>
          <w:numId w:val="44"/>
        </w:numPr>
        <w:jc w:val="both"/>
      </w:pPr>
      <w:r>
        <w:t>– акт на списание представительских расходов.</w:t>
      </w:r>
    </w:p>
    <w:p w:rsidR="00583D91" w:rsidRDefault="00583D91" w:rsidP="005573D6">
      <w:pPr>
        <w:jc w:val="both"/>
      </w:pPr>
    </w:p>
    <w:p w:rsidR="00583D91" w:rsidRDefault="00C63BBE" w:rsidP="005573D6">
      <w:pPr>
        <w:ind w:firstLine="720"/>
        <w:jc w:val="both"/>
      </w:pPr>
      <w:r>
        <w:t>Представительские расходы относятся на вычеты</w:t>
      </w:r>
      <w:r w:rsidR="009E2BEB">
        <w:t xml:space="preserve"> в налоговом учете</w:t>
      </w:r>
      <w:r>
        <w:t xml:space="preserve"> в размере, не превышающем 1 процент от суммы расходов работодателя по доходам работников, подлежащим налогообложению, указанным в </w:t>
      </w:r>
      <w:hyperlink r:id="rId40" w:anchor="z6230">
        <w:r>
          <w:rPr>
            <w:color w:val="1155CC"/>
            <w:u w:val="single"/>
          </w:rPr>
          <w:t>пункте 1</w:t>
        </w:r>
      </w:hyperlink>
      <w:r>
        <w:t xml:space="preserve"> статьи 322 настоящего Кодекса, за налоговый период.</w:t>
      </w:r>
      <w:r w:rsidR="009E2BEB">
        <w:t xml:space="preserve"> В бухгалтерском учете относятся на расходы в полном размере подтвержденных документально расходов.</w:t>
      </w:r>
    </w:p>
    <w:p w:rsidR="00583D91" w:rsidRDefault="00583D91" w:rsidP="005573D6">
      <w:pPr>
        <w:jc w:val="both"/>
      </w:pPr>
    </w:p>
    <w:p w:rsidR="00583D91" w:rsidRDefault="00C63BBE" w:rsidP="009E2BEB">
      <w:pPr>
        <w:ind w:firstLine="720"/>
        <w:jc w:val="both"/>
      </w:pPr>
      <w:r>
        <w:t>В типовом плане счетов для учета расходов предназначены счета раздела 7 «Расходы».</w:t>
      </w:r>
    </w:p>
    <w:p w:rsidR="00583D91" w:rsidRDefault="00C63BBE" w:rsidP="009E2BEB">
      <w:pPr>
        <w:jc w:val="center"/>
      </w:pPr>
      <w:r>
        <w:t>Типовые корреспонденции счетов по учету расходов:</w:t>
      </w:r>
    </w:p>
    <w:p w:rsidR="00583D91" w:rsidRDefault="00583D91" w:rsidP="005573D6">
      <w:pPr>
        <w:jc w:val="both"/>
      </w:pPr>
    </w:p>
    <w:tbl>
      <w:tblPr>
        <w:tblStyle w:val="affa"/>
        <w:tblW w:w="8715"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4980"/>
        <w:gridCol w:w="1650"/>
        <w:gridCol w:w="2085"/>
      </w:tblGrid>
      <w:tr w:rsidR="00583D91">
        <w:trPr>
          <w:trHeight w:val="345"/>
        </w:trPr>
        <w:tc>
          <w:tcPr>
            <w:tcW w:w="4980" w:type="dxa"/>
            <w:tcBorders>
              <w:top w:val="single" w:sz="6" w:space="0" w:color="4C1130"/>
              <w:left w:val="single" w:sz="6" w:space="0" w:color="4C1130"/>
              <w:bottom w:val="single" w:sz="6" w:space="0" w:color="4C1130"/>
              <w:right w:val="single" w:sz="6" w:space="0" w:color="4C1130"/>
            </w:tcBorders>
            <w:shd w:val="clear" w:color="auto" w:fill="FFFFFF"/>
            <w:tcMar>
              <w:top w:w="40" w:type="dxa"/>
              <w:left w:w="40" w:type="dxa"/>
              <w:bottom w:w="40" w:type="dxa"/>
              <w:right w:w="40" w:type="dxa"/>
            </w:tcMar>
            <w:vAlign w:val="bottom"/>
          </w:tcPr>
          <w:p w:rsidR="00583D91" w:rsidRDefault="00C63BBE" w:rsidP="005573D6">
            <w:pPr>
              <w:jc w:val="both"/>
            </w:pPr>
            <w:r>
              <w:t>Содержание операции</w:t>
            </w:r>
          </w:p>
        </w:tc>
        <w:tc>
          <w:tcPr>
            <w:tcW w:w="165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583D91" w:rsidRDefault="00C63BBE" w:rsidP="005573D6">
            <w:pPr>
              <w:jc w:val="both"/>
            </w:pPr>
            <w:r>
              <w:t>Дебет</w:t>
            </w:r>
          </w:p>
        </w:tc>
        <w:tc>
          <w:tcPr>
            <w:tcW w:w="208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583D91" w:rsidRDefault="00C63BBE" w:rsidP="005573D6">
            <w:pPr>
              <w:jc w:val="both"/>
            </w:pPr>
            <w:r>
              <w:t>Кредит</w:t>
            </w:r>
          </w:p>
        </w:tc>
      </w:tr>
      <w:tr w:rsidR="00583D91">
        <w:trPr>
          <w:trHeight w:val="345"/>
        </w:trPr>
        <w:tc>
          <w:tcPr>
            <w:tcW w:w="8715"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583D91" w:rsidRDefault="00C63BBE" w:rsidP="005573D6">
            <w:pPr>
              <w:jc w:val="both"/>
            </w:pPr>
            <w:r>
              <w:t>Подраздел 7000 «Себестоимость реализованной продукции и оказанных услуг»</w:t>
            </w:r>
          </w:p>
        </w:tc>
      </w:tr>
      <w:tr w:rsidR="00583D91">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583D91" w:rsidRDefault="00C63BBE" w:rsidP="005573D6">
            <w:pPr>
              <w:jc w:val="both"/>
            </w:pPr>
            <w:r>
              <w:t>Списана себестоимость</w:t>
            </w:r>
            <w:r w:rsidR="00DC740C">
              <w:t xml:space="preserve"> ТМЗ</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583D91" w:rsidRDefault="00C63BBE" w:rsidP="005573D6">
            <w:pPr>
              <w:jc w:val="both"/>
            </w:pPr>
            <w:r>
              <w:t>7010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583D91" w:rsidRDefault="00C63BBE" w:rsidP="005573D6">
            <w:pPr>
              <w:jc w:val="both"/>
            </w:pPr>
            <w:r>
              <w:t>1320, 1330,1310</w:t>
            </w:r>
            <w:r w:rsidR="00DC740C">
              <w:t>, 3310</w:t>
            </w:r>
          </w:p>
        </w:tc>
      </w:tr>
      <w:tr w:rsidR="00DC740C">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C740C" w:rsidRDefault="00DC740C" w:rsidP="005573D6">
            <w:pPr>
              <w:jc w:val="both"/>
            </w:pPr>
            <w:r>
              <w:t xml:space="preserve">Списаны расходы </w:t>
            </w:r>
            <w:r w:rsidR="00DB1EEF">
              <w:t xml:space="preserve">составляющие себестоимость </w:t>
            </w:r>
            <w:proofErr w:type="spellStart"/>
            <w:r w:rsidR="00DB1EEF">
              <w:t>медуслуг</w:t>
            </w:r>
            <w:proofErr w:type="spellEnd"/>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C740C" w:rsidRDefault="00DB1EEF" w:rsidP="005573D6">
            <w:pPr>
              <w:jc w:val="both"/>
            </w:pPr>
            <w:r>
              <w:t>7010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C740C" w:rsidRDefault="00DB1EEF" w:rsidP="005573D6">
            <w:pPr>
              <w:jc w:val="both"/>
            </w:pPr>
            <w:r>
              <w:t>3310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Списаны расходы по заработной плате медперсонала</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7010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3350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 xml:space="preserve">Начислена амортизация ОС связанных с оказанием </w:t>
            </w:r>
            <w:proofErr w:type="spellStart"/>
            <w:r>
              <w:t>медуслуг</w:t>
            </w:r>
            <w:proofErr w:type="spellEnd"/>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7010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2410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Начислен резерв по отпускам работников сферы мед услуг</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7010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5573D6">
            <w:pPr>
              <w:jc w:val="both"/>
            </w:pPr>
            <w:r>
              <w:t>3430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социальный налог, социальные отчисления, ОСМС с доходов, начисленных мед персоналу</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7010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3150, 3211, 3213</w:t>
            </w:r>
          </w:p>
        </w:tc>
      </w:tr>
      <w:tr w:rsidR="00DB1EEF">
        <w:trPr>
          <w:trHeight w:val="345"/>
        </w:trPr>
        <w:tc>
          <w:tcPr>
            <w:tcW w:w="8715"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Подраздел 7100 «Расходы по реализации мед услуг»</w:t>
            </w:r>
          </w:p>
        </w:tc>
      </w:tr>
      <w:tr w:rsidR="00DB1EEF">
        <w:trPr>
          <w:trHeight w:val="88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Начислена задолженность поставщикам и подрядчикам по работам и услугам, потребленным в сфере реализации мед услуг</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7110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3310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 xml:space="preserve">Начислена заработная плата и другие доходы работникам сферы реализации </w:t>
            </w:r>
            <w:proofErr w:type="spellStart"/>
            <w:r>
              <w:t>медуслуг</w:t>
            </w:r>
            <w:proofErr w:type="spellEnd"/>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7110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3350</w:t>
            </w:r>
          </w:p>
        </w:tc>
      </w:tr>
      <w:tr w:rsidR="00DB1EEF">
        <w:trPr>
          <w:trHeight w:val="88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социальный налог и социальные отчисления, ОСМС с доходов, начисленных работникам связанных с реализацией</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7110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3150, 3211,3213</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резерв по отпускам работников сферы реализации</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7110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3430</w:t>
            </w:r>
          </w:p>
        </w:tc>
      </w:tr>
      <w:tr w:rsidR="00DB1EEF">
        <w:trPr>
          <w:trHeight w:val="345"/>
        </w:trPr>
        <w:tc>
          <w:tcPr>
            <w:tcW w:w="8715"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Подраздел 7200 «Административные расходы»</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lastRenderedPageBreak/>
              <w:t>Начислены обязательства по налогам на имущество, землю, транспорт</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7210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3160, 3170, 3180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Начислена заработная плата и другие доходы административно-управленческому персоналу</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7210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3350</w:t>
            </w:r>
          </w:p>
        </w:tc>
      </w:tr>
      <w:tr w:rsidR="00DB1EEF">
        <w:trPr>
          <w:trHeight w:val="88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социальный налог, социальные отчисления, ОСМС с доходов, начисленных административно-управленческому персоналу</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7210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3150, 3211, 3213</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Начислена амортизация по основным средствам администрации</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7210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2420</w:t>
            </w:r>
          </w:p>
        </w:tc>
      </w:tr>
      <w:tr w:rsidR="00DB1EEF">
        <w:trPr>
          <w:trHeight w:val="885"/>
        </w:trPr>
        <w:tc>
          <w:tcPr>
            <w:tcW w:w="4980" w:type="dxa"/>
            <w:tcBorders>
              <w:top w:val="single" w:sz="6" w:space="0" w:color="CCCCCC"/>
              <w:left w:val="single" w:sz="6" w:space="0" w:color="000000"/>
              <w:bottom w:val="single" w:sz="6" w:space="0" w:color="CCCCCC"/>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Приняты к оплате счета поставщиков и подрядчиков за услуги и работы, потребленные в административной сфере</w:t>
            </w:r>
          </w:p>
        </w:tc>
        <w:tc>
          <w:tcPr>
            <w:tcW w:w="1650" w:type="dxa"/>
            <w:tcBorders>
              <w:top w:val="single" w:sz="6" w:space="0" w:color="CCCCCC"/>
              <w:left w:val="single" w:sz="6" w:space="0" w:color="CCCCCC"/>
              <w:bottom w:val="single" w:sz="6" w:space="0" w:color="CCCCCC"/>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7210</w:t>
            </w:r>
          </w:p>
        </w:tc>
        <w:tc>
          <w:tcPr>
            <w:tcW w:w="2085" w:type="dxa"/>
            <w:tcBorders>
              <w:top w:val="single" w:sz="6" w:space="0" w:color="CCCCCC"/>
              <w:left w:val="single" w:sz="6" w:space="0" w:color="CCCCCC"/>
              <w:bottom w:val="single" w:sz="6" w:space="0" w:color="CCCCCC"/>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3310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резерв по отпускам работников административной сферы</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7210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3430</w:t>
            </w:r>
          </w:p>
        </w:tc>
      </w:tr>
      <w:tr w:rsidR="00DB1EEF">
        <w:trPr>
          <w:trHeight w:val="345"/>
        </w:trPr>
        <w:tc>
          <w:tcPr>
            <w:tcW w:w="8715"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Подраздел 7300 «Расходы на финансирование»</w:t>
            </w:r>
          </w:p>
        </w:tc>
      </w:tr>
      <w:tr w:rsidR="00DB1EEF">
        <w:trPr>
          <w:trHeight w:val="615"/>
        </w:trPr>
        <w:tc>
          <w:tcPr>
            <w:tcW w:w="4980" w:type="dxa"/>
            <w:tcBorders>
              <w:top w:val="single" w:sz="6" w:space="0" w:color="CCCCCC"/>
              <w:left w:val="single" w:sz="6" w:space="0" w:color="000000"/>
              <w:bottom w:val="single" w:sz="6" w:space="0" w:color="CCCCCC"/>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Начислены расходы по выплате процентов по кредиту или финансовой аренде</w:t>
            </w:r>
          </w:p>
        </w:tc>
        <w:tc>
          <w:tcPr>
            <w:tcW w:w="1650" w:type="dxa"/>
            <w:tcBorders>
              <w:top w:val="single" w:sz="6" w:space="0" w:color="CCCCCC"/>
              <w:left w:val="single" w:sz="6" w:space="0" w:color="CCCCCC"/>
              <w:bottom w:val="single" w:sz="6" w:space="0" w:color="CCCCCC"/>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7310</w:t>
            </w:r>
          </w:p>
        </w:tc>
        <w:tc>
          <w:tcPr>
            <w:tcW w:w="2085" w:type="dxa"/>
            <w:tcBorders>
              <w:top w:val="single" w:sz="6" w:space="0" w:color="CCCCCC"/>
              <w:left w:val="single" w:sz="6" w:space="0" w:color="CCCCCC"/>
              <w:bottom w:val="single" w:sz="6" w:space="0" w:color="CCCCCC"/>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3050</w:t>
            </w:r>
          </w:p>
        </w:tc>
      </w:tr>
      <w:tr w:rsidR="00DB1EEF">
        <w:trPr>
          <w:trHeight w:val="345"/>
        </w:trPr>
        <w:tc>
          <w:tcPr>
            <w:tcW w:w="8715"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Подраздел 7400 «Прочие расходы»</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Списана балансовая стоимость активов при их выбытии:</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B1EEF" w:rsidRDefault="00DB1EEF" w:rsidP="00DB1EEF">
            <w:pPr>
              <w:jc w:val="both"/>
            </w:pP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B1EEF" w:rsidRDefault="00DB1EEF" w:rsidP="00DB1EEF">
            <w:pPr>
              <w:jc w:val="both"/>
            </w:pP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основные средства</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2410</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нематериальные активы</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2710, 2730</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биологические активы</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2510, 2520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Начислены расходы, связанные с ликвидацией основных средств (демонтаж, разборка и т. д.)</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3310, 3387, 3350, 3150, 3210</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резерв под обесценение запасов</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7420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1360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Начислены расходы по обесценению основных средств и нематериальных активов</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7420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2430, 2750 и т. д.</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Отражено обесценение инвестиционной недвижимости</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7420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2330</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Отражена отрицательная курсовая разница:</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B1EEF" w:rsidRDefault="00DB1EEF" w:rsidP="00DB1EEF">
            <w:pPr>
              <w:jc w:val="both"/>
            </w:pP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DB1EEF" w:rsidRDefault="00DB1EEF" w:rsidP="00DB1EEF">
            <w:pPr>
              <w:jc w:val="both"/>
            </w:pP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 денежным счетам в иностранной валюте</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7430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1010, 1030</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 дебиторской задолженности покупателей</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7430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1210, 2110</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 кредиторской задолженности поставщикам</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7430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3310, 4110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резерв по сомнительным требованиям</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7440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1280</w:t>
            </w:r>
          </w:p>
        </w:tc>
      </w:tr>
      <w:tr w:rsidR="00DB1EEF">
        <w:trPr>
          <w:trHeight w:val="88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lastRenderedPageBreak/>
              <w:t>Списана безнадежная дебиторская задолженность покупателей и заказчиков на расходы предприятия</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7440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1210, 2110</w:t>
            </w:r>
          </w:p>
        </w:tc>
      </w:tr>
      <w:tr w:rsidR="00DB1EEF">
        <w:trPr>
          <w:trHeight w:val="345"/>
        </w:trPr>
        <w:tc>
          <w:tcPr>
            <w:tcW w:w="8715" w:type="dxa"/>
            <w:gridSpan w:val="3"/>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Подраздел 7700 «Расходы по корпоративному подоходному налогу»</w:t>
            </w:r>
          </w:p>
        </w:tc>
      </w:tr>
      <w:tr w:rsidR="00DB1EEF">
        <w:trPr>
          <w:trHeight w:val="34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корпоративный подоходный налог</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7710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3110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 отложенный налоговый актив по КПН</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2810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7710</w:t>
            </w:r>
          </w:p>
        </w:tc>
      </w:tr>
      <w:tr w:rsidR="00DB1EEF">
        <w:trPr>
          <w:trHeight w:val="615"/>
        </w:trPr>
        <w:tc>
          <w:tcPr>
            <w:tcW w:w="4980"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Начислено отложенное налоговое обязательство по КПН</w:t>
            </w:r>
          </w:p>
        </w:tc>
        <w:tc>
          <w:tcPr>
            <w:tcW w:w="165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7710</w:t>
            </w:r>
          </w:p>
        </w:tc>
        <w:tc>
          <w:tcPr>
            <w:tcW w:w="20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bottom"/>
          </w:tcPr>
          <w:p w:rsidR="00DB1EEF" w:rsidRDefault="00DB1EEF" w:rsidP="00DB1EEF">
            <w:pPr>
              <w:jc w:val="both"/>
            </w:pPr>
            <w:r>
              <w:t>4310</w:t>
            </w:r>
          </w:p>
        </w:tc>
      </w:tr>
    </w:tbl>
    <w:p w:rsidR="00583D91" w:rsidRDefault="00583D91" w:rsidP="005573D6">
      <w:pPr>
        <w:shd w:val="clear" w:color="auto" w:fill="FFFFFF"/>
        <w:spacing w:line="264" w:lineRule="auto"/>
        <w:ind w:firstLine="400"/>
        <w:jc w:val="both"/>
        <w:rPr>
          <w:b/>
          <w:color w:val="646464"/>
          <w:highlight w:val="white"/>
        </w:rPr>
      </w:pPr>
    </w:p>
    <w:p w:rsidR="00583D91" w:rsidRDefault="00583D91" w:rsidP="005573D6">
      <w:pPr>
        <w:shd w:val="clear" w:color="auto" w:fill="FFFFFF"/>
        <w:spacing w:line="264" w:lineRule="auto"/>
        <w:ind w:firstLine="400"/>
        <w:jc w:val="both"/>
        <w:rPr>
          <w:b/>
          <w:color w:val="646464"/>
          <w:highlight w:val="white"/>
        </w:rPr>
      </w:pPr>
    </w:p>
    <w:p w:rsidR="00583D91" w:rsidRPr="00726CC5" w:rsidRDefault="00E07D01" w:rsidP="005573D6">
      <w:pPr>
        <w:jc w:val="both"/>
        <w:rPr>
          <w:b/>
          <w:sz w:val="28"/>
          <w:szCs w:val="28"/>
          <w:u w:val="single"/>
        </w:rPr>
      </w:pPr>
      <w:r>
        <w:rPr>
          <w:b/>
          <w:sz w:val="28"/>
          <w:szCs w:val="28"/>
          <w:u w:val="single"/>
        </w:rPr>
        <w:t>Раздел 9</w:t>
      </w:r>
      <w:r w:rsidR="00726CC5" w:rsidRPr="00726CC5">
        <w:rPr>
          <w:b/>
          <w:sz w:val="28"/>
          <w:szCs w:val="28"/>
          <w:u w:val="single"/>
        </w:rPr>
        <w:t>. Учет корпоративного подоходного налога (включая отсроченные налоги)</w:t>
      </w:r>
    </w:p>
    <w:p w:rsidR="00726CC5" w:rsidRPr="00726CC5" w:rsidRDefault="00726CC5" w:rsidP="005573D6">
      <w:pPr>
        <w:jc w:val="both"/>
        <w:rPr>
          <w:b/>
          <w:sz w:val="30"/>
          <w:szCs w:val="30"/>
          <w:u w:val="single"/>
        </w:rPr>
      </w:pPr>
    </w:p>
    <w:p w:rsidR="00583D91" w:rsidRDefault="00C63BBE" w:rsidP="005573D6">
      <w:pPr>
        <w:ind w:firstLine="720"/>
        <w:jc w:val="both"/>
      </w:pPr>
      <w:r>
        <w:t>Учет расчетов с бюджетом по корпоративному подоходному налогу ведут на пассивном счете 3110 «Корпоративный подоходный налог, подлежащий уплате».</w:t>
      </w:r>
    </w:p>
    <w:p w:rsidR="00583D91" w:rsidRDefault="00C63BBE" w:rsidP="005573D6">
      <w:pPr>
        <w:jc w:val="both"/>
      </w:pPr>
      <w:r>
        <w:t xml:space="preserve">налог на прибыль включает все национальные и зарубежные налоги, взимаемые с налогооблагаемой прибыли. </w:t>
      </w:r>
    </w:p>
    <w:p w:rsidR="00583D91" w:rsidRDefault="00C63BBE" w:rsidP="005573D6">
      <w:pPr>
        <w:ind w:firstLine="720"/>
        <w:jc w:val="both"/>
      </w:pPr>
      <w:r>
        <w:t>Суммы налогов включают в себя текущий налог и отложенный налог.</w:t>
      </w:r>
    </w:p>
    <w:p w:rsidR="00583D91" w:rsidRDefault="00C63BBE" w:rsidP="005573D6">
      <w:pPr>
        <w:ind w:firstLine="720"/>
        <w:jc w:val="both"/>
      </w:pPr>
      <w:r>
        <w:t xml:space="preserve"> Текущий налог - это налог, подлежащий уплате (подлежащий возврату) в отношении налогооблагаемой прибыли (налогового убытка) для текущего периода или прошлых периодов. </w:t>
      </w:r>
    </w:p>
    <w:p w:rsidR="00583D91" w:rsidRDefault="00C63BBE" w:rsidP="005573D6">
      <w:pPr>
        <w:ind w:firstLine="720"/>
        <w:jc w:val="both"/>
      </w:pPr>
      <w:r>
        <w:t>Отложенный налог - это налог, подлежащий уплате или возмещению в будущих периодах, обычно в результате возмещения или погашения предприятием его активов и обязательств по их текущей балансовой стоимости, а также налоговое последствие от переноса текущих неиспользованных налоговых убытков и налоговых кредитов на будущие периоды.</w:t>
      </w:r>
    </w:p>
    <w:p w:rsidR="00583D91" w:rsidRDefault="00C63BBE" w:rsidP="005573D6">
      <w:pPr>
        <w:ind w:firstLine="720"/>
        <w:jc w:val="both"/>
      </w:pPr>
      <w:r>
        <w:t>Этапы учета налога на прибыль:</w:t>
      </w:r>
    </w:p>
    <w:p w:rsidR="00583D91" w:rsidRDefault="00C63BBE" w:rsidP="005E29C2">
      <w:pPr>
        <w:numPr>
          <w:ilvl w:val="0"/>
          <w:numId w:val="45"/>
        </w:numPr>
        <w:jc w:val="both"/>
      </w:pPr>
      <w:r>
        <w:t xml:space="preserve">признавать текущий налог, оцененный по сумме, которая включает результат возможного исхода проверки налоговыми органами </w:t>
      </w:r>
    </w:p>
    <w:p w:rsidR="00583D91" w:rsidRDefault="00C63BBE" w:rsidP="005E29C2">
      <w:pPr>
        <w:numPr>
          <w:ilvl w:val="0"/>
          <w:numId w:val="45"/>
        </w:numPr>
        <w:jc w:val="both"/>
      </w:pPr>
      <w:r>
        <w:t>определять, какие активы и обязательства, как ожидается, повлияли бы на налогооблагаемую прибыль</w:t>
      </w:r>
    </w:p>
    <w:p w:rsidR="00583D91" w:rsidRDefault="00C63BBE" w:rsidP="005E29C2">
      <w:pPr>
        <w:numPr>
          <w:ilvl w:val="0"/>
          <w:numId w:val="45"/>
        </w:numPr>
        <w:jc w:val="both"/>
      </w:pPr>
      <w:r>
        <w:t xml:space="preserve">рассчитывать любые временные разницы, неиспользованные налоговые убытки и кредиты </w:t>
      </w:r>
    </w:p>
    <w:p w:rsidR="00583D91" w:rsidRDefault="00C63BBE" w:rsidP="005E29C2">
      <w:pPr>
        <w:numPr>
          <w:ilvl w:val="0"/>
          <w:numId w:val="45"/>
        </w:numPr>
        <w:jc w:val="both"/>
      </w:pPr>
      <w:r>
        <w:t xml:space="preserve">признавать отложенные налоговые активы и отложенные налоговые обязательства, возникающие вследствие временной разницы, неиспользованных налоговых убытков и кредитов </w:t>
      </w:r>
    </w:p>
    <w:p w:rsidR="00583D91" w:rsidRDefault="00C63BBE" w:rsidP="005E29C2">
      <w:pPr>
        <w:numPr>
          <w:ilvl w:val="0"/>
          <w:numId w:val="45"/>
        </w:numPr>
        <w:jc w:val="both"/>
      </w:pPr>
      <w:r>
        <w:t>распределять текущий и отложенный налог на соответствующие компоненты прибыли или убытка, прочего совокупного дохода и капитала</w:t>
      </w:r>
    </w:p>
    <w:p w:rsidR="00583D91" w:rsidRDefault="00C63BBE" w:rsidP="009E2BEB">
      <w:pPr>
        <w:pStyle w:val="afffe"/>
        <w:ind w:left="1440"/>
        <w:jc w:val="both"/>
      </w:pPr>
      <w:r>
        <w:t>Бухгалтерская запись по начислению КПН</w:t>
      </w:r>
      <w:proofErr w:type="gramStart"/>
      <w:r>
        <w:t xml:space="preserve"> :</w:t>
      </w:r>
      <w:proofErr w:type="gramEnd"/>
      <w:r>
        <w:t xml:space="preserve"> ДТ 7710 КТ 3110. </w:t>
      </w:r>
    </w:p>
    <w:p w:rsidR="00583D91" w:rsidRDefault="00C63BBE" w:rsidP="005573D6">
      <w:pPr>
        <w:ind w:firstLine="720"/>
        <w:jc w:val="both"/>
      </w:pPr>
      <w:r>
        <w:t>Запись вводится последним календарным днем года - 31 декабря.</w:t>
      </w:r>
    </w:p>
    <w:p w:rsidR="00583D91" w:rsidRDefault="00C63BBE" w:rsidP="005573D6">
      <w:pPr>
        <w:ind w:firstLine="720"/>
        <w:jc w:val="both"/>
      </w:pPr>
      <w:r>
        <w:rPr>
          <w:b/>
        </w:rPr>
        <w:t xml:space="preserve">Постоянные разницы </w:t>
      </w:r>
      <w:r>
        <w:t xml:space="preserve">- это разницы между оценкой активов и обязательств по балансу и оценкой тех же статей баланса в соответствии с требованиями налогового учета в том размере, в котором они не могут повлиять на будущие налоговые платежи.  </w:t>
      </w:r>
    </w:p>
    <w:p w:rsidR="00583D91" w:rsidRDefault="00C63BBE" w:rsidP="005573D6">
      <w:pPr>
        <w:ind w:firstLine="720"/>
        <w:jc w:val="both"/>
      </w:pPr>
      <w:r>
        <w:lastRenderedPageBreak/>
        <w:t xml:space="preserve">Отложенные налоговые обязательства </w:t>
      </w:r>
      <w:r>
        <w:rPr>
          <w:b/>
        </w:rPr>
        <w:t xml:space="preserve">(ОНО) </w:t>
      </w:r>
      <w:r>
        <w:t>— это суммы налога на прибыль, подлежащие уплате в будущих периодах в связи с налогооблагаемыми временными разницами.</w:t>
      </w:r>
    </w:p>
    <w:p w:rsidR="00583D91" w:rsidRDefault="00C63BBE" w:rsidP="005573D6">
      <w:pPr>
        <w:ind w:firstLine="720"/>
        <w:jc w:val="both"/>
      </w:pPr>
      <w:r>
        <w:t xml:space="preserve">Отложенные налоговые активы </w:t>
      </w:r>
      <w:r>
        <w:rPr>
          <w:b/>
        </w:rPr>
        <w:t>(ОНА)</w:t>
      </w:r>
      <w:r>
        <w:t xml:space="preserve"> — это суммы налога на прибыль, возмещаемые в будущих периодах в связи с вычитаемыми временными разницами.</w:t>
      </w:r>
    </w:p>
    <w:p w:rsidR="00583D91" w:rsidRDefault="00C63BBE" w:rsidP="005573D6">
      <w:pPr>
        <w:ind w:firstLine="720"/>
        <w:jc w:val="both"/>
      </w:pPr>
      <w:r>
        <w:t>Когда балансовая сумма актива превышает его налоговую базу — сумма налогооблагаемых экономических выгод в будущем будет превышать величину, вычитание которой разрешается для целей налогообложения. Это приведет к увеличению расходов по налогу на прибыль. Такая разница является налогооблагаемой временной разницей, а обязательство уплатить возникающие налоги на прибыль в будущих периодах является отложенным налоговым обязательством.</w:t>
      </w:r>
    </w:p>
    <w:p w:rsidR="00583D91" w:rsidRDefault="00C63BBE" w:rsidP="005573D6">
      <w:pPr>
        <w:ind w:firstLine="720"/>
        <w:jc w:val="both"/>
        <w:rPr>
          <w:b/>
        </w:rPr>
      </w:pPr>
      <w:r>
        <w:t xml:space="preserve">Когда налоговая база актива превышает его балансовую стоимость в БУ — сумма вычета по КПН в будущем приведет к уменьшению расходов по налогу на прибыль. Такая разница является Отложенным налоговым активом </w:t>
      </w:r>
      <w:r>
        <w:rPr>
          <w:b/>
        </w:rPr>
        <w:t>(ОНА)</w:t>
      </w:r>
    </w:p>
    <w:p w:rsidR="00583D91" w:rsidRDefault="00C63BBE" w:rsidP="005573D6">
      <w:pPr>
        <w:ind w:firstLine="720"/>
        <w:jc w:val="both"/>
      </w:pPr>
      <w:r>
        <w:t xml:space="preserve">Учет отложенных налогов прописан в МСФО </w:t>
      </w:r>
      <w:hyperlink r:id="rId41">
        <w:r>
          <w:rPr>
            <w:color w:val="1155CC"/>
            <w:u w:val="single"/>
          </w:rPr>
          <w:t>12</w:t>
        </w:r>
      </w:hyperlink>
      <w:r>
        <w:t xml:space="preserve"> «Налоги на прибыль», в разделе 29 </w:t>
      </w:r>
      <w:r w:rsidR="00593588">
        <w:t>МСФО</w:t>
      </w:r>
    </w:p>
    <w:p w:rsidR="00583D91" w:rsidRDefault="00C63BBE" w:rsidP="005573D6">
      <w:pPr>
        <w:ind w:firstLine="720"/>
        <w:jc w:val="both"/>
      </w:pPr>
      <w:r>
        <w:t>Признание отложенных налогов отражается на счетах:</w:t>
      </w:r>
    </w:p>
    <w:p w:rsidR="00583D91" w:rsidRDefault="00C63BBE" w:rsidP="005573D6">
      <w:pPr>
        <w:ind w:firstLine="720"/>
        <w:jc w:val="both"/>
      </w:pPr>
      <w:r>
        <w:t>4310 «Отложенные налоговые обязательства по КПН» (ОНО) или</w:t>
      </w:r>
    </w:p>
    <w:p w:rsidR="00583D91" w:rsidRDefault="00C63BBE" w:rsidP="005573D6">
      <w:pPr>
        <w:ind w:firstLine="720"/>
        <w:jc w:val="both"/>
      </w:pPr>
      <w:r>
        <w:t>2810 «Отложенные налоговые активы по КПН» (ОНА),</w:t>
      </w:r>
    </w:p>
    <w:p w:rsidR="00583D91" w:rsidRDefault="00C63BBE" w:rsidP="005573D6">
      <w:pPr>
        <w:ind w:firstLine="720"/>
        <w:jc w:val="both"/>
      </w:pPr>
      <w:r>
        <w:t>Расчет временных разниц и отложенных налогов осуществляется на каждую отчетную дату - 31 декабря.</w:t>
      </w:r>
    </w:p>
    <w:p w:rsidR="00583D91" w:rsidRDefault="00C63BBE" w:rsidP="005573D6">
      <w:pPr>
        <w:jc w:val="both"/>
      </w:pPr>
      <w:r>
        <w:t>Проводки по учету отложенных налогов:</w:t>
      </w:r>
    </w:p>
    <w:p w:rsidR="00583D91" w:rsidRDefault="00583D91" w:rsidP="005573D6">
      <w:pPr>
        <w:jc w:val="both"/>
      </w:pPr>
    </w:p>
    <w:tbl>
      <w:tblPr>
        <w:tblStyle w:val="affb"/>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5"/>
        <w:gridCol w:w="1185"/>
        <w:gridCol w:w="7005"/>
      </w:tblGrid>
      <w:tr w:rsidR="00583D91">
        <w:tc>
          <w:tcPr>
            <w:tcW w:w="112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Дт</w:t>
            </w:r>
            <w:proofErr w:type="spellEnd"/>
          </w:p>
        </w:tc>
        <w:tc>
          <w:tcPr>
            <w:tcW w:w="118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proofErr w:type="spellStart"/>
            <w:r>
              <w:t>Кт</w:t>
            </w:r>
            <w:proofErr w:type="spellEnd"/>
          </w:p>
        </w:tc>
        <w:tc>
          <w:tcPr>
            <w:tcW w:w="700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суть операции</w:t>
            </w:r>
          </w:p>
        </w:tc>
      </w:tr>
      <w:tr w:rsidR="00583D91">
        <w:tc>
          <w:tcPr>
            <w:tcW w:w="112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7710</w:t>
            </w:r>
          </w:p>
        </w:tc>
        <w:tc>
          <w:tcPr>
            <w:tcW w:w="118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4310</w:t>
            </w:r>
          </w:p>
        </w:tc>
        <w:tc>
          <w:tcPr>
            <w:tcW w:w="7005" w:type="dxa"/>
            <w:shd w:val="clear" w:color="auto" w:fill="auto"/>
            <w:tcMar>
              <w:top w:w="100" w:type="dxa"/>
              <w:left w:w="100" w:type="dxa"/>
              <w:bottom w:w="100" w:type="dxa"/>
              <w:right w:w="100" w:type="dxa"/>
            </w:tcMar>
          </w:tcPr>
          <w:p w:rsidR="00583D91" w:rsidRDefault="00C63BBE" w:rsidP="005573D6">
            <w:pPr>
              <w:jc w:val="both"/>
            </w:pPr>
            <w:r>
              <w:t>признание ОНО (или увеличение сальдо ОНО) по временным разницам, связанным с финансовым результатом</w:t>
            </w:r>
          </w:p>
        </w:tc>
      </w:tr>
      <w:tr w:rsidR="00583D91">
        <w:tc>
          <w:tcPr>
            <w:tcW w:w="112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4310</w:t>
            </w:r>
          </w:p>
        </w:tc>
        <w:tc>
          <w:tcPr>
            <w:tcW w:w="118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7710</w:t>
            </w:r>
          </w:p>
        </w:tc>
        <w:tc>
          <w:tcPr>
            <w:tcW w:w="7005" w:type="dxa"/>
            <w:shd w:val="clear" w:color="auto" w:fill="auto"/>
            <w:tcMar>
              <w:top w:w="100" w:type="dxa"/>
              <w:left w:w="100" w:type="dxa"/>
              <w:bottom w:w="100" w:type="dxa"/>
              <w:right w:w="100" w:type="dxa"/>
            </w:tcMar>
          </w:tcPr>
          <w:p w:rsidR="00583D91" w:rsidRDefault="00C63BBE" w:rsidP="005573D6">
            <w:pPr>
              <w:jc w:val="both"/>
            </w:pPr>
            <w:r>
              <w:t>уменьшение сальдо ОНО по временным разницам, связанным с финансовым результатом</w:t>
            </w:r>
          </w:p>
          <w:p w:rsidR="00583D91" w:rsidRDefault="00583D91" w:rsidP="005573D6">
            <w:pPr>
              <w:widowControl w:val="0"/>
              <w:pBdr>
                <w:top w:val="nil"/>
                <w:left w:val="nil"/>
                <w:bottom w:val="nil"/>
                <w:right w:val="nil"/>
                <w:between w:val="nil"/>
              </w:pBdr>
              <w:jc w:val="both"/>
            </w:pPr>
          </w:p>
        </w:tc>
      </w:tr>
      <w:tr w:rsidR="00583D91">
        <w:tc>
          <w:tcPr>
            <w:tcW w:w="112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2810</w:t>
            </w:r>
          </w:p>
        </w:tc>
        <w:tc>
          <w:tcPr>
            <w:tcW w:w="118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7710</w:t>
            </w:r>
          </w:p>
        </w:tc>
        <w:tc>
          <w:tcPr>
            <w:tcW w:w="7005" w:type="dxa"/>
            <w:shd w:val="clear" w:color="auto" w:fill="auto"/>
            <w:tcMar>
              <w:top w:w="100" w:type="dxa"/>
              <w:left w:w="100" w:type="dxa"/>
              <w:bottom w:w="100" w:type="dxa"/>
              <w:right w:w="100" w:type="dxa"/>
            </w:tcMar>
          </w:tcPr>
          <w:p w:rsidR="00583D91" w:rsidRDefault="00C63BBE" w:rsidP="005573D6">
            <w:pPr>
              <w:jc w:val="both"/>
            </w:pPr>
            <w:r>
              <w:t>признание ОНА (или увеличение сальдо ОНА) по временным разницам, связанным с финансовым результатом</w:t>
            </w:r>
          </w:p>
        </w:tc>
      </w:tr>
      <w:tr w:rsidR="00583D91">
        <w:tc>
          <w:tcPr>
            <w:tcW w:w="112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7710</w:t>
            </w:r>
          </w:p>
        </w:tc>
        <w:tc>
          <w:tcPr>
            <w:tcW w:w="118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2810</w:t>
            </w:r>
          </w:p>
        </w:tc>
        <w:tc>
          <w:tcPr>
            <w:tcW w:w="7005" w:type="dxa"/>
            <w:shd w:val="clear" w:color="auto" w:fill="auto"/>
            <w:tcMar>
              <w:top w:w="100" w:type="dxa"/>
              <w:left w:w="100" w:type="dxa"/>
              <w:bottom w:w="100" w:type="dxa"/>
              <w:right w:w="100" w:type="dxa"/>
            </w:tcMar>
          </w:tcPr>
          <w:p w:rsidR="00583D91" w:rsidRDefault="00C63BBE" w:rsidP="005573D6">
            <w:pPr>
              <w:jc w:val="both"/>
            </w:pPr>
            <w:r>
              <w:t>уменьшение сальдо ОНА по временным разницам, связанным с финансовым результатом</w:t>
            </w:r>
          </w:p>
        </w:tc>
      </w:tr>
      <w:tr w:rsidR="00583D91">
        <w:tc>
          <w:tcPr>
            <w:tcW w:w="112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5420/30/40</w:t>
            </w:r>
          </w:p>
        </w:tc>
        <w:tc>
          <w:tcPr>
            <w:tcW w:w="118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pPr>
            <w:r>
              <w:t>4310</w:t>
            </w:r>
          </w:p>
        </w:tc>
        <w:tc>
          <w:tcPr>
            <w:tcW w:w="7005" w:type="dxa"/>
            <w:shd w:val="clear" w:color="auto" w:fill="auto"/>
            <w:tcMar>
              <w:top w:w="100" w:type="dxa"/>
              <w:left w:w="100" w:type="dxa"/>
              <w:bottom w:w="100" w:type="dxa"/>
              <w:right w:w="100" w:type="dxa"/>
            </w:tcMar>
          </w:tcPr>
          <w:p w:rsidR="00583D91" w:rsidRDefault="00C63BBE" w:rsidP="005573D6">
            <w:pPr>
              <w:jc w:val="both"/>
            </w:pPr>
            <w:r>
              <w:t xml:space="preserve">признание ОНО по временным разницам, связанным с капиталом (прочим совокупным доходом) </w:t>
            </w:r>
          </w:p>
        </w:tc>
      </w:tr>
    </w:tbl>
    <w:p w:rsidR="00583D91" w:rsidRDefault="00583D91" w:rsidP="005573D6">
      <w:pPr>
        <w:jc w:val="both"/>
      </w:pPr>
    </w:p>
    <w:p w:rsidR="00583D91" w:rsidRDefault="00C63BBE" w:rsidP="005573D6">
      <w:pPr>
        <w:ind w:firstLine="720"/>
        <w:jc w:val="both"/>
      </w:pPr>
      <w:r>
        <w:t>Для расчета отложенных налогов необходимо:</w:t>
      </w:r>
    </w:p>
    <w:p w:rsidR="00583D91" w:rsidRDefault="00C63BBE" w:rsidP="005573D6">
      <w:pPr>
        <w:jc w:val="both"/>
      </w:pPr>
      <w:r>
        <w:t>- определить балансовые статьи, по которым возникают временные разницы;</w:t>
      </w:r>
    </w:p>
    <w:p w:rsidR="00583D91" w:rsidRDefault="00C63BBE" w:rsidP="005573D6">
      <w:pPr>
        <w:jc w:val="both"/>
      </w:pPr>
      <w:r>
        <w:t>- оценить налоговые базы активов и обязательств в соответствии с требованиями Налогового кодекса;</w:t>
      </w:r>
    </w:p>
    <w:p w:rsidR="00583D91" w:rsidRDefault="00C63BBE" w:rsidP="005573D6">
      <w:pPr>
        <w:jc w:val="both"/>
      </w:pPr>
      <w:r>
        <w:t>- определить временные разницы по каждой статье, путем вычитания налоговой базы активов и обязательств из их балансовой стоимости;</w:t>
      </w:r>
    </w:p>
    <w:p w:rsidR="00583D91" w:rsidRDefault="00C63BBE" w:rsidP="005573D6">
      <w:pPr>
        <w:jc w:val="both"/>
      </w:pPr>
      <w:r>
        <w:t>- определить вид временных разниц (ОНО или ОНА);</w:t>
      </w:r>
    </w:p>
    <w:p w:rsidR="00583D91" w:rsidRDefault="00C63BBE" w:rsidP="005573D6">
      <w:pPr>
        <w:jc w:val="both"/>
      </w:pPr>
      <w:r>
        <w:t>- рассчитать отложенные налоги в отношении временных разниц:</w:t>
      </w:r>
    </w:p>
    <w:p w:rsidR="00583D91" w:rsidRDefault="00C63BBE" w:rsidP="005573D6">
      <w:pPr>
        <w:jc w:val="both"/>
      </w:pPr>
      <w:r>
        <w:lastRenderedPageBreak/>
        <w:t>ОНО = Налогоо</w:t>
      </w:r>
      <w:r w:rsidR="0039056E">
        <w:t>благаемая временная разница × 5</w:t>
      </w:r>
      <w:r>
        <w:t>%;</w:t>
      </w:r>
    </w:p>
    <w:p w:rsidR="00583D91" w:rsidRDefault="00C63BBE" w:rsidP="005573D6">
      <w:pPr>
        <w:jc w:val="both"/>
      </w:pPr>
      <w:r>
        <w:t>ОНА = В</w:t>
      </w:r>
      <w:r w:rsidR="0039056E">
        <w:t>ычитаемая временная разница × 5</w:t>
      </w:r>
      <w:r>
        <w:t>%.</w:t>
      </w:r>
    </w:p>
    <w:p w:rsidR="00583D91" w:rsidRDefault="00C63BBE" w:rsidP="005573D6">
      <w:pPr>
        <w:ind w:firstLine="720"/>
        <w:jc w:val="both"/>
      </w:pPr>
      <w:r>
        <w:t>Далее необходимо определить чистое отложенное налоговое обязательство (актив), сложив все ОНО и ОНА, то есть зачесть отложенные налоги. Если взаимозачет не уместен, их следует показать в отдельности.</w:t>
      </w:r>
    </w:p>
    <w:p w:rsidR="00583D91" w:rsidRDefault="00C63BBE" w:rsidP="005573D6">
      <w:pPr>
        <w:ind w:firstLine="720"/>
        <w:jc w:val="both"/>
      </w:pPr>
      <w:r>
        <w:t>Расчет изменения отложенных налогов как разницы между остатками на начало и остатками на конец отчетного периода.</w:t>
      </w:r>
    </w:p>
    <w:p w:rsidR="00583D91" w:rsidRDefault="00C63BBE" w:rsidP="005573D6">
      <w:pPr>
        <w:ind w:firstLine="720"/>
        <w:jc w:val="both"/>
      </w:pPr>
      <w:r>
        <w:t>Данное изменение представляет собой расход (либо доход) по отложенному налогу, который необходимо включить в отчет о прибылях и убытках.</w:t>
      </w:r>
    </w:p>
    <w:p w:rsidR="00583D91" w:rsidRDefault="00C63BBE" w:rsidP="005573D6">
      <w:pPr>
        <w:ind w:firstLine="720"/>
        <w:jc w:val="both"/>
      </w:pPr>
      <w:r>
        <w:t>Расходы по налогу на прибыль, отражаемые в отчете о прибылях и убытках включают: расходы по текущему налогу на прибыль и увеличение (уменьшение) расходов при изменении отложенного налога за отчетный период.</w:t>
      </w:r>
    </w:p>
    <w:p w:rsidR="00295D70" w:rsidRDefault="00295D70" w:rsidP="005573D6">
      <w:pPr>
        <w:ind w:firstLine="720"/>
        <w:jc w:val="both"/>
      </w:pPr>
      <w:r>
        <w:t>Освобожден от КПН на 100%.</w:t>
      </w:r>
    </w:p>
    <w:p w:rsidR="00583D91" w:rsidRDefault="00583D91" w:rsidP="005573D6">
      <w:pPr>
        <w:shd w:val="clear" w:color="auto" w:fill="FFFFFF"/>
        <w:spacing w:before="240" w:after="240" w:line="392" w:lineRule="auto"/>
        <w:jc w:val="both"/>
        <w:rPr>
          <w:rFonts w:ascii="Arial" w:eastAsia="Arial" w:hAnsi="Arial" w:cs="Arial"/>
          <w:b/>
          <w:color w:val="103154"/>
          <w:sz w:val="21"/>
          <w:szCs w:val="21"/>
          <w:shd w:val="clear" w:color="auto" w:fill="ECECEC"/>
        </w:rPr>
      </w:pPr>
    </w:p>
    <w:p w:rsidR="00583D91" w:rsidRDefault="00C63BBE" w:rsidP="005573D6">
      <w:pPr>
        <w:pBdr>
          <w:top w:val="nil"/>
          <w:left w:val="nil"/>
          <w:bottom w:val="nil"/>
          <w:right w:val="nil"/>
          <w:between w:val="nil"/>
        </w:pBdr>
        <w:ind w:firstLine="400"/>
        <w:jc w:val="both"/>
        <w:rPr>
          <w:rFonts w:eastAsia="Times New Roman"/>
          <w:b/>
          <w:color w:val="000000"/>
          <w:sz w:val="28"/>
          <w:szCs w:val="28"/>
          <w:u w:val="single"/>
        </w:rPr>
      </w:pPr>
      <w:r w:rsidRPr="00726CC5">
        <w:rPr>
          <w:rFonts w:eastAsia="Times New Roman"/>
          <w:b/>
          <w:color w:val="000000"/>
          <w:sz w:val="28"/>
          <w:szCs w:val="28"/>
          <w:u w:val="single"/>
        </w:rPr>
        <w:t xml:space="preserve">Раздел </w:t>
      </w:r>
      <w:r w:rsidR="00726CC5" w:rsidRPr="00726CC5">
        <w:rPr>
          <w:rFonts w:eastAsia="Times New Roman"/>
          <w:b/>
          <w:color w:val="000000"/>
          <w:sz w:val="28"/>
          <w:szCs w:val="28"/>
          <w:u w:val="single"/>
        </w:rPr>
        <w:t>1</w:t>
      </w:r>
      <w:r w:rsidR="00E07D01">
        <w:rPr>
          <w:rFonts w:eastAsia="Times New Roman"/>
          <w:b/>
          <w:color w:val="000000"/>
          <w:sz w:val="28"/>
          <w:szCs w:val="28"/>
          <w:u w:val="single"/>
        </w:rPr>
        <w:t>0</w:t>
      </w:r>
      <w:r w:rsidRPr="00726CC5">
        <w:rPr>
          <w:rFonts w:eastAsia="Times New Roman"/>
          <w:b/>
          <w:color w:val="000000"/>
          <w:sz w:val="28"/>
          <w:szCs w:val="28"/>
          <w:u w:val="single"/>
        </w:rPr>
        <w:t>. Основные средства и нематериальные активы</w:t>
      </w:r>
      <w:r w:rsidR="00726CC5">
        <w:rPr>
          <w:rFonts w:eastAsia="Times New Roman"/>
          <w:b/>
          <w:color w:val="000000"/>
          <w:sz w:val="28"/>
          <w:szCs w:val="28"/>
          <w:u w:val="single"/>
        </w:rPr>
        <w:t xml:space="preserve">  </w:t>
      </w:r>
    </w:p>
    <w:p w:rsidR="00726CC5" w:rsidRPr="00726CC5" w:rsidRDefault="00726CC5" w:rsidP="005573D6">
      <w:pPr>
        <w:pBdr>
          <w:top w:val="nil"/>
          <w:left w:val="nil"/>
          <w:bottom w:val="nil"/>
          <w:right w:val="nil"/>
          <w:between w:val="nil"/>
        </w:pBdr>
        <w:ind w:firstLine="400"/>
        <w:jc w:val="both"/>
        <w:rPr>
          <w:rFonts w:eastAsia="Times New Roman"/>
          <w:b/>
          <w:color w:val="000000"/>
          <w:sz w:val="28"/>
          <w:szCs w:val="28"/>
          <w:u w:val="single"/>
        </w:rPr>
      </w:pPr>
    </w:p>
    <w:p w:rsidR="00583D91" w:rsidRDefault="00C63BBE" w:rsidP="00F84526">
      <w:pPr>
        <w:pBdr>
          <w:left w:val="none" w:sz="0" w:space="25" w:color="auto"/>
        </w:pBdr>
        <w:shd w:val="clear" w:color="auto" w:fill="FFFFFF"/>
        <w:ind w:left="780" w:hanging="780"/>
        <w:jc w:val="both"/>
        <w:rPr>
          <w:b/>
        </w:rPr>
      </w:pPr>
      <w:r>
        <w:rPr>
          <w:b/>
        </w:rPr>
        <w:t>Основные средства - это материальные активы, которые: предназначаются для использования в производстве или поставке товаров или услуг, для сдачи в аренду другим лицам или для административных целей, и</w:t>
      </w:r>
    </w:p>
    <w:p w:rsidR="00583D91" w:rsidRDefault="00C63BBE" w:rsidP="00F84526">
      <w:pPr>
        <w:pBdr>
          <w:left w:val="none" w:sz="0" w:space="25" w:color="auto"/>
        </w:pBdr>
        <w:shd w:val="clear" w:color="auto" w:fill="FFFFFF"/>
        <w:ind w:left="1560" w:hanging="780"/>
        <w:jc w:val="both"/>
        <w:rPr>
          <w:b/>
        </w:rPr>
      </w:pPr>
      <w:r>
        <w:rPr>
          <w:b/>
        </w:rPr>
        <w:t>будут использоваться в течение нескольких периодов.</w:t>
      </w:r>
    </w:p>
    <w:p w:rsidR="00583D91" w:rsidRDefault="00C63BBE" w:rsidP="005573D6">
      <w:pPr>
        <w:jc w:val="both"/>
        <w:rPr>
          <w:b/>
        </w:rPr>
      </w:pPr>
      <w:r>
        <w:rPr>
          <w:b/>
        </w:rPr>
        <w:t>Критерии признания:</w:t>
      </w:r>
    </w:p>
    <w:p w:rsidR="00583D91" w:rsidRDefault="00C63BBE" w:rsidP="005E29C2">
      <w:pPr>
        <w:numPr>
          <w:ilvl w:val="0"/>
          <w:numId w:val="10"/>
        </w:numPr>
        <w:ind w:left="720"/>
        <w:jc w:val="both"/>
        <w:rPr>
          <w:b/>
        </w:rPr>
      </w:pPr>
      <w:r>
        <w:rPr>
          <w:b/>
        </w:rPr>
        <w:t>существует вероятность, что будущие экономические выгоды, связанные с объектом, будут получены предприятием, и</w:t>
      </w:r>
    </w:p>
    <w:p w:rsidR="00583D91" w:rsidRDefault="00C63BBE" w:rsidP="009E2BEB">
      <w:pPr>
        <w:ind w:firstLine="720"/>
        <w:jc w:val="both"/>
        <w:rPr>
          <w:b/>
        </w:rPr>
      </w:pPr>
      <w:r>
        <w:rPr>
          <w:b/>
        </w:rPr>
        <w:t>стоимость объекта может быть надежно оценена.</w:t>
      </w:r>
    </w:p>
    <w:p w:rsidR="00583D91" w:rsidRDefault="00C63BBE" w:rsidP="005573D6">
      <w:pPr>
        <w:ind w:firstLine="720"/>
        <w:jc w:val="both"/>
      </w:pPr>
      <w:r>
        <w:t xml:space="preserve">Запасные части и вспомогательное оборудование, как правило, отражаются в учёте в составе запасов и подлежат списанию на прибыль или убыток по мере их использования. </w:t>
      </w:r>
    </w:p>
    <w:p w:rsidR="00583D91" w:rsidRDefault="00C63BBE" w:rsidP="005573D6">
      <w:pPr>
        <w:ind w:firstLine="720"/>
        <w:jc w:val="both"/>
      </w:pPr>
      <w:r>
        <w:t>Крупные запасные части и резервное оборудование классифицируются как основные средства в случае, когда предприятие рассчитывает использовать их в течение нескольких отчетных периодов.</w:t>
      </w:r>
    </w:p>
    <w:p w:rsidR="00583D91" w:rsidRDefault="00C63BBE" w:rsidP="005573D6">
      <w:pPr>
        <w:ind w:firstLine="720"/>
        <w:jc w:val="both"/>
      </w:pPr>
      <w:r>
        <w:t>Если запасные части и сервисное оборудование можно использовать только в связи с эксплуатацией объекта основных средств, они учитываются как основные средства.</w:t>
      </w:r>
    </w:p>
    <w:p w:rsidR="00583D91" w:rsidRDefault="00C63BBE" w:rsidP="005573D6">
      <w:pPr>
        <w:ind w:firstLine="720"/>
        <w:jc w:val="both"/>
      </w:pPr>
      <w:r>
        <w:t>Себестоимость объекта основных средств включает:</w:t>
      </w:r>
    </w:p>
    <w:p w:rsidR="00583D91" w:rsidRDefault="00C63BBE" w:rsidP="005573D6">
      <w:pPr>
        <w:jc w:val="both"/>
      </w:pPr>
      <w:r>
        <w:t>-цену его покупки, включая гонорары юристов и брокеров, пошлины на импорт и невозмещаемые налоги на покупку, за вычетом торговых скидок и дисконтов.</w:t>
      </w:r>
    </w:p>
    <w:p w:rsidR="00583D91" w:rsidRDefault="00C63BBE" w:rsidP="005573D6">
      <w:pPr>
        <w:jc w:val="both"/>
      </w:pPr>
      <w:r>
        <w:t>-любые прямые затраты на доставку актива до нужного места и приведение его в состояние, необходимое для эксплуатации в соответствии с намерениями руководства предприятия; Такими затратами могут быть затраты на подготовку места для установки объекта, затраты на его доставку и погрузку/разгрузку, установку, сборку и пуско-наладочные работы.</w:t>
      </w:r>
    </w:p>
    <w:p w:rsidR="00583D91" w:rsidRDefault="00C63BBE" w:rsidP="005573D6">
      <w:pPr>
        <w:jc w:val="both"/>
      </w:pPr>
      <w:r>
        <w:t>-предварительную оценку затрат на демонтаж и удаление объекта основных средств и восстановление природных ресурсов на занимаемом им участке, в отношении которых предприятие принимает на себя обязательство либо при приобретении этого объекта, либо вследствие его использования на протяжении определенного периода в целях, не связанных с созданием запасов в течение этого периода.</w:t>
      </w:r>
    </w:p>
    <w:p w:rsidR="00583D91" w:rsidRDefault="00C63BBE" w:rsidP="005573D6">
      <w:pPr>
        <w:jc w:val="both"/>
      </w:pPr>
      <w:r>
        <w:lastRenderedPageBreak/>
        <w:t xml:space="preserve"> </w:t>
      </w:r>
      <w:r>
        <w:tab/>
        <w:t>Нижеследующие затраты не являются затратами, включаемыми в себестоимость объекта основных средств и должны признаваться предприятием в качестве расхода в момент, когда они понесены:</w:t>
      </w:r>
    </w:p>
    <w:p w:rsidR="00583D91" w:rsidRDefault="00C63BBE" w:rsidP="005573D6">
      <w:pPr>
        <w:jc w:val="both"/>
      </w:pPr>
      <w:r>
        <w:t>-затраты на открытие нового производственного комплекса.</w:t>
      </w:r>
    </w:p>
    <w:p w:rsidR="00583D91" w:rsidRDefault="00C63BBE" w:rsidP="005573D6">
      <w:pPr>
        <w:jc w:val="both"/>
      </w:pPr>
      <w:r>
        <w:t>-затраты, связанные с внедрением новых продуктов или услуг (включая затраты на рекламу и проведение мероприятий по их продвижению).</w:t>
      </w:r>
    </w:p>
    <w:p w:rsidR="00583D91" w:rsidRDefault="00C63BBE" w:rsidP="005573D6">
      <w:pPr>
        <w:jc w:val="both"/>
      </w:pPr>
      <w:r>
        <w:t>-затраты, связанные с ведением коммерческой деятельности на новом месте или с новой категорией клиентов (включая затраты на обучение персонала).</w:t>
      </w:r>
    </w:p>
    <w:p w:rsidR="00583D91" w:rsidRDefault="00C63BBE" w:rsidP="005573D6">
      <w:pPr>
        <w:jc w:val="both"/>
      </w:pPr>
      <w:r>
        <w:t>-административные и прочие общие накладные расходы.</w:t>
      </w:r>
    </w:p>
    <w:p w:rsidR="00583D91" w:rsidRDefault="00C63BBE" w:rsidP="005573D6">
      <w:pPr>
        <w:jc w:val="both"/>
      </w:pPr>
      <w:r>
        <w:t>- затраты по займам</w:t>
      </w:r>
    </w:p>
    <w:p w:rsidR="00583D91" w:rsidRDefault="00583D91" w:rsidP="005573D6">
      <w:pPr>
        <w:pBdr>
          <w:left w:val="none" w:sz="0" w:space="25" w:color="auto"/>
        </w:pBdr>
        <w:shd w:val="clear" w:color="auto" w:fill="FFFFFF"/>
        <w:ind w:left="1560" w:hanging="780"/>
        <w:jc w:val="both"/>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Первоначальная оценка самостоятельно созданных основных средств, срок производства, строительства, которых составляет менее одного года, определяется на основе тех же принципов, что и при покупке, и включает покупную цену сырья и материалов, затраченных на производство основных средств, импортные пошлины, налоги (кроме возмещаемых).</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Когда основные средства приобретают в обмен на другой актив, фактическая стоимость полученного объекта принимается равной балансовой стоимости переданного актива, скорректированной на сумму уплаченных денежных средств или их эквивалентов.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Последующие затраты, производимые в целях сохранения и поддержания технического состояния основных средств, в том числе затраты на текущий ремонт и восстановление, первоначальную стоимость не увеличивают, а признаются как текущие расходы в момент их возникновения.</w:t>
      </w:r>
    </w:p>
    <w:p w:rsidR="00B376D2" w:rsidRDefault="00C63BBE" w:rsidP="005573D6">
      <w:pPr>
        <w:pBdr>
          <w:top w:val="nil"/>
          <w:left w:val="nil"/>
          <w:bottom w:val="nil"/>
          <w:right w:val="nil"/>
          <w:between w:val="nil"/>
        </w:pBdr>
        <w:ind w:firstLine="400"/>
        <w:jc w:val="both"/>
        <w:rPr>
          <w:highlight w:val="white"/>
        </w:rPr>
      </w:pPr>
      <w:r>
        <w:rPr>
          <w:highlight w:val="white"/>
        </w:rPr>
        <w:t>После первоначального признания предприятие должно оценивать все объекты основных средств по себестоимости за вычетом накопленной амортизации и накопленных убытков от обесценения.</w:t>
      </w:r>
    </w:p>
    <w:p w:rsidR="00583D91" w:rsidRPr="00B376D2" w:rsidRDefault="00C63BBE" w:rsidP="005573D6">
      <w:pPr>
        <w:pBdr>
          <w:top w:val="nil"/>
          <w:left w:val="nil"/>
          <w:bottom w:val="nil"/>
          <w:right w:val="nil"/>
          <w:between w:val="nil"/>
        </w:pBdr>
        <w:ind w:firstLine="400"/>
        <w:jc w:val="both"/>
        <w:rPr>
          <w:sz w:val="28"/>
          <w:szCs w:val="28"/>
          <w:highlight w:val="white"/>
        </w:rPr>
      </w:pPr>
      <w:r>
        <w:rPr>
          <w:highlight w:val="white"/>
        </w:rPr>
        <w:br/>
      </w:r>
    </w:p>
    <w:p w:rsidR="00583D91" w:rsidRPr="00B376D2" w:rsidRDefault="00B376D2" w:rsidP="005573D6">
      <w:pPr>
        <w:pBdr>
          <w:top w:val="nil"/>
          <w:left w:val="nil"/>
          <w:bottom w:val="nil"/>
          <w:right w:val="nil"/>
          <w:between w:val="nil"/>
        </w:pBdr>
        <w:ind w:firstLine="400"/>
        <w:jc w:val="both"/>
        <w:rPr>
          <w:b/>
          <w:sz w:val="28"/>
          <w:szCs w:val="28"/>
          <w:highlight w:val="white"/>
        </w:rPr>
      </w:pPr>
      <w:r w:rsidRPr="00B376D2">
        <w:rPr>
          <w:b/>
          <w:sz w:val="28"/>
          <w:szCs w:val="28"/>
          <w:highlight w:val="white"/>
        </w:rPr>
        <w:t xml:space="preserve">                      </w:t>
      </w:r>
      <w:r w:rsidR="00C63BBE" w:rsidRPr="00B376D2">
        <w:rPr>
          <w:b/>
          <w:sz w:val="28"/>
          <w:szCs w:val="28"/>
          <w:highlight w:val="white"/>
        </w:rPr>
        <w:t>Амортизация</w:t>
      </w:r>
    </w:p>
    <w:p w:rsidR="00B376D2" w:rsidRPr="00B376D2" w:rsidRDefault="00B376D2" w:rsidP="005573D6">
      <w:pPr>
        <w:pBdr>
          <w:top w:val="nil"/>
          <w:left w:val="nil"/>
          <w:bottom w:val="nil"/>
          <w:right w:val="nil"/>
          <w:between w:val="nil"/>
        </w:pBdr>
        <w:ind w:firstLine="400"/>
        <w:jc w:val="both"/>
        <w:rPr>
          <w:b/>
          <w:highlight w:val="white"/>
        </w:rPr>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Амортизируемые отчисления за каждый период признаются в качестве расхода.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Для систематического распределения стоимости актива на протяжении срока его полезного использования </w:t>
      </w:r>
      <w:r>
        <w:rPr>
          <w:b/>
          <w:color w:val="000000"/>
        </w:rPr>
        <w:t>применяют прямолинейный метод начисления амортизации</w:t>
      </w:r>
      <w:r>
        <w:rPr>
          <w:rFonts w:eastAsia="Times New Roman"/>
          <w:color w:val="000000"/>
        </w:rPr>
        <w:t>, который приводит к постоянным начислениям на протяжении срока полезного использования актива.</w:t>
      </w:r>
    </w:p>
    <w:p w:rsidR="00583D91" w:rsidRDefault="00C63BBE" w:rsidP="005573D6">
      <w:pPr>
        <w:pBdr>
          <w:top w:val="nil"/>
          <w:left w:val="nil"/>
          <w:bottom w:val="nil"/>
          <w:right w:val="nil"/>
          <w:between w:val="nil"/>
        </w:pBdr>
        <w:ind w:firstLine="400"/>
        <w:jc w:val="both"/>
        <w:rPr>
          <w:u w:val="single"/>
        </w:rPr>
      </w:pPr>
      <w:r>
        <w:rPr>
          <w:highlight w:val="white"/>
        </w:rPr>
        <w:t xml:space="preserve">После первоначального признания предприятие должно оценивать все объекты основных средств по себестоимости за вычетом накопленной амортизации </w:t>
      </w:r>
      <w:r>
        <w:rPr>
          <w:highlight w:val="white"/>
          <w:u w:val="single"/>
        </w:rPr>
        <w:t>и накопленных убытков от обесценения.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Амортизация основных средств начисляется с первого числа месяца, следующего, за месяцем в котором актив становится доступен для использования, и продолжает начисляться до его выбытия, и в случае если актив в течение определенного времени не был задействован.</w:t>
      </w:r>
    </w:p>
    <w:p w:rsidR="00583D91" w:rsidRDefault="00C63BBE" w:rsidP="009E082F">
      <w:pPr>
        <w:pBdr>
          <w:top w:val="nil"/>
          <w:left w:val="nil"/>
          <w:bottom w:val="nil"/>
          <w:right w:val="nil"/>
          <w:between w:val="nil"/>
        </w:pBdr>
        <w:ind w:firstLine="400"/>
        <w:jc w:val="both"/>
        <w:rPr>
          <w:rFonts w:eastAsia="Times New Roman"/>
          <w:color w:val="000000"/>
        </w:rPr>
      </w:pPr>
      <w:r>
        <w:rPr>
          <w:rFonts w:eastAsia="Times New Roman"/>
          <w:color w:val="000000"/>
        </w:rPr>
        <w:t>Срок полезного использования активов пересматривается 1  раз  в  3 года. В случае, если последующие расчеты существенно отличаются от предыдущих расчетов, то амортизационные начисления за текущий и будущие периоды корректируются.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Признание основного средства подлежит прекращению при его выбытии или, когда от его эксплуатации или выбытия не ожидается каких-либо экономических </w:t>
      </w:r>
      <w:r>
        <w:rPr>
          <w:rFonts w:eastAsia="Times New Roman"/>
          <w:color w:val="000000"/>
        </w:rPr>
        <w:lastRenderedPageBreak/>
        <w:t>выгод. Прибыль или убыток, возникающие при списании актива, определяются как разница между поступлениями от выбытия, если таковые имеются, и балансовой стоимостью актива, и отражаются в отчете о прибылях и убытках в том отчетном периоде, в котором произошло выбытие.</w:t>
      </w:r>
    </w:p>
    <w:p w:rsidR="00B376D2" w:rsidRDefault="00B376D2" w:rsidP="005573D6">
      <w:pPr>
        <w:pBdr>
          <w:top w:val="nil"/>
          <w:left w:val="nil"/>
          <w:bottom w:val="nil"/>
          <w:right w:val="nil"/>
          <w:between w:val="nil"/>
        </w:pBdr>
        <w:ind w:firstLine="400"/>
        <w:jc w:val="both"/>
        <w:rPr>
          <w:rFonts w:eastAsia="Times New Roman"/>
          <w:color w:val="000000"/>
        </w:rPr>
      </w:pPr>
    </w:p>
    <w:p w:rsidR="00583D91" w:rsidRDefault="00413B79" w:rsidP="005573D6">
      <w:pPr>
        <w:pBdr>
          <w:top w:val="nil"/>
          <w:left w:val="nil"/>
          <w:bottom w:val="nil"/>
          <w:right w:val="nil"/>
          <w:between w:val="nil"/>
        </w:pBdr>
        <w:ind w:firstLine="400"/>
        <w:jc w:val="both"/>
        <w:rPr>
          <w:b/>
          <w:sz w:val="30"/>
          <w:szCs w:val="30"/>
        </w:rPr>
      </w:pPr>
      <w:r>
        <w:rPr>
          <w:b/>
          <w:sz w:val="28"/>
          <w:szCs w:val="28"/>
        </w:rPr>
        <w:t xml:space="preserve">                      </w:t>
      </w:r>
      <w:r w:rsidR="00C63BBE" w:rsidRPr="00B376D2">
        <w:rPr>
          <w:b/>
          <w:sz w:val="28"/>
          <w:szCs w:val="28"/>
        </w:rPr>
        <w:t>Группы ОС. Нормы амортизации</w:t>
      </w:r>
      <w:r w:rsidR="00C63BBE">
        <w:rPr>
          <w:b/>
          <w:sz w:val="30"/>
          <w:szCs w:val="30"/>
        </w:rPr>
        <w:t>.</w:t>
      </w:r>
    </w:p>
    <w:p w:rsidR="00997E9F" w:rsidRDefault="00997E9F" w:rsidP="005573D6">
      <w:pPr>
        <w:pBdr>
          <w:top w:val="nil"/>
          <w:left w:val="nil"/>
          <w:bottom w:val="nil"/>
          <w:right w:val="nil"/>
          <w:between w:val="nil"/>
        </w:pBdr>
        <w:ind w:firstLine="400"/>
        <w:jc w:val="both"/>
        <w:rPr>
          <w:b/>
          <w:sz w:val="30"/>
          <w:szCs w:val="30"/>
        </w:rPr>
      </w:pPr>
    </w:p>
    <w:p w:rsidR="0084363F"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Основные средства разделены на следующие группы:</w:t>
      </w:r>
    </w:p>
    <w:p w:rsidR="009D17E9" w:rsidRPr="0084363F" w:rsidRDefault="00C63BBE" w:rsidP="005E29C2">
      <w:pPr>
        <w:pStyle w:val="afffe"/>
        <w:numPr>
          <w:ilvl w:val="0"/>
          <w:numId w:val="42"/>
        </w:numPr>
        <w:pBdr>
          <w:top w:val="nil"/>
          <w:left w:val="nil"/>
          <w:bottom w:val="nil"/>
          <w:right w:val="nil"/>
          <w:between w:val="nil"/>
        </w:pBdr>
        <w:jc w:val="both"/>
        <w:rPr>
          <w:rFonts w:eastAsia="Times New Roman"/>
          <w:color w:val="000000"/>
        </w:rPr>
      </w:pPr>
      <w:r w:rsidRPr="0084363F">
        <w:rPr>
          <w:rFonts w:eastAsia="Times New Roman"/>
          <w:color w:val="000000"/>
        </w:rPr>
        <w:t>Земельн</w:t>
      </w:r>
      <w:r w:rsidR="005531BD" w:rsidRPr="0084363F">
        <w:rPr>
          <w:rFonts w:eastAsia="Times New Roman"/>
          <w:color w:val="000000"/>
        </w:rPr>
        <w:t>ые участки, здания и сооружен</w:t>
      </w:r>
      <w:r w:rsidR="0039056E" w:rsidRPr="0084363F">
        <w:rPr>
          <w:rFonts w:eastAsia="Times New Roman"/>
          <w:color w:val="000000"/>
        </w:rPr>
        <w:t>ия</w:t>
      </w:r>
    </w:p>
    <w:p w:rsidR="00583D91" w:rsidRPr="0084363F" w:rsidRDefault="0084363F" w:rsidP="005E29C2">
      <w:pPr>
        <w:pStyle w:val="afffe"/>
        <w:numPr>
          <w:ilvl w:val="0"/>
          <w:numId w:val="42"/>
        </w:numPr>
        <w:pBdr>
          <w:top w:val="nil"/>
          <w:left w:val="nil"/>
          <w:bottom w:val="nil"/>
          <w:right w:val="nil"/>
          <w:between w:val="nil"/>
        </w:pBdr>
        <w:jc w:val="both"/>
        <w:rPr>
          <w:rFonts w:eastAsia="Times New Roman"/>
          <w:color w:val="000000"/>
        </w:rPr>
      </w:pPr>
      <w:r w:rsidRPr="0084363F">
        <w:rPr>
          <w:rFonts w:eastAsia="Times New Roman"/>
          <w:color w:val="000000"/>
        </w:rPr>
        <w:t>Медицинское оборудование</w:t>
      </w:r>
    </w:p>
    <w:p w:rsidR="009D17E9" w:rsidRPr="0084363F" w:rsidRDefault="00C63BBE" w:rsidP="005E29C2">
      <w:pPr>
        <w:pStyle w:val="afffe"/>
        <w:numPr>
          <w:ilvl w:val="0"/>
          <w:numId w:val="42"/>
        </w:numPr>
        <w:pBdr>
          <w:top w:val="nil"/>
          <w:left w:val="nil"/>
          <w:bottom w:val="nil"/>
          <w:right w:val="nil"/>
          <w:between w:val="nil"/>
        </w:pBdr>
        <w:jc w:val="both"/>
        <w:rPr>
          <w:rFonts w:eastAsia="Times New Roman"/>
          <w:color w:val="000000"/>
        </w:rPr>
      </w:pPr>
      <w:r w:rsidRPr="0084363F">
        <w:rPr>
          <w:rFonts w:eastAsia="Times New Roman"/>
          <w:color w:val="000000"/>
        </w:rPr>
        <w:t>Офисное оборуд</w:t>
      </w:r>
      <w:r w:rsidR="005531BD" w:rsidRPr="0084363F">
        <w:rPr>
          <w:rFonts w:eastAsia="Times New Roman"/>
          <w:color w:val="000000"/>
        </w:rPr>
        <w:t>ование, компьютеры и оргтехн</w:t>
      </w:r>
      <w:r w:rsidR="0039056E" w:rsidRPr="0084363F">
        <w:rPr>
          <w:rFonts w:eastAsia="Times New Roman"/>
          <w:color w:val="000000"/>
        </w:rPr>
        <w:t>ика</w:t>
      </w:r>
    </w:p>
    <w:p w:rsidR="009D17E9" w:rsidRPr="0084363F" w:rsidRDefault="005531BD" w:rsidP="005E29C2">
      <w:pPr>
        <w:pStyle w:val="afffe"/>
        <w:numPr>
          <w:ilvl w:val="0"/>
          <w:numId w:val="42"/>
        </w:numPr>
        <w:pBdr>
          <w:top w:val="nil"/>
          <w:left w:val="nil"/>
          <w:bottom w:val="nil"/>
          <w:right w:val="nil"/>
          <w:between w:val="nil"/>
        </w:pBdr>
        <w:jc w:val="both"/>
        <w:rPr>
          <w:rFonts w:eastAsia="Times New Roman"/>
          <w:color w:val="000000"/>
        </w:rPr>
      </w:pPr>
      <w:r w:rsidRPr="0084363F">
        <w:rPr>
          <w:rFonts w:eastAsia="Times New Roman"/>
          <w:color w:val="000000"/>
        </w:rPr>
        <w:t>Прочие основные средства</w:t>
      </w:r>
    </w:p>
    <w:p w:rsidR="00583D91" w:rsidRPr="00997E9F" w:rsidRDefault="00C63BBE" w:rsidP="005573D6">
      <w:pPr>
        <w:pBdr>
          <w:top w:val="nil"/>
          <w:left w:val="nil"/>
          <w:bottom w:val="nil"/>
          <w:right w:val="nil"/>
          <w:between w:val="nil"/>
        </w:pBdr>
        <w:jc w:val="both"/>
        <w:rPr>
          <w:rFonts w:eastAsia="Times New Roman"/>
          <w:color w:val="000000"/>
        </w:rPr>
      </w:pPr>
      <w:r w:rsidRPr="00997E9F">
        <w:rPr>
          <w:rFonts w:eastAsia="Times New Roman"/>
          <w:color w:val="000000"/>
        </w:rPr>
        <w:t>При определении срока полезного использования актива учитываются следующие факторы: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ожидаемая производительность актива;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ожидаемый физический износ, зависящий от режима эксплуатации (количество смен использования оборудования), программы проведения ремонтных работ, естественных условий и влияния агрессивной среды;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3) техническое обесценение, возникающее по причине изменения технологий, изменения спроса на продукцию, выпускаемую на данном оборудовании;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4) нормативно-правовых и других ограничений использования этого объекта (например, срок истечения аренды или контракта на недропользование).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Для целей составления финансовой отчетности субъект использует следующие сроки полезного использования для групп основных средств, амортизируемых прямолинейным методом:</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Срок полезной службы для объектов основных средств субъектом установлен следующий: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tbl>
      <w:tblPr>
        <w:tblStyle w:val="affc"/>
        <w:tblW w:w="8894" w:type="dxa"/>
        <w:tblInd w:w="0" w:type="dxa"/>
        <w:tblLayout w:type="fixed"/>
        <w:tblLook w:val="0400" w:firstRow="0" w:lastRow="0" w:firstColumn="0" w:lastColumn="0" w:noHBand="0" w:noVBand="1"/>
      </w:tblPr>
      <w:tblGrid>
        <w:gridCol w:w="6195"/>
        <w:gridCol w:w="2699"/>
      </w:tblGrid>
      <w:tr w:rsidR="00583D91" w:rsidTr="009E2BEB">
        <w:trPr>
          <w:trHeight w:val="20"/>
        </w:trPr>
        <w:tc>
          <w:tcPr>
            <w:tcW w:w="6195" w:type="dxa"/>
            <w:tcBorders>
              <w:top w:val="single" w:sz="8" w:space="0" w:color="000000"/>
              <w:left w:val="single" w:sz="8" w:space="0" w:color="000000"/>
              <w:bottom w:val="single" w:sz="8" w:space="0" w:color="000000"/>
              <w:right w:val="single" w:sz="8" w:space="0" w:color="000000"/>
            </w:tcBorders>
            <w:tcMar>
              <w:top w:w="0" w:type="dxa"/>
              <w:left w:w="107" w:type="dxa"/>
              <w:bottom w:w="0" w:type="dxa"/>
              <w:right w:w="107" w:type="dxa"/>
            </w:tcMar>
          </w:tcPr>
          <w:p w:rsidR="00583D91" w:rsidRDefault="00C63BBE" w:rsidP="005573D6">
            <w:pPr>
              <w:pBdr>
                <w:top w:val="nil"/>
                <w:left w:val="nil"/>
                <w:bottom w:val="nil"/>
                <w:right w:val="nil"/>
                <w:between w:val="nil"/>
              </w:pBdr>
              <w:jc w:val="both"/>
              <w:rPr>
                <w:rFonts w:eastAsia="Times New Roman"/>
                <w:color w:val="000000"/>
              </w:rPr>
            </w:pPr>
            <w:r>
              <w:rPr>
                <w:rFonts w:eastAsia="Times New Roman"/>
                <w:color w:val="000000"/>
              </w:rPr>
              <w:t> </w:t>
            </w:r>
          </w:p>
        </w:tc>
        <w:tc>
          <w:tcPr>
            <w:tcW w:w="2699" w:type="dxa"/>
            <w:tcBorders>
              <w:top w:val="single" w:sz="8" w:space="0" w:color="000000"/>
              <w:left w:val="nil"/>
              <w:bottom w:val="single" w:sz="8" w:space="0" w:color="000000"/>
              <w:right w:val="single" w:sz="8" w:space="0" w:color="000000"/>
            </w:tcBorders>
            <w:tcMar>
              <w:top w:w="0" w:type="dxa"/>
              <w:left w:w="107" w:type="dxa"/>
              <w:bottom w:w="0" w:type="dxa"/>
              <w:right w:w="107" w:type="dxa"/>
            </w:tcMar>
          </w:tcPr>
          <w:p w:rsidR="00583D91" w:rsidRDefault="00C63BBE" w:rsidP="005573D6">
            <w:pPr>
              <w:pBdr>
                <w:top w:val="nil"/>
                <w:left w:val="nil"/>
                <w:bottom w:val="nil"/>
                <w:right w:val="nil"/>
                <w:between w:val="nil"/>
              </w:pBdr>
              <w:jc w:val="both"/>
              <w:rPr>
                <w:rFonts w:eastAsia="Times New Roman"/>
                <w:color w:val="000000"/>
              </w:rPr>
            </w:pPr>
            <w:r>
              <w:rPr>
                <w:rFonts w:eastAsia="Times New Roman"/>
                <w:b/>
                <w:color w:val="000000"/>
              </w:rPr>
              <w:t>Срок полезного использования (кол-во лет)</w:t>
            </w:r>
          </w:p>
        </w:tc>
      </w:tr>
      <w:tr w:rsidR="00583D91" w:rsidTr="009E2BEB">
        <w:trPr>
          <w:trHeight w:val="20"/>
        </w:trPr>
        <w:tc>
          <w:tcPr>
            <w:tcW w:w="6195"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583D91" w:rsidRDefault="00C63BBE" w:rsidP="005573D6">
            <w:pPr>
              <w:pBdr>
                <w:top w:val="nil"/>
                <w:left w:val="nil"/>
                <w:bottom w:val="nil"/>
                <w:right w:val="nil"/>
                <w:between w:val="nil"/>
              </w:pBdr>
              <w:jc w:val="both"/>
              <w:rPr>
                <w:rFonts w:eastAsia="Times New Roman"/>
                <w:color w:val="000000"/>
              </w:rPr>
            </w:pPr>
            <w:r>
              <w:rPr>
                <w:rFonts w:eastAsia="Times New Roman"/>
                <w:color w:val="000000"/>
              </w:rPr>
              <w:t xml:space="preserve">Здания и сооружения </w:t>
            </w:r>
          </w:p>
        </w:tc>
        <w:tc>
          <w:tcPr>
            <w:tcW w:w="2699" w:type="dxa"/>
            <w:tcBorders>
              <w:top w:val="nil"/>
              <w:left w:val="nil"/>
              <w:bottom w:val="single" w:sz="8" w:space="0" w:color="000000"/>
              <w:right w:val="single" w:sz="8" w:space="0" w:color="000000"/>
            </w:tcBorders>
            <w:tcMar>
              <w:top w:w="0" w:type="dxa"/>
              <w:left w:w="107" w:type="dxa"/>
              <w:bottom w:w="0" w:type="dxa"/>
              <w:right w:w="107" w:type="dxa"/>
            </w:tcMar>
          </w:tcPr>
          <w:p w:rsidR="00583D91" w:rsidRDefault="0039056E" w:rsidP="005573D6">
            <w:pPr>
              <w:pBdr>
                <w:top w:val="nil"/>
                <w:left w:val="nil"/>
                <w:bottom w:val="nil"/>
                <w:right w:val="nil"/>
                <w:between w:val="nil"/>
              </w:pBdr>
              <w:jc w:val="both"/>
              <w:rPr>
                <w:rFonts w:eastAsia="Times New Roman"/>
                <w:color w:val="000000"/>
              </w:rPr>
            </w:pPr>
            <w:r>
              <w:t>100</w:t>
            </w:r>
          </w:p>
        </w:tc>
      </w:tr>
      <w:tr w:rsidR="00583D91" w:rsidTr="009E2BEB">
        <w:trPr>
          <w:trHeight w:val="20"/>
        </w:trPr>
        <w:tc>
          <w:tcPr>
            <w:tcW w:w="6195"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583D91" w:rsidRPr="00335FFB" w:rsidRDefault="00335FFB" w:rsidP="005573D6">
            <w:pPr>
              <w:pBdr>
                <w:top w:val="nil"/>
                <w:left w:val="nil"/>
                <w:bottom w:val="nil"/>
                <w:right w:val="nil"/>
                <w:between w:val="nil"/>
              </w:pBdr>
              <w:jc w:val="both"/>
              <w:rPr>
                <w:rFonts w:eastAsia="Times New Roman"/>
                <w:color w:val="000000"/>
              </w:rPr>
            </w:pPr>
            <w:r w:rsidRPr="00335FFB">
              <w:rPr>
                <w:rFonts w:eastAsia="Times New Roman"/>
                <w:color w:val="000000"/>
              </w:rPr>
              <w:t>Медицинское оборудование</w:t>
            </w:r>
            <w:r w:rsidR="00C63BBE" w:rsidRPr="00335FFB">
              <w:rPr>
                <w:rFonts w:eastAsia="Times New Roman"/>
                <w:color w:val="000000"/>
              </w:rPr>
              <w:t xml:space="preserve"> </w:t>
            </w:r>
          </w:p>
        </w:tc>
        <w:tc>
          <w:tcPr>
            <w:tcW w:w="2699" w:type="dxa"/>
            <w:tcBorders>
              <w:top w:val="nil"/>
              <w:left w:val="nil"/>
              <w:bottom w:val="single" w:sz="8" w:space="0" w:color="000000"/>
              <w:right w:val="single" w:sz="8" w:space="0" w:color="000000"/>
            </w:tcBorders>
            <w:tcMar>
              <w:top w:w="0" w:type="dxa"/>
              <w:left w:w="107" w:type="dxa"/>
              <w:bottom w:w="0" w:type="dxa"/>
              <w:right w:w="107" w:type="dxa"/>
            </w:tcMar>
          </w:tcPr>
          <w:p w:rsidR="00583D91" w:rsidRPr="00335FFB" w:rsidRDefault="00335FFB" w:rsidP="005573D6">
            <w:pPr>
              <w:pBdr>
                <w:top w:val="nil"/>
                <w:left w:val="nil"/>
                <w:bottom w:val="nil"/>
                <w:right w:val="nil"/>
                <w:between w:val="nil"/>
              </w:pBdr>
              <w:jc w:val="both"/>
              <w:rPr>
                <w:rFonts w:eastAsia="Times New Roman"/>
                <w:color w:val="000000"/>
              </w:rPr>
            </w:pPr>
            <w:r w:rsidRPr="00335FFB">
              <w:t>10</w:t>
            </w:r>
          </w:p>
        </w:tc>
      </w:tr>
      <w:tr w:rsidR="00583D91" w:rsidTr="009E2BEB">
        <w:trPr>
          <w:trHeight w:val="20"/>
        </w:trPr>
        <w:tc>
          <w:tcPr>
            <w:tcW w:w="6195"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583D91" w:rsidRPr="00F84526" w:rsidRDefault="00C63BBE" w:rsidP="005573D6">
            <w:pPr>
              <w:pBdr>
                <w:top w:val="nil"/>
                <w:left w:val="nil"/>
                <w:bottom w:val="nil"/>
                <w:right w:val="nil"/>
                <w:between w:val="nil"/>
              </w:pBdr>
              <w:jc w:val="both"/>
              <w:rPr>
                <w:rFonts w:eastAsia="Times New Roman"/>
                <w:color w:val="000000"/>
              </w:rPr>
            </w:pPr>
            <w:r w:rsidRPr="00F84526">
              <w:rPr>
                <w:rFonts w:eastAsia="Times New Roman"/>
                <w:color w:val="000000"/>
              </w:rPr>
              <w:t xml:space="preserve">Офисное оборудование, компьютеры и оргтехника </w:t>
            </w:r>
          </w:p>
        </w:tc>
        <w:tc>
          <w:tcPr>
            <w:tcW w:w="2699" w:type="dxa"/>
            <w:tcBorders>
              <w:top w:val="nil"/>
              <w:left w:val="nil"/>
              <w:bottom w:val="single" w:sz="8" w:space="0" w:color="000000"/>
              <w:right w:val="single" w:sz="8" w:space="0" w:color="000000"/>
            </w:tcBorders>
            <w:tcMar>
              <w:top w:w="0" w:type="dxa"/>
              <w:left w:w="107" w:type="dxa"/>
              <w:bottom w:w="0" w:type="dxa"/>
              <w:right w:w="107" w:type="dxa"/>
            </w:tcMar>
          </w:tcPr>
          <w:p w:rsidR="00583D91" w:rsidRPr="00F84526" w:rsidRDefault="002E1C25" w:rsidP="005573D6">
            <w:pPr>
              <w:pBdr>
                <w:top w:val="nil"/>
                <w:left w:val="nil"/>
                <w:bottom w:val="nil"/>
                <w:right w:val="nil"/>
                <w:between w:val="nil"/>
              </w:pBdr>
              <w:jc w:val="both"/>
              <w:rPr>
                <w:rFonts w:eastAsia="Times New Roman"/>
                <w:color w:val="000000"/>
              </w:rPr>
            </w:pPr>
            <w:r w:rsidRPr="00F84526">
              <w:rPr>
                <w:rFonts w:eastAsia="Times New Roman"/>
                <w:color w:val="000000"/>
              </w:rPr>
              <w:t>5</w:t>
            </w:r>
          </w:p>
        </w:tc>
      </w:tr>
      <w:tr w:rsidR="00583D91" w:rsidTr="009E2BEB">
        <w:trPr>
          <w:trHeight w:val="20"/>
        </w:trPr>
        <w:tc>
          <w:tcPr>
            <w:tcW w:w="6195" w:type="dxa"/>
            <w:tcBorders>
              <w:top w:val="nil"/>
              <w:left w:val="single" w:sz="8" w:space="0" w:color="000000"/>
              <w:bottom w:val="single" w:sz="4" w:space="0" w:color="auto"/>
              <w:right w:val="single" w:sz="8" w:space="0" w:color="000000"/>
            </w:tcBorders>
            <w:tcMar>
              <w:top w:w="0" w:type="dxa"/>
              <w:left w:w="107" w:type="dxa"/>
              <w:bottom w:w="0" w:type="dxa"/>
              <w:right w:w="107" w:type="dxa"/>
            </w:tcMar>
          </w:tcPr>
          <w:p w:rsidR="00583D91" w:rsidRPr="00F84526" w:rsidRDefault="00C63BBE" w:rsidP="005573D6">
            <w:pPr>
              <w:pBdr>
                <w:top w:val="nil"/>
                <w:left w:val="nil"/>
                <w:bottom w:val="nil"/>
                <w:right w:val="nil"/>
                <w:between w:val="nil"/>
              </w:pBdr>
              <w:jc w:val="both"/>
              <w:rPr>
                <w:rFonts w:eastAsia="Times New Roman"/>
                <w:color w:val="000000"/>
              </w:rPr>
            </w:pPr>
            <w:r w:rsidRPr="00F84526">
              <w:rPr>
                <w:rFonts w:eastAsia="Times New Roman"/>
                <w:color w:val="000000"/>
              </w:rPr>
              <w:t>Прочие основные средства</w:t>
            </w:r>
          </w:p>
        </w:tc>
        <w:tc>
          <w:tcPr>
            <w:tcW w:w="2699" w:type="dxa"/>
            <w:tcBorders>
              <w:top w:val="nil"/>
              <w:left w:val="nil"/>
              <w:bottom w:val="single" w:sz="4" w:space="0" w:color="auto"/>
              <w:right w:val="single" w:sz="8" w:space="0" w:color="000000"/>
            </w:tcBorders>
            <w:tcMar>
              <w:top w:w="0" w:type="dxa"/>
              <w:left w:w="107" w:type="dxa"/>
              <w:bottom w:w="0" w:type="dxa"/>
              <w:right w:w="107" w:type="dxa"/>
            </w:tcMar>
          </w:tcPr>
          <w:p w:rsidR="00583D91" w:rsidRPr="00F84526" w:rsidRDefault="002E1C25" w:rsidP="005573D6">
            <w:pPr>
              <w:pBdr>
                <w:top w:val="nil"/>
                <w:left w:val="nil"/>
                <w:bottom w:val="nil"/>
                <w:right w:val="nil"/>
                <w:between w:val="nil"/>
              </w:pBdr>
              <w:jc w:val="both"/>
              <w:rPr>
                <w:rFonts w:eastAsia="Times New Roman"/>
                <w:color w:val="000000"/>
              </w:rPr>
            </w:pPr>
            <w:r w:rsidRPr="00F84526">
              <w:t>7</w:t>
            </w:r>
          </w:p>
        </w:tc>
      </w:tr>
      <w:tr w:rsidR="00853BA9" w:rsidTr="009E2BEB">
        <w:trPr>
          <w:trHeight w:val="20"/>
        </w:trPr>
        <w:tc>
          <w:tcPr>
            <w:tcW w:w="6195" w:type="dxa"/>
            <w:tcBorders>
              <w:top w:val="single" w:sz="4" w:space="0" w:color="auto"/>
              <w:left w:val="single" w:sz="8" w:space="0" w:color="000000"/>
              <w:bottom w:val="nil"/>
              <w:right w:val="single" w:sz="8" w:space="0" w:color="000000"/>
            </w:tcBorders>
            <w:tcMar>
              <w:top w:w="0" w:type="dxa"/>
              <w:left w:w="107" w:type="dxa"/>
              <w:bottom w:w="0" w:type="dxa"/>
              <w:right w:w="107" w:type="dxa"/>
            </w:tcMar>
          </w:tcPr>
          <w:p w:rsidR="00853BA9" w:rsidRPr="00F84526" w:rsidRDefault="00853BA9" w:rsidP="005573D6">
            <w:pPr>
              <w:pBdr>
                <w:top w:val="nil"/>
                <w:left w:val="nil"/>
                <w:bottom w:val="nil"/>
                <w:right w:val="nil"/>
                <w:between w:val="nil"/>
              </w:pBdr>
              <w:jc w:val="both"/>
              <w:rPr>
                <w:rFonts w:eastAsia="Times New Roman"/>
                <w:color w:val="000000"/>
              </w:rPr>
            </w:pPr>
            <w:r w:rsidRPr="00F84526">
              <w:rPr>
                <w:rFonts w:eastAsia="Times New Roman"/>
                <w:color w:val="000000"/>
              </w:rPr>
              <w:t>Право пользования активом</w:t>
            </w:r>
          </w:p>
        </w:tc>
        <w:tc>
          <w:tcPr>
            <w:tcW w:w="2699" w:type="dxa"/>
            <w:tcBorders>
              <w:top w:val="single" w:sz="4" w:space="0" w:color="auto"/>
              <w:left w:val="nil"/>
              <w:bottom w:val="nil"/>
              <w:right w:val="single" w:sz="8" w:space="0" w:color="000000"/>
            </w:tcBorders>
            <w:tcMar>
              <w:top w:w="0" w:type="dxa"/>
              <w:left w:w="107" w:type="dxa"/>
              <w:bottom w:w="0" w:type="dxa"/>
              <w:right w:w="107" w:type="dxa"/>
            </w:tcMar>
          </w:tcPr>
          <w:p w:rsidR="00853BA9" w:rsidRPr="00F84526" w:rsidRDefault="002E1C25" w:rsidP="005573D6">
            <w:pPr>
              <w:pBdr>
                <w:top w:val="nil"/>
                <w:left w:val="nil"/>
                <w:bottom w:val="nil"/>
                <w:right w:val="nil"/>
                <w:between w:val="nil"/>
              </w:pBdr>
              <w:jc w:val="both"/>
            </w:pPr>
            <w:r w:rsidRPr="00F84526">
              <w:t>Зависит от договора</w:t>
            </w:r>
          </w:p>
        </w:tc>
      </w:tr>
      <w:tr w:rsidR="00853BA9" w:rsidTr="009E2BEB">
        <w:trPr>
          <w:trHeight w:val="20"/>
        </w:trPr>
        <w:tc>
          <w:tcPr>
            <w:tcW w:w="6195" w:type="dxa"/>
            <w:tcBorders>
              <w:top w:val="single" w:sz="4" w:space="0" w:color="auto"/>
              <w:left w:val="single" w:sz="8" w:space="0" w:color="000000"/>
              <w:bottom w:val="single" w:sz="8" w:space="0" w:color="000000"/>
              <w:right w:val="single" w:sz="8" w:space="0" w:color="000000"/>
            </w:tcBorders>
            <w:tcMar>
              <w:top w:w="0" w:type="dxa"/>
              <w:left w:w="107" w:type="dxa"/>
              <w:bottom w:w="0" w:type="dxa"/>
              <w:right w:w="107" w:type="dxa"/>
            </w:tcMar>
          </w:tcPr>
          <w:p w:rsidR="00853BA9" w:rsidRPr="00F84526" w:rsidRDefault="00853BA9" w:rsidP="005573D6">
            <w:pPr>
              <w:pBdr>
                <w:top w:val="nil"/>
                <w:left w:val="nil"/>
                <w:bottom w:val="nil"/>
                <w:right w:val="nil"/>
                <w:between w:val="nil"/>
              </w:pBdr>
              <w:jc w:val="both"/>
              <w:rPr>
                <w:rFonts w:eastAsia="Times New Roman"/>
                <w:color w:val="000000"/>
              </w:rPr>
            </w:pPr>
            <w:r w:rsidRPr="00F84526">
              <w:rPr>
                <w:rFonts w:eastAsia="Times New Roman"/>
                <w:color w:val="000000"/>
              </w:rPr>
              <w:t>Транспортные средства</w:t>
            </w:r>
          </w:p>
        </w:tc>
        <w:tc>
          <w:tcPr>
            <w:tcW w:w="2699" w:type="dxa"/>
            <w:tcBorders>
              <w:top w:val="single" w:sz="4" w:space="0" w:color="auto"/>
              <w:left w:val="nil"/>
              <w:bottom w:val="single" w:sz="8" w:space="0" w:color="000000"/>
              <w:right w:val="single" w:sz="8" w:space="0" w:color="000000"/>
            </w:tcBorders>
            <w:tcMar>
              <w:top w:w="0" w:type="dxa"/>
              <w:left w:w="107" w:type="dxa"/>
              <w:bottom w:w="0" w:type="dxa"/>
              <w:right w:w="107" w:type="dxa"/>
            </w:tcMar>
          </w:tcPr>
          <w:p w:rsidR="00853BA9" w:rsidRPr="00F84526" w:rsidRDefault="002E1C25" w:rsidP="005573D6">
            <w:pPr>
              <w:pBdr>
                <w:top w:val="nil"/>
                <w:left w:val="nil"/>
                <w:bottom w:val="nil"/>
                <w:right w:val="nil"/>
                <w:between w:val="nil"/>
              </w:pBdr>
              <w:jc w:val="both"/>
            </w:pPr>
            <w:r w:rsidRPr="00F84526">
              <w:t>7</w:t>
            </w:r>
          </w:p>
        </w:tc>
      </w:tr>
    </w:tbl>
    <w:p w:rsidR="00583D91" w:rsidRDefault="00583D91" w:rsidP="005573D6">
      <w:pPr>
        <w:pBdr>
          <w:top w:val="nil"/>
          <w:left w:val="nil"/>
          <w:bottom w:val="nil"/>
          <w:right w:val="nil"/>
          <w:between w:val="nil"/>
        </w:pBdr>
        <w:jc w:val="both"/>
      </w:pPr>
    </w:p>
    <w:p w:rsidR="00583D91" w:rsidRDefault="00413B79" w:rsidP="005573D6">
      <w:pPr>
        <w:pBdr>
          <w:top w:val="nil"/>
          <w:left w:val="nil"/>
          <w:bottom w:val="nil"/>
          <w:right w:val="nil"/>
          <w:between w:val="nil"/>
        </w:pBdr>
        <w:jc w:val="both"/>
        <w:rPr>
          <w:b/>
          <w:sz w:val="28"/>
          <w:szCs w:val="28"/>
        </w:rPr>
      </w:pPr>
      <w:r>
        <w:rPr>
          <w:b/>
          <w:sz w:val="28"/>
          <w:szCs w:val="28"/>
        </w:rPr>
        <w:t xml:space="preserve">                     </w:t>
      </w:r>
      <w:r w:rsidR="00C63BBE">
        <w:rPr>
          <w:b/>
          <w:sz w:val="28"/>
          <w:szCs w:val="28"/>
        </w:rPr>
        <w:t>Обесценение активов</w:t>
      </w:r>
    </w:p>
    <w:p w:rsidR="00583D91" w:rsidRDefault="00C63BBE" w:rsidP="005573D6">
      <w:pPr>
        <w:pBdr>
          <w:top w:val="nil"/>
          <w:left w:val="nil"/>
          <w:bottom w:val="nil"/>
          <w:right w:val="nil"/>
          <w:between w:val="nil"/>
        </w:pBdr>
        <w:ind w:firstLine="720"/>
        <w:jc w:val="both"/>
      </w:pPr>
      <w:r>
        <w:rPr>
          <w:rFonts w:eastAsia="Times New Roman"/>
          <w:color w:val="000000"/>
        </w:rPr>
        <w:t> </w:t>
      </w:r>
      <w:r>
        <w:t xml:space="preserve">На каждую отчетную дату предприятие должно выполнить мероприятия с целью выявления возможного обесценения объекта или группы объектов основных средств, и, если обесценение произошло, определения порядка признания и оценки убытка от обесценения. </w:t>
      </w:r>
    </w:p>
    <w:p w:rsidR="00583D91" w:rsidRDefault="00C63BBE" w:rsidP="005573D6">
      <w:pPr>
        <w:pBdr>
          <w:top w:val="nil"/>
          <w:left w:val="nil"/>
          <w:bottom w:val="nil"/>
          <w:right w:val="nil"/>
          <w:between w:val="nil"/>
        </w:pBdr>
        <w:ind w:firstLine="720"/>
        <w:jc w:val="both"/>
        <w:rPr>
          <w:highlight w:val="white"/>
        </w:rPr>
      </w:pPr>
      <w:r>
        <w:rPr>
          <w:highlight w:val="white"/>
        </w:rPr>
        <w:t>Предприятие должно производить такую оценку путем сравнения балансовой стоимости каждого (или группы активов с ее продажной ценой за вычетом затрат на завершение и продажу. Если статья запасов (или группа схожих статей) обесценилась, предприятие должно сократить балансовую стоимость запасов (или группу) по отношению к своей цене продажи за вычетом затрат на завершение и продажу.</w:t>
      </w:r>
    </w:p>
    <w:p w:rsidR="00583D91" w:rsidRDefault="00C63BBE" w:rsidP="005573D6">
      <w:pPr>
        <w:jc w:val="both"/>
      </w:pPr>
      <w:r>
        <w:t>Внешние признаки обесценения:</w:t>
      </w:r>
    </w:p>
    <w:p w:rsidR="00583D91" w:rsidRDefault="00C63BBE" w:rsidP="005E29C2">
      <w:pPr>
        <w:numPr>
          <w:ilvl w:val="0"/>
          <w:numId w:val="19"/>
        </w:numPr>
        <w:jc w:val="both"/>
      </w:pPr>
      <w:r>
        <w:lastRenderedPageBreak/>
        <w:t>Значительное падение рыночной стоимости актива, которое оказалось большим, чем можно было ожидать.</w:t>
      </w:r>
    </w:p>
    <w:p w:rsidR="008A3C86" w:rsidRDefault="00C63BBE" w:rsidP="005E29C2">
      <w:pPr>
        <w:numPr>
          <w:ilvl w:val="0"/>
          <w:numId w:val="19"/>
        </w:numPr>
        <w:jc w:val="both"/>
      </w:pPr>
      <w:r>
        <w:t>Существенные изменения в технолог</w:t>
      </w:r>
    </w:p>
    <w:p w:rsidR="00583D91" w:rsidRDefault="00C63BBE" w:rsidP="005E29C2">
      <w:pPr>
        <w:numPr>
          <w:ilvl w:val="0"/>
          <w:numId w:val="19"/>
        </w:numPr>
        <w:jc w:val="both"/>
      </w:pPr>
      <w:proofErr w:type="spellStart"/>
      <w:r>
        <w:t>ических</w:t>
      </w:r>
      <w:proofErr w:type="spellEnd"/>
      <w:r>
        <w:t>, рыночных, экономических условиях, которые отрицательно сказываются на положении компании;</w:t>
      </w:r>
    </w:p>
    <w:p w:rsidR="00583D91" w:rsidRDefault="00C63BBE" w:rsidP="005E29C2">
      <w:pPr>
        <w:numPr>
          <w:ilvl w:val="0"/>
          <w:numId w:val="19"/>
        </w:numPr>
        <w:jc w:val="both"/>
      </w:pPr>
      <w:r>
        <w:t>Балансовая стоимость чистых активов компании больше чем ее рыночная капитали­зация.</w:t>
      </w:r>
    </w:p>
    <w:p w:rsidR="00583D91" w:rsidRDefault="00C63BBE" w:rsidP="005573D6">
      <w:pPr>
        <w:jc w:val="both"/>
      </w:pPr>
      <w:r>
        <w:t>К внутренним признакам обесценения относятся:</w:t>
      </w:r>
    </w:p>
    <w:p w:rsidR="00583D91" w:rsidRDefault="00C63BBE" w:rsidP="005E29C2">
      <w:pPr>
        <w:numPr>
          <w:ilvl w:val="0"/>
          <w:numId w:val="36"/>
        </w:numPr>
        <w:jc w:val="both"/>
      </w:pPr>
      <w:r>
        <w:t xml:space="preserve">Устаревание или физическое повреждение актива, </w:t>
      </w:r>
      <w:r w:rsidR="00C149BF">
        <w:t>например,</w:t>
      </w:r>
      <w:r>
        <w:t xml:space="preserve"> основные средства (ОС), приобретенные несколько лет назад, до отчетной даты не введены в эксплуатацию. Возраст ОС и тот факт, что они все еще не введены в эксплуатацию, свидетельствуют об их возмож­ном обесценении.</w:t>
      </w:r>
    </w:p>
    <w:p w:rsidR="00583D91" w:rsidRDefault="00C63BBE" w:rsidP="005E29C2">
      <w:pPr>
        <w:numPr>
          <w:ilvl w:val="0"/>
          <w:numId w:val="36"/>
        </w:numPr>
        <w:jc w:val="both"/>
      </w:pPr>
      <w:r>
        <w:t>В течение периода произошли или ожидаются существенные изменения в процессе эксплуатации актива:</w:t>
      </w:r>
    </w:p>
    <w:p w:rsidR="00583D91" w:rsidRDefault="00C63BBE" w:rsidP="005E29C2">
      <w:pPr>
        <w:numPr>
          <w:ilvl w:val="0"/>
          <w:numId w:val="36"/>
        </w:numPr>
        <w:jc w:val="both"/>
      </w:pPr>
      <w:r>
        <w:t>актив не используется в течение нескольких периодов;</w:t>
      </w:r>
    </w:p>
    <w:p w:rsidR="00583D91" w:rsidRDefault="00C63BBE" w:rsidP="005E29C2">
      <w:pPr>
        <w:numPr>
          <w:ilvl w:val="0"/>
          <w:numId w:val="36"/>
        </w:numPr>
        <w:jc w:val="both"/>
      </w:pPr>
      <w:r>
        <w:t>планируется прекратить или реструктуризировать деятельности компании;</w:t>
      </w:r>
    </w:p>
    <w:p w:rsidR="00583D91" w:rsidRDefault="00C63BBE" w:rsidP="005E29C2">
      <w:pPr>
        <w:numPr>
          <w:ilvl w:val="0"/>
          <w:numId w:val="36"/>
        </w:numPr>
        <w:jc w:val="both"/>
      </w:pPr>
      <w:r>
        <w:t>предлагается выбытие актива в ближайшее время;</w:t>
      </w:r>
    </w:p>
    <w:p w:rsidR="00583D91" w:rsidRDefault="00C63BBE" w:rsidP="005E29C2">
      <w:pPr>
        <w:numPr>
          <w:ilvl w:val="0"/>
          <w:numId w:val="36"/>
        </w:numPr>
        <w:jc w:val="both"/>
      </w:pPr>
      <w:r>
        <w:t>необходимо пересмотреть срок полезного использования актива.</w:t>
      </w:r>
    </w:p>
    <w:p w:rsidR="00583D91" w:rsidRDefault="00C63BBE" w:rsidP="005E29C2">
      <w:pPr>
        <w:numPr>
          <w:ilvl w:val="0"/>
          <w:numId w:val="36"/>
        </w:numPr>
        <w:jc w:val="both"/>
      </w:pPr>
      <w:r>
        <w:t>Текущие или будущие экономические результаты использования актива окажутся хуже, чем предполагалось. Это свидетельствует о том, что стоимость актива может уменьшиться:</w:t>
      </w:r>
    </w:p>
    <w:p w:rsidR="00583D91" w:rsidRDefault="00C63BBE" w:rsidP="005E29C2">
      <w:pPr>
        <w:numPr>
          <w:ilvl w:val="0"/>
          <w:numId w:val="36"/>
        </w:numPr>
        <w:jc w:val="both"/>
      </w:pPr>
      <w:r>
        <w:t>денежные средства, израсходованные на приобретение актива, или расходы, связанные с дальнейшей эксплуатацией и обслуживанием приобретенного актива значительно превышают расходы, ранее предусмотренные бюджетом;</w:t>
      </w:r>
    </w:p>
    <w:p w:rsidR="00583D91" w:rsidRDefault="00C63BBE" w:rsidP="005E29C2">
      <w:pPr>
        <w:numPr>
          <w:ilvl w:val="0"/>
          <w:numId w:val="36"/>
        </w:numPr>
        <w:jc w:val="both"/>
      </w:pPr>
      <w:r>
        <w:t>чистые денежные потоки или операционная прибыль (убыток) от актива значительно меньше запланированных;</w:t>
      </w:r>
    </w:p>
    <w:p w:rsidR="00583D91" w:rsidRDefault="00C63BBE" w:rsidP="005E29C2">
      <w:pPr>
        <w:numPr>
          <w:ilvl w:val="0"/>
          <w:numId w:val="36"/>
        </w:numPr>
        <w:jc w:val="both"/>
      </w:pPr>
      <w:r>
        <w:t>существенное снижение предусмотренных бюджетом чистых потоков денежных средств или операционной прибыли либо значительное увеличение предусмотренных бюджетом убытков, связанных с данным активом;</w:t>
      </w:r>
    </w:p>
    <w:p w:rsidR="00583D91" w:rsidRDefault="00C63BBE" w:rsidP="005E29C2">
      <w:pPr>
        <w:numPr>
          <w:ilvl w:val="0"/>
          <w:numId w:val="36"/>
        </w:numPr>
        <w:jc w:val="both"/>
      </w:pPr>
      <w:r>
        <w:t>операционные убытки или чистый отток денежных средств при использовании актива по сравнению с ранее признанной величиной.</w:t>
      </w:r>
    </w:p>
    <w:p w:rsidR="00583D91" w:rsidRDefault="00C63BBE" w:rsidP="005573D6">
      <w:pPr>
        <w:shd w:val="clear" w:color="auto" w:fill="FFFFFF"/>
        <w:ind w:firstLine="400"/>
        <w:jc w:val="both"/>
        <w:rPr>
          <w:color w:val="212529"/>
          <w:highlight w:val="white"/>
        </w:rPr>
      </w:pPr>
      <w:r>
        <w:rPr>
          <w:color w:val="212529"/>
          <w:highlight w:val="white"/>
        </w:rPr>
        <w:t>Убытки от обесценения признаются немедленно в прибыли и убытках, если только актив не учитывается по переоцененной стоимости в соответствии с другим стандартом Любые убытки от обесценения переоцененного актива в соответствии с этим другим стандартом должны учитываться как уменьшение суммы переоценки.</w:t>
      </w:r>
    </w:p>
    <w:p w:rsidR="00583D91" w:rsidRDefault="00C63BBE" w:rsidP="005573D6">
      <w:pPr>
        <w:shd w:val="clear" w:color="auto" w:fill="FFFFFF"/>
        <w:ind w:firstLine="400"/>
        <w:jc w:val="both"/>
        <w:rPr>
          <w:b/>
          <w:color w:val="212529"/>
          <w:highlight w:val="white"/>
        </w:rPr>
      </w:pPr>
      <w:r>
        <w:rPr>
          <w:b/>
          <w:color w:val="212529"/>
          <w:highlight w:val="white"/>
        </w:rPr>
        <w:t>Учет обесценения основных средств отражается проводками:</w:t>
      </w:r>
    </w:p>
    <w:p w:rsidR="00583D91" w:rsidRDefault="00C63BBE" w:rsidP="005573D6">
      <w:pPr>
        <w:shd w:val="clear" w:color="auto" w:fill="FFFFFF"/>
        <w:ind w:firstLine="400"/>
        <w:jc w:val="both"/>
        <w:rPr>
          <w:color w:val="212529"/>
          <w:highlight w:val="white"/>
        </w:rPr>
      </w:pPr>
      <w:proofErr w:type="spellStart"/>
      <w:r>
        <w:rPr>
          <w:color w:val="212529"/>
          <w:highlight w:val="white"/>
        </w:rPr>
        <w:t>Дт</w:t>
      </w:r>
      <w:proofErr w:type="spellEnd"/>
      <w:r>
        <w:rPr>
          <w:color w:val="212529"/>
          <w:highlight w:val="white"/>
        </w:rPr>
        <w:t xml:space="preserve"> 5420 </w:t>
      </w:r>
      <w:proofErr w:type="spellStart"/>
      <w:r>
        <w:rPr>
          <w:color w:val="212529"/>
          <w:highlight w:val="white"/>
        </w:rPr>
        <w:t>Кт</w:t>
      </w:r>
      <w:proofErr w:type="spellEnd"/>
      <w:r>
        <w:rPr>
          <w:color w:val="212529"/>
          <w:highlight w:val="white"/>
        </w:rPr>
        <w:t xml:space="preserve"> 2430 списано обесценение за счет резерва переоценки (при условии применения модели по переоцененной стоимости и наличии сальдо резерва переоценки), Переоценка (уценка) основных средств в пределах сумм ранее произведенной переоценки (</w:t>
      </w:r>
      <w:proofErr w:type="spellStart"/>
      <w:r>
        <w:rPr>
          <w:color w:val="212529"/>
          <w:highlight w:val="white"/>
        </w:rPr>
        <w:t>дооценки</w:t>
      </w:r>
      <w:proofErr w:type="spellEnd"/>
      <w:r>
        <w:rPr>
          <w:color w:val="212529"/>
          <w:highlight w:val="white"/>
        </w:rPr>
        <w:t>).</w:t>
      </w:r>
    </w:p>
    <w:p w:rsidR="00583D91" w:rsidRDefault="00C63BBE" w:rsidP="005573D6">
      <w:pPr>
        <w:shd w:val="clear" w:color="auto" w:fill="FFFFFF"/>
        <w:ind w:firstLine="400"/>
        <w:jc w:val="both"/>
        <w:rPr>
          <w:color w:val="212529"/>
          <w:highlight w:val="white"/>
        </w:rPr>
      </w:pPr>
      <w:proofErr w:type="spellStart"/>
      <w:r>
        <w:rPr>
          <w:color w:val="212529"/>
          <w:highlight w:val="white"/>
        </w:rPr>
        <w:t>Дт</w:t>
      </w:r>
      <w:proofErr w:type="spellEnd"/>
      <w:r>
        <w:rPr>
          <w:color w:val="212529"/>
          <w:highlight w:val="white"/>
        </w:rPr>
        <w:t xml:space="preserve"> 7420 </w:t>
      </w:r>
      <w:proofErr w:type="spellStart"/>
      <w:r>
        <w:rPr>
          <w:color w:val="212529"/>
          <w:highlight w:val="white"/>
        </w:rPr>
        <w:t>Кт</w:t>
      </w:r>
      <w:proofErr w:type="spellEnd"/>
      <w:r>
        <w:rPr>
          <w:color w:val="212529"/>
          <w:highlight w:val="white"/>
        </w:rPr>
        <w:t xml:space="preserve"> 2430 отражены расходы от обесценения основных средств (списание суммы переоценки (уценки) в случаях, когда суммы переоценки в Резерве переоценки недостаточна или ее нет, и появляется отрицательная разница).</w:t>
      </w:r>
    </w:p>
    <w:p w:rsidR="00583D91" w:rsidRDefault="00C63BBE" w:rsidP="005573D6">
      <w:pPr>
        <w:shd w:val="clear" w:color="auto" w:fill="FFFFFF"/>
        <w:ind w:firstLine="400"/>
        <w:jc w:val="both"/>
        <w:rPr>
          <w:color w:val="212529"/>
          <w:highlight w:val="white"/>
        </w:rPr>
      </w:pPr>
      <w:r>
        <w:rPr>
          <w:color w:val="212529"/>
          <w:highlight w:val="white"/>
        </w:rPr>
        <w:t>После учета обесценения скорректированная балансовая стоимость актива амортизируется в течение оставшегося срока полезной службы.</w:t>
      </w:r>
    </w:p>
    <w:p w:rsidR="00583D91" w:rsidRDefault="00583D91" w:rsidP="005573D6">
      <w:pPr>
        <w:shd w:val="clear" w:color="auto" w:fill="FFFFFF"/>
        <w:ind w:firstLine="400"/>
        <w:jc w:val="both"/>
        <w:rPr>
          <w:color w:val="212529"/>
          <w:highlight w:val="white"/>
        </w:rPr>
      </w:pPr>
    </w:p>
    <w:p w:rsidR="001A74FF" w:rsidRDefault="00B376D2" w:rsidP="005573D6">
      <w:pPr>
        <w:shd w:val="clear" w:color="auto" w:fill="FFFFFF"/>
        <w:ind w:firstLine="400"/>
        <w:jc w:val="both"/>
        <w:rPr>
          <w:b/>
          <w:color w:val="212529"/>
          <w:sz w:val="28"/>
          <w:szCs w:val="28"/>
          <w:highlight w:val="white"/>
        </w:rPr>
      </w:pPr>
      <w:r>
        <w:rPr>
          <w:b/>
          <w:color w:val="212529"/>
          <w:sz w:val="28"/>
          <w:szCs w:val="28"/>
          <w:highlight w:val="white"/>
        </w:rPr>
        <w:t xml:space="preserve">                </w:t>
      </w:r>
    </w:p>
    <w:p w:rsidR="00583D91" w:rsidRDefault="00B376D2" w:rsidP="005573D6">
      <w:pPr>
        <w:shd w:val="clear" w:color="auto" w:fill="FFFFFF"/>
        <w:ind w:firstLine="400"/>
        <w:jc w:val="both"/>
        <w:rPr>
          <w:b/>
          <w:color w:val="212529"/>
          <w:sz w:val="28"/>
          <w:szCs w:val="28"/>
          <w:highlight w:val="white"/>
        </w:rPr>
      </w:pPr>
      <w:r>
        <w:rPr>
          <w:b/>
          <w:color w:val="212529"/>
          <w:sz w:val="28"/>
          <w:szCs w:val="28"/>
          <w:highlight w:val="white"/>
        </w:rPr>
        <w:lastRenderedPageBreak/>
        <w:t xml:space="preserve">  </w:t>
      </w:r>
      <w:r w:rsidR="00C63BBE" w:rsidRPr="00B376D2">
        <w:rPr>
          <w:b/>
          <w:color w:val="212529"/>
          <w:sz w:val="28"/>
          <w:szCs w:val="28"/>
          <w:highlight w:val="white"/>
        </w:rPr>
        <w:t xml:space="preserve">Переоценка ОС </w:t>
      </w:r>
    </w:p>
    <w:p w:rsidR="00583D91" w:rsidRDefault="00C63BBE" w:rsidP="005573D6">
      <w:pPr>
        <w:ind w:firstLine="720"/>
        <w:jc w:val="both"/>
      </w:pPr>
      <w:r>
        <w:t>Переоценка ОС - это приведение первоначальной стоимости ОС в соответствие с действующими ценами на определенную дату. В результате переоценки ОС отражаются в учете и отчетности по текущей стоимости.</w:t>
      </w:r>
    </w:p>
    <w:p w:rsidR="00583D91" w:rsidRDefault="00C63BBE" w:rsidP="005573D6">
      <w:pPr>
        <w:ind w:firstLine="720"/>
        <w:jc w:val="both"/>
      </w:pPr>
      <w:r>
        <w:t>Переоценка или повторное приведение в отчетности активов приводит к увеличениям или уменьшениям собственного капитала. Эти увеличения и уменьшения подходят не включаются в отчет о доходах и расходах.</w:t>
      </w:r>
    </w:p>
    <w:p w:rsidR="00583D91" w:rsidRDefault="00C63BBE" w:rsidP="005573D6">
      <w:pPr>
        <w:ind w:firstLine="720"/>
        <w:jc w:val="both"/>
      </w:pPr>
      <w:r>
        <w:t>В бухгалтерском учете сумма переоценки увеличивает непосредственно первоначальную стоимость ОС по соответствующим балансовым счетам подраздела 24 раздела I "Основные средства" и одновременно отражается по балансовому счету 5410 "Дополнительный неоплаченный капитал от переоценки основных средств".</w:t>
      </w:r>
    </w:p>
    <w:p w:rsidR="00583D91" w:rsidRDefault="00C149BF" w:rsidP="005573D6">
      <w:pPr>
        <w:jc w:val="both"/>
      </w:pPr>
      <w:r>
        <w:t>Когда понадобиться переоценка</w:t>
      </w:r>
      <w:r w:rsidR="00C63BBE">
        <w:t xml:space="preserve"> ОС:</w:t>
      </w:r>
    </w:p>
    <w:p w:rsidR="00583D91" w:rsidRDefault="00C63BBE" w:rsidP="005E29C2">
      <w:pPr>
        <w:numPr>
          <w:ilvl w:val="0"/>
          <w:numId w:val="24"/>
        </w:numPr>
        <w:jc w:val="both"/>
      </w:pPr>
      <w:r>
        <w:t>купли или продажи предприятия</w:t>
      </w:r>
    </w:p>
    <w:p w:rsidR="00583D91" w:rsidRDefault="00C63BBE" w:rsidP="005E29C2">
      <w:pPr>
        <w:numPr>
          <w:ilvl w:val="0"/>
          <w:numId w:val="24"/>
        </w:numPr>
        <w:jc w:val="both"/>
      </w:pPr>
      <w:r>
        <w:t xml:space="preserve"> определения залога под кредит</w:t>
      </w:r>
    </w:p>
    <w:p w:rsidR="00583D91" w:rsidRDefault="00C63BBE" w:rsidP="005E29C2">
      <w:pPr>
        <w:numPr>
          <w:ilvl w:val="0"/>
          <w:numId w:val="24"/>
        </w:numPr>
        <w:jc w:val="both"/>
      </w:pPr>
      <w:r>
        <w:t>привлечения инвесторов</w:t>
      </w:r>
    </w:p>
    <w:p w:rsidR="00583D91" w:rsidRDefault="00C63BBE" w:rsidP="005E29C2">
      <w:pPr>
        <w:numPr>
          <w:ilvl w:val="0"/>
          <w:numId w:val="24"/>
        </w:numPr>
        <w:jc w:val="both"/>
      </w:pPr>
      <w:r>
        <w:t>выпуска ценных бумаг и увеличения уставного капитала</w:t>
      </w:r>
    </w:p>
    <w:p w:rsidR="00583D91" w:rsidRDefault="00C63BBE" w:rsidP="005E29C2">
      <w:pPr>
        <w:numPr>
          <w:ilvl w:val="0"/>
          <w:numId w:val="24"/>
        </w:numPr>
        <w:jc w:val="both"/>
      </w:pPr>
      <w:r>
        <w:t>финансового анализа при определении себестоимости продукции</w:t>
      </w:r>
    </w:p>
    <w:p w:rsidR="00583D91" w:rsidRDefault="00C63BBE" w:rsidP="005E29C2">
      <w:pPr>
        <w:numPr>
          <w:ilvl w:val="0"/>
          <w:numId w:val="24"/>
        </w:numPr>
        <w:jc w:val="both"/>
      </w:pPr>
      <w:r>
        <w:t xml:space="preserve">для определения корректной </w:t>
      </w:r>
      <w:r w:rsidR="00C149BF">
        <w:t>суммы налога</w:t>
      </w:r>
      <w:r>
        <w:t xml:space="preserve"> на имущество предприятия </w:t>
      </w:r>
    </w:p>
    <w:p w:rsidR="00583D91" w:rsidRDefault="00C63BBE" w:rsidP="005573D6">
      <w:pPr>
        <w:ind w:firstLine="720"/>
        <w:jc w:val="both"/>
      </w:pPr>
      <w:r>
        <w:tab/>
        <w:t xml:space="preserve">В случае переоценки ОС, формируется резерв переоценки на счетах капитала. Тем самым уменьшая величину капитала и не влияя на прибыль и убыток периода. В программе 1с формируется документ переоценка ОС. </w:t>
      </w:r>
    </w:p>
    <w:p w:rsidR="00583D91" w:rsidRDefault="00C63BBE" w:rsidP="005573D6">
      <w:pPr>
        <w:ind w:firstLine="720"/>
        <w:jc w:val="both"/>
      </w:pPr>
      <w:r>
        <w:t xml:space="preserve">Амортизация по </w:t>
      </w:r>
      <w:proofErr w:type="spellStart"/>
      <w:r>
        <w:t>переоценному</w:t>
      </w:r>
      <w:proofErr w:type="spellEnd"/>
      <w:r>
        <w:t xml:space="preserve"> ОС должна списываться не на текущие расходы компании, а за счет резерва по переоценке. В программе 1 с создается документ - Закрытие периода - с указанием признака - списание резерва по переоценке.</w:t>
      </w:r>
    </w:p>
    <w:p w:rsidR="00583D91" w:rsidRDefault="00C63BBE" w:rsidP="005573D6">
      <w:pPr>
        <w:ind w:firstLine="720"/>
        <w:jc w:val="both"/>
        <w:rPr>
          <w:b/>
        </w:rPr>
      </w:pPr>
      <w:r>
        <w:rPr>
          <w:b/>
        </w:rPr>
        <w:t>Метод переоценки</w:t>
      </w:r>
      <w:proofErr w:type="gramStart"/>
      <w:r>
        <w:rPr>
          <w:b/>
        </w:rPr>
        <w:t xml:space="preserve"> </w:t>
      </w:r>
      <w:r w:rsidR="009E2BEB">
        <w:rPr>
          <w:b/>
        </w:rPr>
        <w:t>,</w:t>
      </w:r>
      <w:proofErr w:type="gramEnd"/>
      <w:r>
        <w:rPr>
          <w:b/>
        </w:rPr>
        <w:t xml:space="preserve"> списание амортизации при переоценке.</w:t>
      </w:r>
    </w:p>
    <w:p w:rsidR="00583D91" w:rsidRDefault="00C63BBE" w:rsidP="005573D6">
      <w:pPr>
        <w:ind w:firstLine="720"/>
        <w:jc w:val="both"/>
      </w:pPr>
      <w:r>
        <w:t>В случае обесценения ОС, сумма обесценения должна в первую очередь списаться за счет резерва по переоценке и только остаток, если он будет необходимо списать за счет прибыли и убытка периода.</w:t>
      </w:r>
    </w:p>
    <w:p w:rsidR="00583D91" w:rsidRDefault="00C63BBE" w:rsidP="005573D6">
      <w:pPr>
        <w:ind w:left="720"/>
        <w:jc w:val="both"/>
      </w:pPr>
      <w:r>
        <w:t>Проводки:</w:t>
      </w:r>
    </w:p>
    <w:tbl>
      <w:tblPr>
        <w:tblStyle w:val="affd"/>
        <w:tblpPr w:leftFromText="180" w:rightFromText="180" w:vertAnchor="text" w:horzAnchor="margin" w:tblpY="174"/>
        <w:tblW w:w="859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5"/>
        <w:gridCol w:w="1500"/>
        <w:gridCol w:w="5970"/>
      </w:tblGrid>
      <w:tr w:rsidR="009E2BEB" w:rsidTr="009E2BEB">
        <w:tc>
          <w:tcPr>
            <w:tcW w:w="1125"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proofErr w:type="spellStart"/>
            <w:r>
              <w:t>Дт</w:t>
            </w:r>
            <w:proofErr w:type="spellEnd"/>
          </w:p>
        </w:tc>
        <w:tc>
          <w:tcPr>
            <w:tcW w:w="150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proofErr w:type="spellStart"/>
            <w:r>
              <w:t>Кт</w:t>
            </w:r>
            <w:proofErr w:type="spellEnd"/>
          </w:p>
        </w:tc>
        <w:tc>
          <w:tcPr>
            <w:tcW w:w="597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Содержание</w:t>
            </w:r>
          </w:p>
        </w:tc>
      </w:tr>
      <w:tr w:rsidR="009E2BEB" w:rsidTr="009E2BEB">
        <w:tc>
          <w:tcPr>
            <w:tcW w:w="1125"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2410</w:t>
            </w:r>
          </w:p>
        </w:tc>
        <w:tc>
          <w:tcPr>
            <w:tcW w:w="150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5410</w:t>
            </w:r>
          </w:p>
        </w:tc>
        <w:tc>
          <w:tcPr>
            <w:tcW w:w="597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Переоценена стоимость ОС</w:t>
            </w:r>
          </w:p>
        </w:tc>
      </w:tr>
      <w:tr w:rsidR="009E2BEB" w:rsidTr="009E2BEB">
        <w:tc>
          <w:tcPr>
            <w:tcW w:w="1125"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2420</w:t>
            </w:r>
          </w:p>
        </w:tc>
        <w:tc>
          <w:tcPr>
            <w:tcW w:w="150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2410</w:t>
            </w:r>
          </w:p>
        </w:tc>
        <w:tc>
          <w:tcPr>
            <w:tcW w:w="597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Списана сумма накопленной амортизации до переоценки</w:t>
            </w:r>
          </w:p>
        </w:tc>
      </w:tr>
      <w:tr w:rsidR="009E2BEB" w:rsidTr="009E2BEB">
        <w:tc>
          <w:tcPr>
            <w:tcW w:w="1125"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5410</w:t>
            </w:r>
          </w:p>
        </w:tc>
        <w:tc>
          <w:tcPr>
            <w:tcW w:w="150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2420</w:t>
            </w:r>
          </w:p>
        </w:tc>
        <w:tc>
          <w:tcPr>
            <w:tcW w:w="597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начислена амортизация за счет резерва по переоценке</w:t>
            </w:r>
          </w:p>
        </w:tc>
      </w:tr>
      <w:tr w:rsidR="009E2BEB" w:rsidTr="009E2BEB">
        <w:tc>
          <w:tcPr>
            <w:tcW w:w="1125"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5410</w:t>
            </w:r>
          </w:p>
        </w:tc>
        <w:tc>
          <w:tcPr>
            <w:tcW w:w="150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2410</w:t>
            </w:r>
          </w:p>
        </w:tc>
        <w:tc>
          <w:tcPr>
            <w:tcW w:w="597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r>
              <w:t>списание резерва по переоценке при обесценении ОС</w:t>
            </w:r>
          </w:p>
        </w:tc>
      </w:tr>
      <w:tr w:rsidR="009E2BEB" w:rsidTr="009E2BEB">
        <w:tc>
          <w:tcPr>
            <w:tcW w:w="1125"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p>
        </w:tc>
        <w:tc>
          <w:tcPr>
            <w:tcW w:w="150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p>
        </w:tc>
        <w:tc>
          <w:tcPr>
            <w:tcW w:w="5970" w:type="dxa"/>
            <w:shd w:val="clear" w:color="auto" w:fill="auto"/>
            <w:tcMar>
              <w:top w:w="100" w:type="dxa"/>
              <w:left w:w="100" w:type="dxa"/>
              <w:bottom w:w="100" w:type="dxa"/>
              <w:right w:w="100" w:type="dxa"/>
            </w:tcMar>
          </w:tcPr>
          <w:p w:rsidR="009E2BEB" w:rsidRDefault="009E2BEB" w:rsidP="009E2BEB">
            <w:pPr>
              <w:widowControl w:val="0"/>
              <w:pBdr>
                <w:top w:val="nil"/>
                <w:left w:val="nil"/>
                <w:bottom w:val="nil"/>
                <w:right w:val="nil"/>
                <w:between w:val="nil"/>
              </w:pBdr>
              <w:jc w:val="both"/>
            </w:pPr>
          </w:p>
        </w:tc>
      </w:tr>
    </w:tbl>
    <w:p w:rsidR="00583D91" w:rsidRDefault="00583D91" w:rsidP="005573D6">
      <w:pPr>
        <w:ind w:left="720"/>
        <w:jc w:val="both"/>
      </w:pPr>
    </w:p>
    <w:p w:rsidR="00583D91" w:rsidRDefault="00583D91" w:rsidP="005573D6">
      <w:pPr>
        <w:ind w:left="720"/>
        <w:jc w:val="both"/>
      </w:pPr>
    </w:p>
    <w:p w:rsidR="001A74FF" w:rsidRDefault="001A74FF" w:rsidP="005573D6">
      <w:pPr>
        <w:keepNext/>
        <w:shd w:val="clear" w:color="auto" w:fill="FFFFFF"/>
        <w:spacing w:after="20"/>
        <w:jc w:val="both"/>
        <w:rPr>
          <w:b/>
          <w:color w:val="212529"/>
          <w:sz w:val="28"/>
          <w:szCs w:val="28"/>
        </w:rPr>
      </w:pPr>
    </w:p>
    <w:p w:rsidR="001A74FF" w:rsidRDefault="001A74FF" w:rsidP="005573D6">
      <w:pPr>
        <w:keepNext/>
        <w:shd w:val="clear" w:color="auto" w:fill="FFFFFF"/>
        <w:spacing w:after="20"/>
        <w:jc w:val="both"/>
        <w:rPr>
          <w:b/>
          <w:color w:val="212529"/>
          <w:sz w:val="28"/>
          <w:szCs w:val="28"/>
        </w:rPr>
      </w:pPr>
    </w:p>
    <w:p w:rsidR="001A74FF" w:rsidRDefault="001A74FF" w:rsidP="005573D6">
      <w:pPr>
        <w:keepNext/>
        <w:shd w:val="clear" w:color="auto" w:fill="FFFFFF"/>
        <w:spacing w:after="20"/>
        <w:jc w:val="both"/>
        <w:rPr>
          <w:b/>
          <w:color w:val="212529"/>
          <w:sz w:val="28"/>
          <w:szCs w:val="28"/>
        </w:rPr>
      </w:pPr>
    </w:p>
    <w:p w:rsidR="005220B8" w:rsidRPr="00F84526" w:rsidRDefault="005220B8" w:rsidP="005573D6">
      <w:pPr>
        <w:keepNext/>
        <w:shd w:val="clear" w:color="auto" w:fill="FFFFFF"/>
        <w:spacing w:after="20"/>
        <w:jc w:val="both"/>
        <w:rPr>
          <w:b/>
          <w:color w:val="212529"/>
          <w:sz w:val="28"/>
          <w:szCs w:val="28"/>
        </w:rPr>
      </w:pPr>
      <w:r w:rsidRPr="00F84526">
        <w:rPr>
          <w:b/>
          <w:color w:val="212529"/>
          <w:sz w:val="28"/>
          <w:szCs w:val="28"/>
        </w:rPr>
        <w:t>Пересмотр стоимости ОС в случае 100% амортизации</w:t>
      </w:r>
    </w:p>
    <w:p w:rsidR="005220B8" w:rsidRPr="00F84526" w:rsidRDefault="005220B8" w:rsidP="005573D6">
      <w:pPr>
        <w:ind w:firstLine="720"/>
        <w:jc w:val="both"/>
      </w:pPr>
      <w:r w:rsidRPr="00F84526">
        <w:rPr>
          <w:rFonts w:eastAsia="Times New Roman"/>
          <w:color w:val="000000"/>
          <w:spacing w:val="2"/>
          <w:shd w:val="clear" w:color="auto" w:fill="FFFFFF"/>
        </w:rPr>
        <w:t xml:space="preserve">Руководству Предприятия дается право производить переоценку основных средств, в случае 100% </w:t>
      </w:r>
      <w:r w:rsidR="003B73BA" w:rsidRPr="00F84526">
        <w:rPr>
          <w:rFonts w:eastAsia="Times New Roman"/>
          <w:color w:val="000000"/>
          <w:spacing w:val="2"/>
          <w:shd w:val="clear" w:color="auto" w:fill="FFFFFF"/>
        </w:rPr>
        <w:t>амортизации, в случае если</w:t>
      </w:r>
      <w:r w:rsidRPr="00F84526">
        <w:rPr>
          <w:rFonts w:eastAsia="Times New Roman"/>
          <w:color w:val="000000"/>
          <w:spacing w:val="2"/>
          <w:shd w:val="clear" w:color="auto" w:fill="FFFFFF"/>
        </w:rPr>
        <w:t>, основное средство готово к использованию, не имеет признаков</w:t>
      </w:r>
      <w:r w:rsidRPr="00F84526">
        <w:rPr>
          <w:rFonts w:eastAsia="Times New Roman"/>
        </w:rPr>
        <w:t xml:space="preserve"> пришедшего в негодность вследствие физического и морального износа, в результате стихийных бедствий и аварий. Переоценку ОС необходимо произвести в соответствии с разделом переоценка ОС.</w:t>
      </w:r>
    </w:p>
    <w:p w:rsidR="00583D91" w:rsidRPr="00F84526" w:rsidRDefault="00583D91" w:rsidP="005573D6">
      <w:pPr>
        <w:ind w:left="720"/>
        <w:jc w:val="both"/>
      </w:pPr>
    </w:p>
    <w:p w:rsidR="00583D91" w:rsidRPr="00F84526" w:rsidRDefault="00583D91" w:rsidP="005573D6">
      <w:pPr>
        <w:jc w:val="both"/>
      </w:pPr>
    </w:p>
    <w:p w:rsidR="001A74FF" w:rsidRDefault="001A74FF" w:rsidP="00295D70">
      <w:pPr>
        <w:shd w:val="clear" w:color="auto" w:fill="FFFFFF"/>
        <w:spacing w:after="240"/>
        <w:contextualSpacing/>
        <w:jc w:val="both"/>
        <w:rPr>
          <w:color w:val="212529"/>
        </w:rPr>
      </w:pPr>
    </w:p>
    <w:p w:rsidR="00583D91" w:rsidRPr="001A74FF" w:rsidRDefault="00413B79" w:rsidP="001A74FF">
      <w:pPr>
        <w:shd w:val="clear" w:color="auto" w:fill="FFFFFF"/>
        <w:spacing w:after="240"/>
        <w:ind w:firstLine="720"/>
        <w:contextualSpacing/>
        <w:jc w:val="both"/>
        <w:rPr>
          <w:b/>
          <w:color w:val="212529"/>
          <w:sz w:val="28"/>
          <w:szCs w:val="28"/>
        </w:rPr>
      </w:pPr>
      <w:r w:rsidRPr="001A74FF">
        <w:rPr>
          <w:b/>
          <w:color w:val="212529"/>
        </w:rPr>
        <w:t xml:space="preserve">                            </w:t>
      </w:r>
      <w:r w:rsidRPr="001A74FF">
        <w:rPr>
          <w:b/>
          <w:color w:val="212529"/>
          <w:sz w:val="28"/>
          <w:szCs w:val="28"/>
        </w:rPr>
        <w:t xml:space="preserve">   </w:t>
      </w:r>
      <w:r w:rsidR="00C63BBE" w:rsidRPr="001A74FF">
        <w:rPr>
          <w:b/>
          <w:color w:val="212529"/>
          <w:sz w:val="28"/>
          <w:szCs w:val="28"/>
        </w:rPr>
        <w:t>Проводки разукрупнения</w:t>
      </w:r>
    </w:p>
    <w:p w:rsidR="00583D91" w:rsidRPr="00F84526" w:rsidRDefault="00C63BBE" w:rsidP="005573D6">
      <w:pPr>
        <w:keepNext/>
        <w:shd w:val="clear" w:color="auto" w:fill="FFFFFF"/>
        <w:spacing w:after="20"/>
        <w:jc w:val="both"/>
        <w:rPr>
          <w:color w:val="212529"/>
        </w:rPr>
      </w:pPr>
      <w:proofErr w:type="spellStart"/>
      <w:r w:rsidRPr="00F84526">
        <w:rPr>
          <w:color w:val="212529"/>
        </w:rPr>
        <w:t>Дт</w:t>
      </w:r>
      <w:proofErr w:type="spellEnd"/>
      <w:r w:rsidRPr="00F84526">
        <w:rPr>
          <w:color w:val="212529"/>
        </w:rPr>
        <w:t xml:space="preserve"> 2410 ОС вновь </w:t>
      </w:r>
      <w:r w:rsidR="00C149BF" w:rsidRPr="00F84526">
        <w:rPr>
          <w:color w:val="212529"/>
        </w:rPr>
        <w:t xml:space="preserve">образованный </w:t>
      </w:r>
      <w:proofErr w:type="spellStart"/>
      <w:r w:rsidR="00C149BF" w:rsidRPr="00F84526">
        <w:rPr>
          <w:color w:val="212529"/>
        </w:rPr>
        <w:t>Кт</w:t>
      </w:r>
      <w:proofErr w:type="spellEnd"/>
      <w:r w:rsidRPr="00F84526">
        <w:rPr>
          <w:color w:val="212529"/>
        </w:rPr>
        <w:t xml:space="preserve"> 2410 Ос первоначальное (пропорционально балансовой Стоимости после проведения теста на обесценение вновь образованного ОС)</w:t>
      </w:r>
    </w:p>
    <w:p w:rsidR="00583D91" w:rsidRPr="00F84526" w:rsidRDefault="00C63BBE" w:rsidP="005573D6">
      <w:pPr>
        <w:keepNext/>
        <w:shd w:val="clear" w:color="auto" w:fill="FFFFFF"/>
        <w:spacing w:after="20"/>
        <w:jc w:val="both"/>
        <w:rPr>
          <w:color w:val="212529"/>
        </w:rPr>
      </w:pPr>
      <w:proofErr w:type="spellStart"/>
      <w:r w:rsidRPr="00F84526">
        <w:rPr>
          <w:color w:val="212529"/>
        </w:rPr>
        <w:t>Дт</w:t>
      </w:r>
      <w:proofErr w:type="spellEnd"/>
      <w:r w:rsidRPr="00F84526">
        <w:rPr>
          <w:color w:val="212529"/>
        </w:rPr>
        <w:t xml:space="preserve"> 2410 ОС вновь </w:t>
      </w:r>
      <w:r w:rsidR="00C149BF" w:rsidRPr="00F84526">
        <w:rPr>
          <w:color w:val="212529"/>
        </w:rPr>
        <w:t xml:space="preserve">образованный </w:t>
      </w:r>
      <w:proofErr w:type="spellStart"/>
      <w:r w:rsidR="00C149BF" w:rsidRPr="00F84526">
        <w:rPr>
          <w:color w:val="212529"/>
        </w:rPr>
        <w:t>Кт</w:t>
      </w:r>
      <w:proofErr w:type="spellEnd"/>
      <w:r w:rsidRPr="00F84526">
        <w:rPr>
          <w:color w:val="212529"/>
        </w:rPr>
        <w:t xml:space="preserve"> 2410 Ос первоначальное (пропорционально балансовой Стоимости после проведения теста на обесценение вновь образованного ОС)</w:t>
      </w:r>
    </w:p>
    <w:p w:rsidR="00583D91" w:rsidRPr="00F84526" w:rsidRDefault="00C63BBE" w:rsidP="005573D6">
      <w:pPr>
        <w:keepNext/>
        <w:shd w:val="clear" w:color="auto" w:fill="FFFFFF"/>
        <w:spacing w:after="20"/>
        <w:jc w:val="both"/>
        <w:rPr>
          <w:color w:val="212529"/>
        </w:rPr>
      </w:pPr>
      <w:proofErr w:type="spellStart"/>
      <w:r w:rsidRPr="00F84526">
        <w:rPr>
          <w:color w:val="212529"/>
        </w:rPr>
        <w:t>Дт</w:t>
      </w:r>
      <w:proofErr w:type="spellEnd"/>
      <w:r w:rsidRPr="00F84526">
        <w:rPr>
          <w:color w:val="212529"/>
        </w:rPr>
        <w:t xml:space="preserve"> 2420 амортизация на ОС первоначальное   </w:t>
      </w:r>
      <w:proofErr w:type="spellStart"/>
      <w:r w:rsidRPr="00F84526">
        <w:rPr>
          <w:color w:val="212529"/>
        </w:rPr>
        <w:t>Кт</w:t>
      </w:r>
      <w:proofErr w:type="spellEnd"/>
      <w:r w:rsidRPr="00F84526">
        <w:rPr>
          <w:color w:val="212529"/>
        </w:rPr>
        <w:t xml:space="preserve"> </w:t>
      </w:r>
      <w:r w:rsidR="00C149BF" w:rsidRPr="00F84526">
        <w:rPr>
          <w:color w:val="212529"/>
        </w:rPr>
        <w:t>2410 амортизация</w:t>
      </w:r>
      <w:r w:rsidRPr="00F84526">
        <w:rPr>
          <w:color w:val="212529"/>
        </w:rPr>
        <w:t xml:space="preserve"> на ОС первоначальное</w:t>
      </w:r>
    </w:p>
    <w:p w:rsidR="00583D91" w:rsidRPr="00F84526" w:rsidRDefault="00C63BBE" w:rsidP="005573D6">
      <w:pPr>
        <w:keepNext/>
        <w:shd w:val="clear" w:color="auto" w:fill="FFFFFF"/>
        <w:spacing w:after="20"/>
        <w:jc w:val="both"/>
        <w:rPr>
          <w:color w:val="212529"/>
        </w:rPr>
      </w:pPr>
      <w:r w:rsidRPr="00F84526">
        <w:rPr>
          <w:color w:val="212529"/>
        </w:rPr>
        <w:t>В программе 1с бухгалтерия формируются следующие документы:</w:t>
      </w:r>
    </w:p>
    <w:p w:rsidR="00583D91" w:rsidRPr="00F84526" w:rsidRDefault="00C63BBE" w:rsidP="005E29C2">
      <w:pPr>
        <w:keepNext/>
        <w:numPr>
          <w:ilvl w:val="0"/>
          <w:numId w:val="31"/>
        </w:numPr>
        <w:shd w:val="clear" w:color="auto" w:fill="FFFFFF"/>
        <w:jc w:val="both"/>
        <w:rPr>
          <w:color w:val="212529"/>
        </w:rPr>
      </w:pPr>
      <w:r w:rsidRPr="00F84526">
        <w:rPr>
          <w:color w:val="212529"/>
        </w:rPr>
        <w:t>Реструктуризация ОС</w:t>
      </w:r>
    </w:p>
    <w:p w:rsidR="00583D91" w:rsidRPr="00F84526" w:rsidRDefault="00C63BBE" w:rsidP="005E29C2">
      <w:pPr>
        <w:keepNext/>
        <w:numPr>
          <w:ilvl w:val="0"/>
          <w:numId w:val="31"/>
        </w:numPr>
        <w:shd w:val="clear" w:color="auto" w:fill="FFFFFF"/>
        <w:spacing w:after="20"/>
        <w:jc w:val="both"/>
        <w:rPr>
          <w:color w:val="212529"/>
        </w:rPr>
      </w:pPr>
      <w:r w:rsidRPr="00F84526">
        <w:rPr>
          <w:color w:val="212529"/>
        </w:rPr>
        <w:t xml:space="preserve">На основании документа реструктуризация ОС формируется документ принятие к учету ОС, с указание новых </w:t>
      </w:r>
      <w:r w:rsidR="00C149BF" w:rsidRPr="00F84526">
        <w:rPr>
          <w:color w:val="212529"/>
        </w:rPr>
        <w:t>ОС, соответствующими</w:t>
      </w:r>
      <w:r w:rsidRPr="00F84526">
        <w:rPr>
          <w:color w:val="212529"/>
        </w:rPr>
        <w:t xml:space="preserve"> МОЛ, счетами расходов и т.д.</w:t>
      </w:r>
    </w:p>
    <w:p w:rsidR="00583D91" w:rsidRPr="00F84526" w:rsidRDefault="00583D91" w:rsidP="005573D6">
      <w:pPr>
        <w:keepNext/>
        <w:shd w:val="clear" w:color="auto" w:fill="FFFFFF"/>
        <w:spacing w:after="20"/>
        <w:ind w:left="720"/>
        <w:jc w:val="both"/>
        <w:rPr>
          <w:b/>
          <w:color w:val="212529"/>
          <w:sz w:val="28"/>
          <w:szCs w:val="28"/>
        </w:rPr>
      </w:pPr>
    </w:p>
    <w:p w:rsidR="00583D91" w:rsidRPr="00F84526" w:rsidRDefault="00413B79" w:rsidP="005573D6">
      <w:pPr>
        <w:keepNext/>
        <w:shd w:val="clear" w:color="auto" w:fill="FFFFFF"/>
        <w:spacing w:after="20"/>
        <w:jc w:val="both"/>
        <w:rPr>
          <w:b/>
          <w:color w:val="212529"/>
          <w:sz w:val="28"/>
          <w:szCs w:val="28"/>
        </w:rPr>
      </w:pPr>
      <w:r w:rsidRPr="00F84526">
        <w:rPr>
          <w:b/>
          <w:color w:val="212529"/>
          <w:sz w:val="28"/>
          <w:szCs w:val="28"/>
        </w:rPr>
        <w:t xml:space="preserve">                                    </w:t>
      </w:r>
      <w:r w:rsidR="00C63BBE" w:rsidRPr="00F84526">
        <w:rPr>
          <w:b/>
          <w:color w:val="212529"/>
          <w:sz w:val="28"/>
          <w:szCs w:val="28"/>
        </w:rPr>
        <w:t>М</w:t>
      </w:r>
      <w:r w:rsidR="00B376D2" w:rsidRPr="00F84526">
        <w:rPr>
          <w:b/>
          <w:color w:val="212529"/>
          <w:sz w:val="28"/>
          <w:szCs w:val="28"/>
        </w:rPr>
        <w:t>одернизация</w:t>
      </w:r>
      <w:r w:rsidR="00C63BBE" w:rsidRPr="00F84526">
        <w:rPr>
          <w:b/>
          <w:color w:val="212529"/>
          <w:sz w:val="28"/>
          <w:szCs w:val="28"/>
        </w:rPr>
        <w:t xml:space="preserve"> ОС </w:t>
      </w:r>
    </w:p>
    <w:p w:rsidR="001A74FF" w:rsidRDefault="00C63BBE" w:rsidP="005573D6">
      <w:pPr>
        <w:spacing w:after="20"/>
        <w:ind w:firstLine="400"/>
        <w:jc w:val="both"/>
      </w:pPr>
      <w:r w:rsidRPr="00F84526">
        <w:t xml:space="preserve">Последующие затраты по основным средствам, направленные на улучшение качественных характеристик состояния данных объектов, например, для </w:t>
      </w:r>
    </w:p>
    <w:p w:rsidR="001A74FF" w:rsidRDefault="001A74FF" w:rsidP="005573D6">
      <w:pPr>
        <w:spacing w:after="20"/>
        <w:ind w:firstLine="400"/>
        <w:jc w:val="both"/>
      </w:pPr>
    </w:p>
    <w:p w:rsidR="001A74FF" w:rsidRDefault="001A74FF" w:rsidP="005573D6">
      <w:pPr>
        <w:spacing w:after="20"/>
        <w:ind w:firstLine="400"/>
        <w:jc w:val="both"/>
      </w:pPr>
    </w:p>
    <w:p w:rsidR="00583D91" w:rsidRPr="00F84526" w:rsidRDefault="00C63BBE" w:rsidP="005573D6">
      <w:pPr>
        <w:spacing w:after="20"/>
        <w:ind w:firstLine="400"/>
        <w:jc w:val="both"/>
      </w:pPr>
      <w:r w:rsidRPr="00F84526">
        <w:t>продления срока полезной службы, повышения производительности, приводящие к увеличению будущих экономических выгод, увеличивают их балансовую стоимость. Этот процесс принято называть модернизацией.</w:t>
      </w:r>
    </w:p>
    <w:p w:rsidR="00583D91" w:rsidRPr="00F84526" w:rsidRDefault="00C63BBE" w:rsidP="005573D6">
      <w:pPr>
        <w:shd w:val="clear" w:color="auto" w:fill="FFFFFF"/>
        <w:spacing w:after="20"/>
        <w:ind w:firstLine="400"/>
        <w:jc w:val="both"/>
        <w:rPr>
          <w:b/>
        </w:rPr>
      </w:pPr>
      <w:r w:rsidRPr="00F84526">
        <w:rPr>
          <w:b/>
        </w:rPr>
        <w:t>Модернизация основных средств — проводки:</w:t>
      </w:r>
    </w:p>
    <w:p w:rsidR="00583D91" w:rsidRDefault="00C63BBE" w:rsidP="005573D6">
      <w:pPr>
        <w:shd w:val="clear" w:color="auto" w:fill="FFFFFF"/>
        <w:spacing w:after="20"/>
        <w:ind w:firstLine="400"/>
        <w:jc w:val="both"/>
      </w:pPr>
      <w:proofErr w:type="spellStart"/>
      <w:r w:rsidRPr="00F84526">
        <w:t>Дт</w:t>
      </w:r>
      <w:proofErr w:type="spellEnd"/>
      <w:r w:rsidRPr="00F84526">
        <w:t xml:space="preserve"> 2933 ОС  - </w:t>
      </w:r>
      <w:proofErr w:type="spellStart"/>
      <w:r w:rsidRPr="00F84526">
        <w:t>Кт</w:t>
      </w:r>
      <w:proofErr w:type="spellEnd"/>
      <w:r>
        <w:t xml:space="preserve"> 3310 - </w:t>
      </w:r>
      <w:proofErr w:type="gramStart"/>
      <w:r>
        <w:t>при</w:t>
      </w:r>
      <w:proofErr w:type="gramEnd"/>
      <w:r>
        <w:t xml:space="preserve"> получение работ  связанных с модернизацией</w:t>
      </w:r>
    </w:p>
    <w:p w:rsidR="00583D91" w:rsidRDefault="00C63BBE" w:rsidP="005573D6">
      <w:pPr>
        <w:shd w:val="clear" w:color="auto" w:fill="FFFFFF"/>
        <w:spacing w:after="20"/>
        <w:ind w:firstLine="400"/>
        <w:jc w:val="both"/>
      </w:pPr>
      <w:proofErr w:type="spellStart"/>
      <w:r>
        <w:t>Дт</w:t>
      </w:r>
      <w:proofErr w:type="spellEnd"/>
      <w:r>
        <w:t xml:space="preserve"> 2933 ОС  - </w:t>
      </w:r>
      <w:proofErr w:type="spellStart"/>
      <w:r>
        <w:t>Кт</w:t>
      </w:r>
      <w:proofErr w:type="spellEnd"/>
      <w:r>
        <w:t xml:space="preserve"> 1330/20/10 - </w:t>
      </w:r>
      <w:proofErr w:type="gramStart"/>
      <w:r>
        <w:t>при</w:t>
      </w:r>
      <w:proofErr w:type="gramEnd"/>
      <w:r>
        <w:t xml:space="preserve"> </w:t>
      </w:r>
      <w:proofErr w:type="gramStart"/>
      <w:r>
        <w:t>списание</w:t>
      </w:r>
      <w:proofErr w:type="gramEnd"/>
      <w:r>
        <w:t xml:space="preserve"> ТМЗ на процесс модернизации </w:t>
      </w:r>
    </w:p>
    <w:p w:rsidR="00583D91" w:rsidRDefault="00C63BBE" w:rsidP="005573D6">
      <w:pPr>
        <w:shd w:val="clear" w:color="auto" w:fill="FFFFFF"/>
        <w:spacing w:after="20"/>
        <w:ind w:firstLine="400"/>
        <w:jc w:val="both"/>
      </w:pPr>
      <w:r>
        <w:t xml:space="preserve">ДТ 2933 ОС - </w:t>
      </w:r>
      <w:proofErr w:type="spellStart"/>
      <w:r>
        <w:t>Кт</w:t>
      </w:r>
      <w:proofErr w:type="spellEnd"/>
      <w:r>
        <w:t xml:space="preserve"> 3350  - начислена заработная плата сотрудников, связанных с процессом модернизации ОС</w:t>
      </w:r>
    </w:p>
    <w:p w:rsidR="00583D91" w:rsidRDefault="00C63BBE" w:rsidP="005573D6">
      <w:pPr>
        <w:shd w:val="clear" w:color="auto" w:fill="FFFFFF"/>
        <w:spacing w:after="20"/>
        <w:jc w:val="both"/>
      </w:pPr>
      <w:r>
        <w:t xml:space="preserve">       </w:t>
      </w:r>
      <w:proofErr w:type="spellStart"/>
      <w:r>
        <w:t>Дт</w:t>
      </w:r>
      <w:proofErr w:type="spellEnd"/>
      <w:r>
        <w:t xml:space="preserve"> 2410 </w:t>
      </w:r>
      <w:proofErr w:type="spellStart"/>
      <w:r>
        <w:t>Кт</w:t>
      </w:r>
      <w:proofErr w:type="spellEnd"/>
      <w:r>
        <w:t xml:space="preserve"> 2933 - после завершения процесса модернизации.</w:t>
      </w:r>
    </w:p>
    <w:p w:rsidR="00583D91" w:rsidRDefault="00C63BBE" w:rsidP="005573D6">
      <w:pPr>
        <w:shd w:val="clear" w:color="auto" w:fill="FFFFFF"/>
        <w:spacing w:after="20"/>
        <w:jc w:val="both"/>
      </w:pPr>
      <w:r>
        <w:t xml:space="preserve"> </w:t>
      </w:r>
      <w:r w:rsidR="009D17E9">
        <w:tab/>
      </w:r>
      <w:r>
        <w:t xml:space="preserve">В программе 1с бухгалтерия формируются первичные документы с указанием счетов затрат по модернизации 2933, на котором аккумулируются </w:t>
      </w:r>
      <w:r w:rsidR="009D17E9">
        <w:t>все затраты,</w:t>
      </w:r>
      <w:r>
        <w:t xml:space="preserve"> связанные с </w:t>
      </w:r>
      <w:r w:rsidR="009D17E9">
        <w:t>модернизацией</w:t>
      </w:r>
      <w:r>
        <w:t xml:space="preserve"> каждого отдельного ОС. После окончательного завершения процесса модернизации формируется документ Модернизация ОС.</w:t>
      </w:r>
    </w:p>
    <w:p w:rsidR="00583D91" w:rsidRDefault="00583D91" w:rsidP="005573D6">
      <w:pPr>
        <w:shd w:val="clear" w:color="auto" w:fill="FFFFFF"/>
        <w:spacing w:after="20"/>
        <w:jc w:val="both"/>
      </w:pPr>
    </w:p>
    <w:p w:rsidR="00583D91" w:rsidRDefault="00C63BBE" w:rsidP="005573D6">
      <w:pPr>
        <w:shd w:val="clear" w:color="auto" w:fill="FFFFFF"/>
        <w:spacing w:after="20"/>
        <w:jc w:val="both"/>
      </w:pPr>
      <w:r>
        <w:lastRenderedPageBreak/>
        <w:t xml:space="preserve"> </w:t>
      </w:r>
    </w:p>
    <w:p w:rsidR="00583D91" w:rsidRPr="00B376D2" w:rsidRDefault="00413B79" w:rsidP="005573D6">
      <w:pPr>
        <w:spacing w:line="276" w:lineRule="auto"/>
        <w:jc w:val="both"/>
        <w:rPr>
          <w:rFonts w:eastAsia="Arial"/>
          <w:b/>
          <w:sz w:val="28"/>
          <w:szCs w:val="28"/>
        </w:rPr>
      </w:pPr>
      <w:r>
        <w:rPr>
          <w:rFonts w:eastAsia="Arial"/>
          <w:b/>
          <w:sz w:val="28"/>
          <w:szCs w:val="28"/>
        </w:rPr>
        <w:t xml:space="preserve">                          </w:t>
      </w:r>
      <w:r w:rsidR="00B376D2">
        <w:rPr>
          <w:rFonts w:eastAsia="Arial"/>
          <w:b/>
          <w:sz w:val="28"/>
          <w:szCs w:val="28"/>
        </w:rPr>
        <w:t>В</w:t>
      </w:r>
      <w:r w:rsidR="00C63BBE" w:rsidRPr="00B376D2">
        <w:rPr>
          <w:rFonts w:eastAsia="Arial"/>
          <w:b/>
          <w:sz w:val="28"/>
          <w:szCs w:val="28"/>
        </w:rPr>
        <w:t>ыбытие и списание ОС.</w:t>
      </w:r>
    </w:p>
    <w:p w:rsidR="00583D91" w:rsidRDefault="00C63BBE" w:rsidP="005573D6">
      <w:pPr>
        <w:shd w:val="clear" w:color="auto" w:fill="FFFFFF"/>
        <w:spacing w:line="276" w:lineRule="auto"/>
        <w:ind w:firstLine="400"/>
        <w:jc w:val="both"/>
      </w:pPr>
      <w:r>
        <w:t>Выбытие объекта основных средств может происходить различными способами (например, путем продажи, заключения договора финансовой аренды или путем дарения).</w:t>
      </w:r>
    </w:p>
    <w:p w:rsidR="00583D91" w:rsidRDefault="00C63BBE" w:rsidP="005573D6">
      <w:pPr>
        <w:shd w:val="clear" w:color="auto" w:fill="FFFFFF"/>
        <w:spacing w:line="276" w:lineRule="auto"/>
        <w:ind w:firstLine="400"/>
        <w:jc w:val="both"/>
      </w:pPr>
      <w:r>
        <w:t>Доходы или расходы, возникающие в связи со списанием объекта основных средств, определяются как разница между чистыми поступлениями от выбытия, если таковые имеются, и балансовой стоимостью объекта.</w:t>
      </w:r>
    </w:p>
    <w:p w:rsidR="00583D91" w:rsidRDefault="00C63BBE" w:rsidP="005573D6">
      <w:pPr>
        <w:shd w:val="clear" w:color="auto" w:fill="FFFFFF"/>
        <w:spacing w:line="276" w:lineRule="auto"/>
        <w:ind w:firstLine="400"/>
        <w:jc w:val="both"/>
      </w:pPr>
      <w:r>
        <w:t>Также объекты основных средств могут списываться с бухгалтерского баланса субъекта в результате физического или морального износа, передачи другим субъектам основных средств в виде вклада в уставный капитал, безвозмездной передачи другим юридическим и физическим лицам; недостач, стихийных бедствий и других причин.</w:t>
      </w:r>
    </w:p>
    <w:p w:rsidR="00583D91" w:rsidRDefault="00C63BBE" w:rsidP="005573D6">
      <w:pPr>
        <w:shd w:val="clear" w:color="auto" w:fill="FFFFFF"/>
        <w:spacing w:line="276" w:lineRule="auto"/>
        <w:ind w:firstLine="400"/>
        <w:jc w:val="both"/>
      </w:pPr>
      <w:r>
        <w:t>Выбытие основных средств оформляется следующими документами:</w:t>
      </w:r>
    </w:p>
    <w:p w:rsidR="00583D91" w:rsidRDefault="00C63BBE" w:rsidP="005573D6">
      <w:pPr>
        <w:shd w:val="clear" w:color="auto" w:fill="FFFFFF"/>
        <w:spacing w:line="276" w:lineRule="auto"/>
        <w:ind w:firstLine="400"/>
        <w:jc w:val="both"/>
      </w:pPr>
      <w:r>
        <w:t>1. Приказа руководителя о назначении комиссии для списания основных средств и соответственно создание этой комиссии;</w:t>
      </w:r>
    </w:p>
    <w:p w:rsidR="00583D91" w:rsidRDefault="00C63BBE" w:rsidP="005573D6">
      <w:pPr>
        <w:shd w:val="clear" w:color="auto" w:fill="FFFFFF"/>
        <w:spacing w:line="276" w:lineRule="auto"/>
        <w:ind w:firstLine="400"/>
        <w:jc w:val="both"/>
      </w:pPr>
      <w:r>
        <w:t>2. оформление заключения комиссии с указанием причины списания основного средства. Для корректного заключения можно подготовить акт технической экспертизы с привлечением сторонней фирмы, если внутри самой фирмы нет таких специалистов;</w:t>
      </w:r>
    </w:p>
    <w:p w:rsidR="00583D91" w:rsidRDefault="00C63BBE" w:rsidP="005573D6">
      <w:pPr>
        <w:shd w:val="clear" w:color="auto" w:fill="FFFFFF"/>
        <w:spacing w:line="276" w:lineRule="auto"/>
        <w:ind w:firstLine="400"/>
        <w:jc w:val="both"/>
      </w:pPr>
      <w:r>
        <w:t>3. оформление акта на списание по следующим формам:</w:t>
      </w:r>
    </w:p>
    <w:p w:rsidR="00583D91" w:rsidRDefault="00C63BBE" w:rsidP="005573D6">
      <w:pPr>
        <w:shd w:val="clear" w:color="auto" w:fill="FFFFFF"/>
        <w:spacing w:line="276" w:lineRule="auto"/>
        <w:ind w:firstLine="400"/>
        <w:jc w:val="both"/>
      </w:pPr>
      <w:r>
        <w:t>- акт на выбытие (списание) долгосрочных активов (</w:t>
      </w:r>
      <w:hyperlink r:id="rId42">
        <w:r>
          <w:rPr>
            <w:color w:val="000080"/>
            <w:u w:val="single"/>
          </w:rPr>
          <w:t>форма ДА-3</w:t>
        </w:r>
      </w:hyperlink>
      <w:r>
        <w:t>). Применяется для учета долгосрочных активов, относящихся к: основным средствам (за исключением автотранспортных средств); нематериальным активам; инвестиционному имуществу; долгосрочным активам, предназначенным для продажи;</w:t>
      </w:r>
    </w:p>
    <w:p w:rsidR="00583D91" w:rsidRDefault="00C63BBE" w:rsidP="005573D6">
      <w:pPr>
        <w:shd w:val="clear" w:color="auto" w:fill="FFFFFF"/>
        <w:spacing w:line="276" w:lineRule="auto"/>
        <w:ind w:firstLine="400"/>
        <w:jc w:val="both"/>
      </w:pPr>
      <w:r>
        <w:t>- акт на списание автотранспортных средств (</w:t>
      </w:r>
      <w:hyperlink r:id="rId43">
        <w:r>
          <w:rPr>
            <w:color w:val="000080"/>
            <w:u w:val="single"/>
          </w:rPr>
          <w:t>форма ОС-2</w:t>
        </w:r>
      </w:hyperlink>
      <w:r>
        <w:t>).</w:t>
      </w:r>
    </w:p>
    <w:p w:rsidR="00583D91" w:rsidRDefault="00C63BBE" w:rsidP="005573D6">
      <w:pPr>
        <w:shd w:val="clear" w:color="auto" w:fill="FFFFFF"/>
        <w:spacing w:line="276" w:lineRule="auto"/>
        <w:ind w:firstLine="400"/>
        <w:jc w:val="both"/>
      </w:pPr>
      <w:r>
        <w:t>Формы ДА-3 и ОС-2 утверждены приказом Министра финансов Республики Казахстан от 20 декабря 2012 года № 562.</w:t>
      </w:r>
    </w:p>
    <w:p w:rsidR="00583D91" w:rsidRDefault="00C63BBE" w:rsidP="005573D6">
      <w:pPr>
        <w:shd w:val="clear" w:color="auto" w:fill="FFFFFF"/>
        <w:spacing w:line="276" w:lineRule="auto"/>
        <w:ind w:firstLine="400"/>
        <w:jc w:val="both"/>
      </w:pPr>
      <w:r>
        <w:t>На основании вышеуказанных документов основные средства можно списать. Далее при необходимости:</w:t>
      </w:r>
    </w:p>
    <w:p w:rsidR="00583D91" w:rsidRDefault="00C63BBE" w:rsidP="005573D6">
      <w:pPr>
        <w:shd w:val="clear" w:color="auto" w:fill="FFFFFF"/>
        <w:spacing w:line="276" w:lineRule="auto"/>
        <w:ind w:firstLine="400"/>
        <w:jc w:val="both"/>
      </w:pPr>
      <w:r>
        <w:t>1. Издать приказ руководителя на утилизацию основного средства с указанием наименования, количества и суммы.</w:t>
      </w:r>
    </w:p>
    <w:p w:rsidR="00583D91" w:rsidRDefault="00C63BBE" w:rsidP="005573D6">
      <w:pPr>
        <w:shd w:val="clear" w:color="auto" w:fill="FFFFFF"/>
        <w:spacing w:line="276" w:lineRule="auto"/>
        <w:ind w:firstLine="400"/>
        <w:jc w:val="both"/>
      </w:pPr>
      <w:r>
        <w:t xml:space="preserve">2. При утилизации оформить акт. </w:t>
      </w:r>
    </w:p>
    <w:p w:rsidR="00583D91" w:rsidRDefault="00C63BBE" w:rsidP="005573D6">
      <w:pPr>
        <w:shd w:val="clear" w:color="auto" w:fill="FFFFFF"/>
        <w:spacing w:line="276" w:lineRule="auto"/>
        <w:ind w:firstLine="400"/>
        <w:jc w:val="both"/>
      </w:pPr>
      <w:r>
        <w:t xml:space="preserve">В случае списания ОС в </w:t>
      </w:r>
      <w:proofErr w:type="spellStart"/>
      <w:r>
        <w:t>бух.учете</w:t>
      </w:r>
      <w:proofErr w:type="spellEnd"/>
      <w:r>
        <w:t xml:space="preserve">, </w:t>
      </w:r>
      <w:proofErr w:type="spellStart"/>
      <w:r>
        <w:t>которе</w:t>
      </w:r>
      <w:proofErr w:type="spellEnd"/>
      <w:r>
        <w:t xml:space="preserve"> пришло в негодность до окончания срока использования (поломанные столы, сгоревшие компьютеры), для подтверждения факта списания Ос необходимо документы, подтверждающие факт списания, а именно акты о непригодности дальнейшего использования актива из специализированной организации).</w:t>
      </w:r>
    </w:p>
    <w:p w:rsidR="00583D91" w:rsidRDefault="00C63BBE" w:rsidP="005573D6">
      <w:pPr>
        <w:shd w:val="clear" w:color="auto" w:fill="FFFFFF"/>
        <w:spacing w:line="276" w:lineRule="auto"/>
        <w:ind w:firstLine="400"/>
        <w:jc w:val="both"/>
      </w:pPr>
      <w:r>
        <w:t>В бухгалтерском учете формируются следующие проводки для отражения списания основных средств:</w:t>
      </w:r>
    </w:p>
    <w:p w:rsidR="00583D91" w:rsidRDefault="00C63BBE" w:rsidP="005E29C2">
      <w:pPr>
        <w:numPr>
          <w:ilvl w:val="0"/>
          <w:numId w:val="12"/>
        </w:numPr>
        <w:shd w:val="clear" w:color="auto" w:fill="FFFFFF"/>
        <w:spacing w:line="276" w:lineRule="auto"/>
        <w:jc w:val="both"/>
        <w:rPr>
          <w:b/>
        </w:rPr>
      </w:pPr>
      <w:r>
        <w:rPr>
          <w:b/>
        </w:rPr>
        <w:t>Списание ОС</w:t>
      </w:r>
    </w:p>
    <w:p w:rsidR="00583D91" w:rsidRDefault="00C63BBE" w:rsidP="005573D6">
      <w:pPr>
        <w:shd w:val="clear" w:color="auto" w:fill="FFFFFF"/>
        <w:spacing w:line="276" w:lineRule="auto"/>
        <w:ind w:left="720"/>
        <w:jc w:val="both"/>
      </w:pPr>
      <w:proofErr w:type="spellStart"/>
      <w:r>
        <w:t>Дт</w:t>
      </w:r>
      <w:proofErr w:type="spellEnd"/>
      <w:r>
        <w:t xml:space="preserve"> 2420 -  </w:t>
      </w:r>
      <w:proofErr w:type="spellStart"/>
      <w:r>
        <w:t>Кт</w:t>
      </w:r>
      <w:proofErr w:type="spellEnd"/>
      <w:r>
        <w:t xml:space="preserve"> 2410  </w:t>
      </w:r>
      <w:r>
        <w:rPr>
          <w:highlight w:val="white"/>
        </w:rPr>
        <w:t>на сумму износа выбывших ОС</w:t>
      </w:r>
    </w:p>
    <w:p w:rsidR="00583D91" w:rsidRDefault="00C63BBE" w:rsidP="005573D6">
      <w:pPr>
        <w:ind w:firstLine="400"/>
        <w:jc w:val="both"/>
        <w:rPr>
          <w:highlight w:val="white"/>
        </w:rPr>
      </w:pPr>
      <w:r>
        <w:t xml:space="preserve">     </w:t>
      </w:r>
      <w:proofErr w:type="spellStart"/>
      <w:r>
        <w:t>Дт</w:t>
      </w:r>
      <w:proofErr w:type="spellEnd"/>
      <w:r>
        <w:t xml:space="preserve"> 7410  - </w:t>
      </w:r>
      <w:proofErr w:type="spellStart"/>
      <w:r>
        <w:t>Кт</w:t>
      </w:r>
      <w:proofErr w:type="spellEnd"/>
      <w:r>
        <w:t xml:space="preserve"> 2410 </w:t>
      </w:r>
      <w:r>
        <w:rPr>
          <w:highlight w:val="white"/>
        </w:rPr>
        <w:t>выбытие ОС при ликвидации по балансовой стоимости</w:t>
      </w:r>
    </w:p>
    <w:p w:rsidR="00583D91" w:rsidRDefault="00C63BBE" w:rsidP="005573D6">
      <w:pPr>
        <w:ind w:firstLine="400"/>
        <w:jc w:val="both"/>
        <w:rPr>
          <w:highlight w:val="white"/>
        </w:rPr>
      </w:pPr>
      <w:r>
        <w:rPr>
          <w:highlight w:val="white"/>
        </w:rPr>
        <w:lastRenderedPageBreak/>
        <w:t xml:space="preserve">   </w:t>
      </w:r>
      <w:proofErr w:type="spellStart"/>
      <w:r>
        <w:rPr>
          <w:highlight w:val="white"/>
        </w:rPr>
        <w:t>Дт</w:t>
      </w:r>
      <w:proofErr w:type="spellEnd"/>
      <w:r>
        <w:rPr>
          <w:highlight w:val="white"/>
        </w:rPr>
        <w:t xml:space="preserve"> 7210  - </w:t>
      </w:r>
      <w:proofErr w:type="spellStart"/>
      <w:r>
        <w:rPr>
          <w:highlight w:val="white"/>
        </w:rPr>
        <w:t>Кт</w:t>
      </w:r>
      <w:proofErr w:type="spellEnd"/>
      <w:r>
        <w:rPr>
          <w:highlight w:val="white"/>
        </w:rPr>
        <w:t xml:space="preserve"> 3130 на сумму НДС на сумму </w:t>
      </w:r>
      <w:proofErr w:type="spellStart"/>
      <w:r>
        <w:rPr>
          <w:highlight w:val="white"/>
        </w:rPr>
        <w:t>недоамортизированной</w:t>
      </w:r>
      <w:proofErr w:type="spellEnd"/>
      <w:r>
        <w:rPr>
          <w:highlight w:val="white"/>
        </w:rPr>
        <w:t xml:space="preserve"> стоимости, в случае порчи, лома и </w:t>
      </w:r>
      <w:proofErr w:type="spellStart"/>
      <w:r>
        <w:rPr>
          <w:highlight w:val="white"/>
        </w:rPr>
        <w:t>т</w:t>
      </w:r>
      <w:proofErr w:type="gramStart"/>
      <w:r>
        <w:rPr>
          <w:highlight w:val="white"/>
        </w:rPr>
        <w:t>.д</w:t>
      </w:r>
      <w:proofErr w:type="spellEnd"/>
      <w:proofErr w:type="gramEnd"/>
    </w:p>
    <w:p w:rsidR="00583D91" w:rsidRDefault="00C63BBE" w:rsidP="005573D6">
      <w:pPr>
        <w:ind w:firstLine="400"/>
        <w:jc w:val="both"/>
        <w:rPr>
          <w:highlight w:val="white"/>
        </w:rPr>
      </w:pPr>
      <w:r>
        <w:rPr>
          <w:highlight w:val="white"/>
        </w:rPr>
        <w:t xml:space="preserve">В случае списания полностью </w:t>
      </w:r>
      <w:proofErr w:type="spellStart"/>
      <w:r>
        <w:rPr>
          <w:highlight w:val="white"/>
        </w:rPr>
        <w:t>самортизированных</w:t>
      </w:r>
      <w:proofErr w:type="spellEnd"/>
      <w:r>
        <w:rPr>
          <w:highlight w:val="white"/>
        </w:rPr>
        <w:t xml:space="preserve"> ОС НДС при списании не возникает.</w:t>
      </w:r>
    </w:p>
    <w:p w:rsidR="00583D91" w:rsidRDefault="00C63BBE" w:rsidP="005E29C2">
      <w:pPr>
        <w:numPr>
          <w:ilvl w:val="0"/>
          <w:numId w:val="12"/>
        </w:numPr>
        <w:jc w:val="both"/>
        <w:rPr>
          <w:b/>
          <w:highlight w:val="white"/>
        </w:rPr>
      </w:pPr>
      <w:r>
        <w:rPr>
          <w:b/>
          <w:highlight w:val="white"/>
        </w:rPr>
        <w:t>Списание ОС при безвозмездной передаче</w:t>
      </w:r>
    </w:p>
    <w:p w:rsidR="00583D91" w:rsidRDefault="00C63BBE" w:rsidP="005573D6">
      <w:pPr>
        <w:shd w:val="clear" w:color="auto" w:fill="FFFFFF"/>
        <w:spacing w:line="276" w:lineRule="auto"/>
        <w:ind w:left="720"/>
        <w:jc w:val="both"/>
      </w:pPr>
      <w:proofErr w:type="spellStart"/>
      <w:r>
        <w:t>Дт</w:t>
      </w:r>
      <w:proofErr w:type="spellEnd"/>
      <w:r>
        <w:t xml:space="preserve"> 2420 -  </w:t>
      </w:r>
      <w:proofErr w:type="spellStart"/>
      <w:r>
        <w:t>Кт</w:t>
      </w:r>
      <w:proofErr w:type="spellEnd"/>
      <w:r>
        <w:t xml:space="preserve"> 2410  </w:t>
      </w:r>
      <w:r>
        <w:rPr>
          <w:highlight w:val="white"/>
        </w:rPr>
        <w:t>на сумму износа выбывших ОС</w:t>
      </w:r>
    </w:p>
    <w:p w:rsidR="00583D91" w:rsidRDefault="00C63BBE" w:rsidP="005573D6">
      <w:pPr>
        <w:ind w:firstLine="400"/>
        <w:jc w:val="both"/>
        <w:rPr>
          <w:highlight w:val="white"/>
        </w:rPr>
      </w:pPr>
      <w:r>
        <w:t xml:space="preserve">     </w:t>
      </w:r>
      <w:proofErr w:type="spellStart"/>
      <w:r>
        <w:t>Дт</w:t>
      </w:r>
      <w:proofErr w:type="spellEnd"/>
      <w:r>
        <w:t xml:space="preserve"> 7410  - </w:t>
      </w:r>
      <w:proofErr w:type="spellStart"/>
      <w:r>
        <w:t>Кт</w:t>
      </w:r>
      <w:proofErr w:type="spellEnd"/>
      <w:r>
        <w:t xml:space="preserve"> 2410 </w:t>
      </w:r>
      <w:r>
        <w:rPr>
          <w:highlight w:val="white"/>
        </w:rPr>
        <w:t>выбытие ОС при ликвидации по балансовой стоимости</w:t>
      </w:r>
    </w:p>
    <w:p w:rsidR="00583D91" w:rsidRDefault="00C63BBE" w:rsidP="005573D6">
      <w:pPr>
        <w:ind w:firstLine="400"/>
        <w:jc w:val="both"/>
        <w:rPr>
          <w:highlight w:val="white"/>
        </w:rPr>
      </w:pPr>
      <w:r>
        <w:rPr>
          <w:highlight w:val="white"/>
        </w:rPr>
        <w:t xml:space="preserve">     </w:t>
      </w:r>
      <w:proofErr w:type="spellStart"/>
      <w:r>
        <w:rPr>
          <w:highlight w:val="white"/>
        </w:rPr>
        <w:t>Дт</w:t>
      </w:r>
      <w:proofErr w:type="spellEnd"/>
      <w:r>
        <w:rPr>
          <w:highlight w:val="white"/>
        </w:rPr>
        <w:t xml:space="preserve"> 7210  - </w:t>
      </w:r>
      <w:proofErr w:type="spellStart"/>
      <w:r>
        <w:rPr>
          <w:highlight w:val="white"/>
        </w:rPr>
        <w:t>Кт</w:t>
      </w:r>
      <w:proofErr w:type="spellEnd"/>
      <w:r>
        <w:rPr>
          <w:highlight w:val="white"/>
        </w:rPr>
        <w:t xml:space="preserve"> 3130 на сумму НДС от балансовой стоимости ОС</w:t>
      </w:r>
    </w:p>
    <w:p w:rsidR="00583D91" w:rsidRDefault="00C63BBE" w:rsidP="005573D6">
      <w:pPr>
        <w:jc w:val="both"/>
        <w:rPr>
          <w:highlight w:val="white"/>
        </w:rPr>
      </w:pPr>
      <w:r>
        <w:rPr>
          <w:highlight w:val="white"/>
        </w:rPr>
        <w:t xml:space="preserve">В программе 1 </w:t>
      </w:r>
      <w:proofErr w:type="gramStart"/>
      <w:r>
        <w:rPr>
          <w:highlight w:val="white"/>
        </w:rPr>
        <w:t>с</w:t>
      </w:r>
      <w:proofErr w:type="gramEnd"/>
      <w:r>
        <w:rPr>
          <w:highlight w:val="white"/>
        </w:rPr>
        <w:t xml:space="preserve"> </w:t>
      </w:r>
      <w:proofErr w:type="gramStart"/>
      <w:r>
        <w:rPr>
          <w:highlight w:val="white"/>
        </w:rPr>
        <w:t>бухгалтерия</w:t>
      </w:r>
      <w:proofErr w:type="gramEnd"/>
      <w:r>
        <w:rPr>
          <w:highlight w:val="white"/>
        </w:rPr>
        <w:t xml:space="preserve"> формируется документ  - Списание ОС</w:t>
      </w:r>
    </w:p>
    <w:p w:rsidR="00583D91" w:rsidRDefault="00583D91" w:rsidP="005573D6">
      <w:pPr>
        <w:ind w:firstLine="400"/>
        <w:jc w:val="both"/>
        <w:rPr>
          <w:highlight w:val="white"/>
        </w:rPr>
      </w:pPr>
    </w:p>
    <w:p w:rsidR="00583D91" w:rsidRDefault="00C63BBE" w:rsidP="005E29C2">
      <w:pPr>
        <w:numPr>
          <w:ilvl w:val="0"/>
          <w:numId w:val="12"/>
        </w:numPr>
        <w:jc w:val="both"/>
        <w:rPr>
          <w:b/>
          <w:highlight w:val="white"/>
        </w:rPr>
      </w:pPr>
      <w:r>
        <w:rPr>
          <w:b/>
          <w:highlight w:val="white"/>
        </w:rPr>
        <w:t>Продажа ОС</w:t>
      </w:r>
    </w:p>
    <w:p w:rsidR="00583D91" w:rsidRDefault="00C63BBE" w:rsidP="005573D6">
      <w:pPr>
        <w:jc w:val="both"/>
      </w:pPr>
      <w:r>
        <w:rPr>
          <w:highlight w:val="white"/>
        </w:rPr>
        <w:t xml:space="preserve">             </w:t>
      </w:r>
      <w:proofErr w:type="spellStart"/>
      <w:r>
        <w:t>Дт</w:t>
      </w:r>
      <w:proofErr w:type="spellEnd"/>
      <w:r>
        <w:t xml:space="preserve"> 2420 -  </w:t>
      </w:r>
      <w:proofErr w:type="spellStart"/>
      <w:r>
        <w:t>Кт</w:t>
      </w:r>
      <w:proofErr w:type="spellEnd"/>
      <w:r>
        <w:t xml:space="preserve"> 2410  </w:t>
      </w:r>
      <w:r>
        <w:rPr>
          <w:highlight w:val="white"/>
        </w:rPr>
        <w:t>на сумму износа выбывших ОС</w:t>
      </w:r>
    </w:p>
    <w:p w:rsidR="00583D91" w:rsidRDefault="00C63BBE" w:rsidP="005573D6">
      <w:pPr>
        <w:ind w:firstLine="400"/>
        <w:jc w:val="both"/>
        <w:rPr>
          <w:highlight w:val="white"/>
        </w:rPr>
      </w:pPr>
      <w:r>
        <w:t xml:space="preserve">      </w:t>
      </w:r>
      <w:proofErr w:type="spellStart"/>
      <w:r>
        <w:t>Дт</w:t>
      </w:r>
      <w:proofErr w:type="spellEnd"/>
      <w:r>
        <w:t xml:space="preserve"> 7410  - </w:t>
      </w:r>
      <w:proofErr w:type="spellStart"/>
      <w:r>
        <w:t>Кт</w:t>
      </w:r>
      <w:proofErr w:type="spellEnd"/>
      <w:r>
        <w:t xml:space="preserve"> 2410 </w:t>
      </w:r>
      <w:r>
        <w:rPr>
          <w:highlight w:val="white"/>
        </w:rPr>
        <w:t>выбытие ОС при ликвидации по балансовой стоимости</w:t>
      </w:r>
    </w:p>
    <w:p w:rsidR="00583D91" w:rsidRDefault="00C63BBE" w:rsidP="005573D6">
      <w:pPr>
        <w:ind w:firstLine="400"/>
        <w:jc w:val="both"/>
        <w:rPr>
          <w:highlight w:val="white"/>
        </w:rPr>
      </w:pPr>
      <w:r>
        <w:rPr>
          <w:highlight w:val="white"/>
        </w:rPr>
        <w:t xml:space="preserve">   </w:t>
      </w:r>
      <w:proofErr w:type="spellStart"/>
      <w:r>
        <w:rPr>
          <w:highlight w:val="white"/>
        </w:rPr>
        <w:t>Дт</w:t>
      </w:r>
      <w:proofErr w:type="spellEnd"/>
      <w:r>
        <w:rPr>
          <w:highlight w:val="white"/>
        </w:rPr>
        <w:t xml:space="preserve"> 7210  - </w:t>
      </w:r>
      <w:proofErr w:type="spellStart"/>
      <w:r>
        <w:rPr>
          <w:highlight w:val="white"/>
        </w:rPr>
        <w:t>Кт</w:t>
      </w:r>
      <w:proofErr w:type="spellEnd"/>
      <w:r>
        <w:rPr>
          <w:highlight w:val="white"/>
        </w:rPr>
        <w:t xml:space="preserve"> 3130 на сумму НДС от стоимости реализации ОС, если иное не предусмотрено НК.</w:t>
      </w:r>
    </w:p>
    <w:p w:rsidR="00583D91" w:rsidRDefault="00C63BBE" w:rsidP="005573D6">
      <w:pPr>
        <w:jc w:val="both"/>
        <w:rPr>
          <w:highlight w:val="white"/>
        </w:rPr>
      </w:pPr>
      <w:r>
        <w:rPr>
          <w:highlight w:val="white"/>
        </w:rPr>
        <w:t xml:space="preserve">В программе 1 </w:t>
      </w:r>
      <w:proofErr w:type="gramStart"/>
      <w:r>
        <w:rPr>
          <w:highlight w:val="white"/>
        </w:rPr>
        <w:t>с</w:t>
      </w:r>
      <w:proofErr w:type="gramEnd"/>
      <w:r>
        <w:rPr>
          <w:highlight w:val="white"/>
        </w:rPr>
        <w:t xml:space="preserve"> </w:t>
      </w:r>
      <w:proofErr w:type="gramStart"/>
      <w:r>
        <w:rPr>
          <w:highlight w:val="white"/>
        </w:rPr>
        <w:t>бухгалтерия</w:t>
      </w:r>
      <w:proofErr w:type="gramEnd"/>
      <w:r>
        <w:rPr>
          <w:highlight w:val="white"/>
        </w:rPr>
        <w:t xml:space="preserve"> формируется документ  - Передачи ОС</w:t>
      </w:r>
    </w:p>
    <w:p w:rsidR="00583D91" w:rsidRDefault="00C63BBE" w:rsidP="005573D6">
      <w:pPr>
        <w:jc w:val="both"/>
        <w:rPr>
          <w:highlight w:val="white"/>
        </w:rPr>
      </w:pPr>
      <w:r>
        <w:rPr>
          <w:highlight w:val="white"/>
        </w:rPr>
        <w:t xml:space="preserve"> </w:t>
      </w:r>
      <w:r>
        <w:rPr>
          <w:highlight w:val="white"/>
        </w:rPr>
        <w:tab/>
        <w:t>Микроволновые печи, холодильники, ковры, картины, телевизоры, дорогостоящие комнатные растения необходимо учитывать на счете 1310, однако только в целях бухгалтерского учета. В налоговом учете данные активы не должны быть учтены.</w:t>
      </w:r>
    </w:p>
    <w:p w:rsidR="00583D91" w:rsidRDefault="00583D91" w:rsidP="005573D6">
      <w:pPr>
        <w:jc w:val="both"/>
        <w:rPr>
          <w:highlight w:val="white"/>
        </w:rPr>
      </w:pPr>
    </w:p>
    <w:p w:rsidR="00583D91" w:rsidRDefault="00583D91" w:rsidP="005573D6">
      <w:pPr>
        <w:pBdr>
          <w:top w:val="nil"/>
          <w:left w:val="nil"/>
          <w:bottom w:val="nil"/>
          <w:right w:val="nil"/>
          <w:between w:val="nil"/>
        </w:pBdr>
        <w:ind w:firstLine="400"/>
        <w:jc w:val="both"/>
      </w:pPr>
    </w:p>
    <w:p w:rsidR="00583D91" w:rsidRPr="00E07D01" w:rsidRDefault="00E07D01" w:rsidP="005573D6">
      <w:pPr>
        <w:pBdr>
          <w:top w:val="nil"/>
          <w:left w:val="nil"/>
          <w:bottom w:val="nil"/>
          <w:right w:val="nil"/>
          <w:between w:val="nil"/>
        </w:pBdr>
        <w:ind w:firstLine="400"/>
        <w:jc w:val="both"/>
        <w:rPr>
          <w:b/>
          <w:sz w:val="32"/>
          <w:szCs w:val="32"/>
          <w:u w:val="single"/>
        </w:rPr>
      </w:pPr>
      <w:r w:rsidRPr="00E07D01">
        <w:rPr>
          <w:b/>
          <w:sz w:val="32"/>
          <w:szCs w:val="32"/>
          <w:u w:val="single"/>
        </w:rPr>
        <w:t xml:space="preserve">Раздел 11. </w:t>
      </w:r>
      <w:r w:rsidR="00C63BBE" w:rsidRPr="00E07D01">
        <w:rPr>
          <w:b/>
          <w:sz w:val="32"/>
          <w:szCs w:val="32"/>
          <w:u w:val="single"/>
        </w:rPr>
        <w:t>НМА</w:t>
      </w:r>
    </w:p>
    <w:p w:rsidR="00583D91" w:rsidRDefault="00C63BBE" w:rsidP="005573D6">
      <w:pPr>
        <w:ind w:firstLine="400"/>
        <w:jc w:val="both"/>
        <w:rPr>
          <w:b/>
        </w:rPr>
      </w:pPr>
      <w:r w:rsidRPr="004E25F9">
        <w:rPr>
          <w:b/>
          <w:sz w:val="28"/>
          <w:szCs w:val="28"/>
        </w:rPr>
        <w:t>Нематериальный актив</w:t>
      </w:r>
      <w:r>
        <w:rPr>
          <w:b/>
        </w:rPr>
        <w:t xml:space="preserve"> идентифицируется, если:</w:t>
      </w:r>
    </w:p>
    <w:p w:rsidR="00583D91" w:rsidRDefault="00C63BBE" w:rsidP="005573D6">
      <w:pPr>
        <w:ind w:firstLine="400"/>
        <w:jc w:val="both"/>
      </w:pPr>
      <w:r>
        <w:t>1) у субъекта есть возможность его продать, сдать в аренду или обменять, либо отдельно, либо вместе со связанным активом или обязательством;</w:t>
      </w:r>
    </w:p>
    <w:p w:rsidR="00583D91" w:rsidRDefault="00C63BBE" w:rsidP="005573D6">
      <w:pPr>
        <w:ind w:firstLine="400"/>
        <w:jc w:val="both"/>
      </w:pPr>
      <w:r>
        <w:t>2) он возникает из юридических прав, независимо от того, являются ли они передаваемыми или отделяемыми от субъекта или от других прав и обязательств.</w:t>
      </w:r>
    </w:p>
    <w:p w:rsidR="00583D91" w:rsidRDefault="00C63BBE" w:rsidP="005573D6">
      <w:pPr>
        <w:ind w:firstLine="400"/>
        <w:jc w:val="both"/>
      </w:pPr>
      <w:r>
        <w:t>Контроль над нематериальными активами означает:</w:t>
      </w:r>
    </w:p>
    <w:p w:rsidR="00583D91" w:rsidRDefault="00C63BBE" w:rsidP="005573D6">
      <w:pPr>
        <w:ind w:firstLine="400"/>
        <w:jc w:val="both"/>
      </w:pPr>
      <w:r>
        <w:t>1) право на получение будущих экономических выгод от использования нематериального актива (например, право, оформленное юридическими документами - патент, лицензия);</w:t>
      </w:r>
    </w:p>
    <w:p w:rsidR="00583D91" w:rsidRDefault="00C63BBE" w:rsidP="005573D6">
      <w:pPr>
        <w:ind w:firstLine="400"/>
        <w:jc w:val="both"/>
      </w:pPr>
      <w:r>
        <w:t>2) возможность запретить доступ других лиц к выгодам от использования нематериального актива (например, посредством юридической ответственности за разглашение коммерческой тайны).</w:t>
      </w:r>
    </w:p>
    <w:p w:rsidR="00583D91" w:rsidRDefault="00C63BBE" w:rsidP="005573D6">
      <w:pPr>
        <w:ind w:firstLine="400"/>
        <w:jc w:val="both"/>
      </w:pPr>
      <w:r>
        <w:t>Будущие экономические выгоды, поступающие от нематериального актива, включают доход от реализации продукции или услуг, экономию затрат или другие выгоды, являющиеся результатом использования актива субъекта.</w:t>
      </w:r>
    </w:p>
    <w:p w:rsidR="00583D91" w:rsidRDefault="00C63BBE" w:rsidP="005573D6">
      <w:pPr>
        <w:ind w:firstLine="400"/>
        <w:jc w:val="both"/>
      </w:pPr>
      <w:r>
        <w:t xml:space="preserve">Нематериальные активы, подлежащие признанию в качестве актива, первоначально измеряются по себестоимости, которая включает в себя фактическую стоимость </w:t>
      </w:r>
      <w:r w:rsidR="009D17E9">
        <w:t xml:space="preserve">приобретения, </w:t>
      </w:r>
      <w:r w:rsidR="009D17E9">
        <w:rPr>
          <w:highlight w:val="white"/>
        </w:rPr>
        <w:t>любые</w:t>
      </w:r>
      <w:r>
        <w:rPr>
          <w:highlight w:val="white"/>
        </w:rPr>
        <w:t xml:space="preserve"> прямо относимые затраты на подготовку актива к использованию по назначению, и</w:t>
      </w:r>
      <w:r>
        <w:t>мпортных пошлин и налогов (кроме возмещаемых), за вычетом торговых скидок.</w:t>
      </w:r>
    </w:p>
    <w:p w:rsidR="00583D91" w:rsidRDefault="00C63BBE" w:rsidP="005573D6">
      <w:pPr>
        <w:pBdr>
          <w:left w:val="none" w:sz="0" w:space="25" w:color="auto"/>
        </w:pBdr>
        <w:shd w:val="clear" w:color="auto" w:fill="FFFFFF"/>
        <w:jc w:val="both"/>
      </w:pPr>
      <w:r>
        <w:t xml:space="preserve">Предприятие должно признавать </w:t>
      </w:r>
      <w:r>
        <w:rPr>
          <w:b/>
        </w:rPr>
        <w:t>затраты, понесенные самостоятельно по нематериальной статье</w:t>
      </w:r>
      <w:r>
        <w:t>, включая все затраты на исследования и разработки, в качестве расхода тогда, когда они возникают, за исключением тех затрат, которые включаются в стоимость другого актива, соответствующего критериям признания в настоящем МСФО.</w:t>
      </w:r>
    </w:p>
    <w:p w:rsidR="00583D91" w:rsidRDefault="00583D91" w:rsidP="005573D6">
      <w:pPr>
        <w:pBdr>
          <w:left w:val="none" w:sz="0" w:space="25" w:color="auto"/>
        </w:pBdr>
        <w:shd w:val="clear" w:color="auto" w:fill="FFFFFF"/>
        <w:jc w:val="both"/>
      </w:pPr>
    </w:p>
    <w:p w:rsidR="00583D91" w:rsidRDefault="00C63BBE" w:rsidP="005573D6">
      <w:pPr>
        <w:ind w:firstLine="400"/>
        <w:jc w:val="both"/>
      </w:pPr>
      <w:r>
        <w:lastRenderedPageBreak/>
        <w:t>Когда нематериальные активы приобретают в обмен на другой актив, фактическая стоимость полученного объекта принимается равной балансовой стоимости переданного актива, скорректированной на сумму уплаченных денежных средств или их эквивалентов.</w:t>
      </w:r>
    </w:p>
    <w:p w:rsidR="00583D91" w:rsidRDefault="00C63BBE" w:rsidP="005573D6">
      <w:pPr>
        <w:ind w:firstLine="400"/>
        <w:jc w:val="both"/>
      </w:pPr>
      <w:r>
        <w:t>После первоначального признания нематериальные активы учитываются по их себестоимости за вычетом всей накопленной амортизации.</w:t>
      </w:r>
    </w:p>
    <w:p w:rsidR="00583D91" w:rsidRDefault="00C63BBE" w:rsidP="005573D6">
      <w:pPr>
        <w:ind w:firstLine="400"/>
        <w:jc w:val="both"/>
      </w:pPr>
      <w:r>
        <w:rPr>
          <w:b/>
        </w:rPr>
        <w:t>Амортизация</w:t>
      </w:r>
      <w:r>
        <w:t xml:space="preserve"> нематериальных активов начисляется с первого числа месяца, следующего, за месяцем в котором актив становится доступен для использования, и продолжает начисляться до его выбытия, и в случае если актив в течение определенного времени не был задействован.</w:t>
      </w:r>
    </w:p>
    <w:p w:rsidR="00583D91" w:rsidRDefault="00C63BBE" w:rsidP="005573D6">
      <w:pPr>
        <w:ind w:firstLine="400"/>
        <w:jc w:val="both"/>
      </w:pPr>
      <w:r>
        <w:t>Амортизация на нематериальные активы с неопределенным сроком полезного использования не начисляется.</w:t>
      </w:r>
    </w:p>
    <w:p w:rsidR="00583D91" w:rsidRDefault="00C63BBE" w:rsidP="005573D6">
      <w:pPr>
        <w:ind w:firstLine="400"/>
        <w:jc w:val="both"/>
      </w:pPr>
      <w:r>
        <w:t>Признание нематериального актива подлежит прекращению при его выбытии или, когда от его эксплуатации или выбытия не ожидается каких-либо экономических выгод. Прибыль или убыток, возникающие при списании актива, определяются как разница между поступлениями от выбытия, если таковые имеются, и балансовой стоимостью актива, и отражаются в отчете о прибылях и убытках в том отчетном периоде, в котором произошло выбытие.</w:t>
      </w:r>
    </w:p>
    <w:p w:rsidR="00583D91" w:rsidRDefault="00583D91" w:rsidP="005573D6">
      <w:pPr>
        <w:ind w:firstLine="400"/>
        <w:jc w:val="both"/>
      </w:pPr>
    </w:p>
    <w:p w:rsidR="00583D91" w:rsidRDefault="00C63BBE" w:rsidP="005573D6">
      <w:pPr>
        <w:ind w:firstLine="400"/>
        <w:jc w:val="both"/>
      </w:pPr>
      <w:r>
        <w:t>Для целей формирования финансовой отчетности субъект использует следующие сроки полезного использования для основных категорий нематериальных активов:</w:t>
      </w:r>
    </w:p>
    <w:tbl>
      <w:tblPr>
        <w:tblStyle w:val="afff"/>
        <w:tblW w:w="8369" w:type="dxa"/>
        <w:tblInd w:w="107" w:type="dxa"/>
        <w:tblLayout w:type="fixed"/>
        <w:tblLook w:val="0400" w:firstRow="0" w:lastRow="0" w:firstColumn="0" w:lastColumn="0" w:noHBand="0" w:noVBand="1"/>
      </w:tblPr>
      <w:tblGrid>
        <w:gridCol w:w="5829"/>
        <w:gridCol w:w="2540"/>
      </w:tblGrid>
      <w:tr w:rsidR="00583D91" w:rsidTr="001A74FF">
        <w:trPr>
          <w:trHeight w:val="15"/>
        </w:trPr>
        <w:tc>
          <w:tcPr>
            <w:tcW w:w="5829" w:type="dxa"/>
            <w:tcBorders>
              <w:top w:val="single" w:sz="8" w:space="0" w:color="000000"/>
              <w:left w:val="single" w:sz="8" w:space="0" w:color="000000"/>
              <w:bottom w:val="single" w:sz="8" w:space="0" w:color="000000"/>
              <w:right w:val="single" w:sz="8" w:space="0" w:color="000000"/>
            </w:tcBorders>
            <w:tcMar>
              <w:top w:w="0" w:type="dxa"/>
              <w:left w:w="107" w:type="dxa"/>
              <w:bottom w:w="0" w:type="dxa"/>
              <w:right w:w="107" w:type="dxa"/>
            </w:tcMar>
          </w:tcPr>
          <w:p w:rsidR="00583D91" w:rsidRDefault="00583D91" w:rsidP="005573D6">
            <w:pPr>
              <w:jc w:val="both"/>
            </w:pPr>
          </w:p>
        </w:tc>
        <w:tc>
          <w:tcPr>
            <w:tcW w:w="2540" w:type="dxa"/>
            <w:tcBorders>
              <w:top w:val="single" w:sz="8" w:space="0" w:color="000000"/>
              <w:left w:val="nil"/>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rPr>
                <w:b/>
              </w:rPr>
              <w:t>Срок полезного использования (кол-во лет)</w:t>
            </w:r>
          </w:p>
        </w:tc>
      </w:tr>
      <w:tr w:rsidR="00583D91" w:rsidTr="001A74FF">
        <w:trPr>
          <w:trHeight w:val="15"/>
        </w:trPr>
        <w:tc>
          <w:tcPr>
            <w:tcW w:w="5829"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t xml:space="preserve">Лицензии, </w:t>
            </w:r>
          </w:p>
        </w:tc>
        <w:tc>
          <w:tcPr>
            <w:tcW w:w="2540" w:type="dxa"/>
            <w:tcBorders>
              <w:top w:val="nil"/>
              <w:left w:val="nil"/>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t>1-10</w:t>
            </w:r>
          </w:p>
        </w:tc>
      </w:tr>
      <w:tr w:rsidR="00583D91" w:rsidTr="001A74FF">
        <w:trPr>
          <w:trHeight w:val="15"/>
        </w:trPr>
        <w:tc>
          <w:tcPr>
            <w:tcW w:w="5829"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t>Программное обеспечение</w:t>
            </w:r>
          </w:p>
        </w:tc>
        <w:tc>
          <w:tcPr>
            <w:tcW w:w="2540" w:type="dxa"/>
            <w:tcBorders>
              <w:top w:val="nil"/>
              <w:left w:val="nil"/>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t>1-10</w:t>
            </w:r>
          </w:p>
        </w:tc>
      </w:tr>
      <w:tr w:rsidR="00583D91" w:rsidTr="001A74FF">
        <w:trPr>
          <w:trHeight w:val="15"/>
        </w:trPr>
        <w:tc>
          <w:tcPr>
            <w:tcW w:w="5829" w:type="dxa"/>
            <w:tcBorders>
              <w:top w:val="nil"/>
              <w:left w:val="single" w:sz="8" w:space="0" w:color="000000"/>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t>Прочее</w:t>
            </w:r>
          </w:p>
        </w:tc>
        <w:tc>
          <w:tcPr>
            <w:tcW w:w="2540" w:type="dxa"/>
            <w:tcBorders>
              <w:top w:val="nil"/>
              <w:left w:val="nil"/>
              <w:bottom w:val="single" w:sz="8" w:space="0" w:color="000000"/>
              <w:right w:val="single" w:sz="8" w:space="0" w:color="000000"/>
            </w:tcBorders>
            <w:tcMar>
              <w:top w:w="0" w:type="dxa"/>
              <w:left w:w="107" w:type="dxa"/>
              <w:bottom w:w="0" w:type="dxa"/>
              <w:right w:w="107" w:type="dxa"/>
            </w:tcMar>
          </w:tcPr>
          <w:p w:rsidR="00583D91" w:rsidRDefault="00C63BBE" w:rsidP="005573D6">
            <w:pPr>
              <w:jc w:val="both"/>
            </w:pPr>
            <w:r>
              <w:t>2-15</w:t>
            </w:r>
          </w:p>
        </w:tc>
      </w:tr>
    </w:tbl>
    <w:p w:rsidR="00583D91" w:rsidRDefault="00C63BBE" w:rsidP="005573D6">
      <w:pPr>
        <w:jc w:val="both"/>
        <w:rPr>
          <w:highlight w:val="white"/>
        </w:rPr>
      </w:pPr>
      <w:r>
        <w:rPr>
          <w:highlight w:val="white"/>
        </w:rPr>
        <w:t xml:space="preserve"> Если предприятие не в состоянии дать надежную оценку срока полезного использования нематериального актива, то этот срок должен составлять 10 лет.</w:t>
      </w:r>
    </w:p>
    <w:p w:rsidR="00583D91" w:rsidRDefault="00C63BBE" w:rsidP="005573D6">
      <w:pPr>
        <w:pBdr>
          <w:left w:val="none" w:sz="0" w:space="25" w:color="auto"/>
        </w:pBdr>
        <w:shd w:val="clear" w:color="auto" w:fill="FFFFFF"/>
        <w:jc w:val="both"/>
        <w:rPr>
          <w:highlight w:val="white"/>
        </w:rPr>
      </w:pPr>
      <w:r>
        <w:rPr>
          <w:highlight w:val="white"/>
        </w:rPr>
        <w:t xml:space="preserve"> Предприятие должно исходить из допущения о том, что у нематериального актива остаточная стоимость будет всегда равна нулю, за исключением случаев, когда:</w:t>
      </w:r>
    </w:p>
    <w:p w:rsidR="00583D91" w:rsidRDefault="00C63BBE" w:rsidP="005573D6">
      <w:pPr>
        <w:pBdr>
          <w:left w:val="none" w:sz="0" w:space="25" w:color="auto"/>
        </w:pBdr>
        <w:shd w:val="clear" w:color="auto" w:fill="FFFFFF"/>
        <w:jc w:val="both"/>
        <w:rPr>
          <w:highlight w:val="white"/>
        </w:rPr>
      </w:pPr>
      <w:r>
        <w:rPr>
          <w:highlight w:val="white"/>
        </w:rPr>
        <w:t>существует обязанность третьего лица купить данный актив в конце срока его полезного использования; или</w:t>
      </w:r>
    </w:p>
    <w:p w:rsidR="00583D91" w:rsidRDefault="00C63BBE" w:rsidP="005573D6">
      <w:pPr>
        <w:pBdr>
          <w:left w:val="none" w:sz="0" w:space="25" w:color="auto"/>
        </w:pBdr>
        <w:shd w:val="clear" w:color="auto" w:fill="FFFFFF"/>
        <w:jc w:val="both"/>
        <w:rPr>
          <w:highlight w:val="white"/>
        </w:rPr>
      </w:pPr>
      <w:r>
        <w:rPr>
          <w:highlight w:val="white"/>
        </w:rPr>
        <w:t>существует активный рынок для этого актива и:</w:t>
      </w:r>
    </w:p>
    <w:p w:rsidR="00583D91" w:rsidRDefault="00C63BBE" w:rsidP="005573D6">
      <w:pPr>
        <w:pBdr>
          <w:left w:val="none" w:sz="0" w:space="25" w:color="auto"/>
        </w:pBdr>
        <w:shd w:val="clear" w:color="auto" w:fill="FFFFFF"/>
        <w:jc w:val="both"/>
        <w:rPr>
          <w:highlight w:val="white"/>
        </w:rPr>
      </w:pPr>
      <w:r>
        <w:rPr>
          <w:highlight w:val="white"/>
        </w:rPr>
        <w:t>остаточную стоимость можно определить с использованием данных этого рынка, и</w:t>
      </w:r>
    </w:p>
    <w:p w:rsidR="00583D91" w:rsidRDefault="00C63BBE" w:rsidP="005573D6">
      <w:pPr>
        <w:pBdr>
          <w:left w:val="none" w:sz="0" w:space="25" w:color="auto"/>
        </w:pBdr>
        <w:shd w:val="clear" w:color="auto" w:fill="FFFFFF"/>
        <w:jc w:val="both"/>
        <w:rPr>
          <w:highlight w:val="white"/>
        </w:rPr>
      </w:pPr>
      <w:r>
        <w:rPr>
          <w:highlight w:val="white"/>
        </w:rPr>
        <w:t>существует высокая вероятность того, что такой рынок будет существовать в конце срока полезного использования данного актива.</w:t>
      </w:r>
    </w:p>
    <w:p w:rsidR="00583D91" w:rsidRDefault="00583D91" w:rsidP="005573D6">
      <w:pPr>
        <w:pBdr>
          <w:left w:val="none" w:sz="0" w:space="25" w:color="auto"/>
        </w:pBdr>
        <w:shd w:val="clear" w:color="auto" w:fill="FFFFFF"/>
        <w:jc w:val="both"/>
        <w:rPr>
          <w:highlight w:val="white"/>
        </w:rPr>
      </w:pPr>
    </w:p>
    <w:p w:rsidR="00583D91" w:rsidRDefault="00C63BBE" w:rsidP="005573D6">
      <w:pPr>
        <w:pBdr>
          <w:left w:val="none" w:sz="0" w:space="25" w:color="auto"/>
        </w:pBdr>
        <w:shd w:val="clear" w:color="auto" w:fill="FFFFFF"/>
        <w:jc w:val="both"/>
        <w:rPr>
          <w:b/>
          <w:sz w:val="26"/>
          <w:szCs w:val="26"/>
          <w:highlight w:val="white"/>
        </w:rPr>
      </w:pPr>
      <w:r>
        <w:rPr>
          <w:highlight w:val="white"/>
        </w:rPr>
        <w:t xml:space="preserve"> </w:t>
      </w:r>
      <w:r>
        <w:rPr>
          <w:b/>
          <w:sz w:val="26"/>
          <w:szCs w:val="26"/>
          <w:highlight w:val="white"/>
        </w:rPr>
        <w:t>Выбытие НМА</w:t>
      </w:r>
    </w:p>
    <w:p w:rsidR="00583D91" w:rsidRDefault="00C63BBE" w:rsidP="005573D6">
      <w:pPr>
        <w:shd w:val="clear" w:color="auto" w:fill="FFFFFF"/>
        <w:ind w:firstLine="400"/>
        <w:jc w:val="both"/>
        <w:rPr>
          <w:highlight w:val="white"/>
        </w:rPr>
      </w:pPr>
      <w:r>
        <w:rPr>
          <w:highlight w:val="white"/>
        </w:rPr>
        <w:t xml:space="preserve"> Прекращение признания нематериального актива в бухгалтерском учете наступает, когда от дальнейшего использования нематериального актива не ожидается никаких будущих экономических выгод либо при его продаже.</w:t>
      </w:r>
    </w:p>
    <w:p w:rsidR="00583D91" w:rsidRDefault="00C63BBE" w:rsidP="005573D6">
      <w:pPr>
        <w:shd w:val="clear" w:color="auto" w:fill="FFFFFF"/>
        <w:ind w:firstLine="400"/>
        <w:jc w:val="both"/>
        <w:rPr>
          <w:highlight w:val="white"/>
        </w:rPr>
      </w:pPr>
      <w:r>
        <w:rPr>
          <w:highlight w:val="white"/>
        </w:rPr>
        <w:t>В бухгалтерском учете прекращение признания нематериального актива отражается следующими проводками:</w:t>
      </w:r>
    </w:p>
    <w:p w:rsidR="00583D91" w:rsidRDefault="00C63BBE" w:rsidP="005573D6">
      <w:pPr>
        <w:shd w:val="clear" w:color="auto" w:fill="FFFFFF"/>
        <w:ind w:firstLine="400"/>
        <w:jc w:val="both"/>
        <w:rPr>
          <w:highlight w:val="white"/>
        </w:rPr>
      </w:pPr>
      <w:r>
        <w:rPr>
          <w:highlight w:val="white"/>
        </w:rPr>
        <w:t>1. Списана балансовая стоимость нематериального актива</w:t>
      </w:r>
    </w:p>
    <w:p w:rsidR="00583D91" w:rsidRDefault="00C63BBE" w:rsidP="005573D6">
      <w:pPr>
        <w:shd w:val="clear" w:color="auto" w:fill="FFFFFF"/>
        <w:ind w:firstLine="400"/>
        <w:jc w:val="both"/>
        <w:rPr>
          <w:highlight w:val="white"/>
        </w:rPr>
      </w:pPr>
      <w:r>
        <w:rPr>
          <w:highlight w:val="white"/>
        </w:rPr>
        <w:t xml:space="preserve">Дебет </w:t>
      </w:r>
      <w:proofErr w:type="spellStart"/>
      <w:r>
        <w:rPr>
          <w:highlight w:val="white"/>
        </w:rPr>
        <w:t>сч</w:t>
      </w:r>
      <w:proofErr w:type="spellEnd"/>
      <w:r>
        <w:rPr>
          <w:highlight w:val="white"/>
        </w:rPr>
        <w:t xml:space="preserve">. 7410 Кредит </w:t>
      </w:r>
      <w:proofErr w:type="spellStart"/>
      <w:r>
        <w:rPr>
          <w:highlight w:val="white"/>
        </w:rPr>
        <w:t>сч</w:t>
      </w:r>
      <w:proofErr w:type="spellEnd"/>
      <w:r>
        <w:rPr>
          <w:highlight w:val="white"/>
        </w:rPr>
        <w:t>. 2730</w:t>
      </w:r>
    </w:p>
    <w:p w:rsidR="00583D91" w:rsidRDefault="00C63BBE" w:rsidP="005573D6">
      <w:pPr>
        <w:shd w:val="clear" w:color="auto" w:fill="FFFFFF"/>
        <w:ind w:firstLine="400"/>
        <w:jc w:val="both"/>
        <w:rPr>
          <w:highlight w:val="white"/>
        </w:rPr>
      </w:pPr>
      <w:r>
        <w:rPr>
          <w:highlight w:val="white"/>
        </w:rPr>
        <w:t>2. Списана накопленная амортизация нематериального актива</w:t>
      </w:r>
    </w:p>
    <w:p w:rsidR="00583D91" w:rsidRDefault="00C63BBE" w:rsidP="005573D6">
      <w:pPr>
        <w:shd w:val="clear" w:color="auto" w:fill="FFFFFF"/>
        <w:ind w:firstLine="400"/>
        <w:jc w:val="both"/>
        <w:rPr>
          <w:highlight w:val="white"/>
        </w:rPr>
      </w:pPr>
      <w:r>
        <w:rPr>
          <w:highlight w:val="white"/>
        </w:rPr>
        <w:t xml:space="preserve">Дебет </w:t>
      </w:r>
      <w:proofErr w:type="spellStart"/>
      <w:r>
        <w:rPr>
          <w:highlight w:val="white"/>
        </w:rPr>
        <w:t>сч</w:t>
      </w:r>
      <w:proofErr w:type="spellEnd"/>
      <w:r>
        <w:rPr>
          <w:highlight w:val="white"/>
        </w:rPr>
        <w:t xml:space="preserve">. 2470 Кредит </w:t>
      </w:r>
      <w:proofErr w:type="spellStart"/>
      <w:r>
        <w:rPr>
          <w:highlight w:val="white"/>
        </w:rPr>
        <w:t>сч</w:t>
      </w:r>
      <w:proofErr w:type="spellEnd"/>
      <w:r>
        <w:rPr>
          <w:highlight w:val="white"/>
        </w:rPr>
        <w:t>. 2730</w:t>
      </w:r>
    </w:p>
    <w:p w:rsidR="00583D91" w:rsidRDefault="00C63BBE" w:rsidP="005573D6">
      <w:pPr>
        <w:shd w:val="clear" w:color="auto" w:fill="FFFFFF"/>
        <w:ind w:firstLine="400"/>
        <w:jc w:val="both"/>
        <w:rPr>
          <w:highlight w:val="white"/>
        </w:rPr>
      </w:pPr>
      <w:r>
        <w:rPr>
          <w:highlight w:val="white"/>
        </w:rPr>
        <w:lastRenderedPageBreak/>
        <w:t>Списание нематериального актива с баланса производится на основании приказа руководства.</w:t>
      </w:r>
    </w:p>
    <w:p w:rsidR="00583D91" w:rsidRDefault="00C63BBE" w:rsidP="005573D6">
      <w:pPr>
        <w:shd w:val="clear" w:color="auto" w:fill="FFFFFF"/>
        <w:ind w:firstLine="400"/>
        <w:jc w:val="both"/>
        <w:rPr>
          <w:highlight w:val="white"/>
        </w:rPr>
      </w:pPr>
      <w:r>
        <w:rPr>
          <w:highlight w:val="white"/>
        </w:rPr>
        <w:t>Списание нематериального актива оформляется актом на выбытие (списание) долгосрочных активов по форме ДА-3 согласно приложению 18 к приказу Министра финансов Республики Казахстан от 20 декабря 2012 года № 562</w:t>
      </w:r>
    </w:p>
    <w:p w:rsidR="00583D91" w:rsidRDefault="00C63BBE" w:rsidP="005573D6">
      <w:pPr>
        <w:shd w:val="clear" w:color="auto" w:fill="FFFFFF"/>
        <w:ind w:firstLine="400"/>
        <w:jc w:val="both"/>
        <w:rPr>
          <w:highlight w:val="white"/>
        </w:rPr>
      </w:pPr>
      <w:r>
        <w:rPr>
          <w:highlight w:val="white"/>
        </w:rPr>
        <w:t>«Об утверждении форм первичных учетных документов».</w:t>
      </w:r>
    </w:p>
    <w:p w:rsidR="00583D91" w:rsidRDefault="00C63BBE" w:rsidP="005573D6">
      <w:pPr>
        <w:shd w:val="clear" w:color="auto" w:fill="FFFFFF"/>
        <w:ind w:firstLine="400"/>
        <w:jc w:val="both"/>
        <w:rPr>
          <w:b/>
          <w:highlight w:val="white"/>
        </w:rPr>
      </w:pPr>
      <w:r>
        <w:rPr>
          <w:b/>
          <w:highlight w:val="white"/>
        </w:rPr>
        <w:t>Обесценение НМА производится в том же порядке, как и ОС</w:t>
      </w:r>
    </w:p>
    <w:p w:rsidR="00583D91" w:rsidRDefault="00583D91" w:rsidP="005573D6">
      <w:pPr>
        <w:pBdr>
          <w:left w:val="none" w:sz="0" w:space="25" w:color="auto"/>
        </w:pBdr>
        <w:shd w:val="clear" w:color="auto" w:fill="FFFFFF"/>
        <w:jc w:val="both"/>
        <w:rPr>
          <w:highlight w:val="white"/>
        </w:rPr>
      </w:pPr>
    </w:p>
    <w:p w:rsidR="00583D91" w:rsidRDefault="00583D91" w:rsidP="005573D6">
      <w:pPr>
        <w:jc w:val="both"/>
        <w:rPr>
          <w:highlight w:val="white"/>
        </w:rPr>
      </w:pPr>
    </w:p>
    <w:p w:rsidR="00583D91" w:rsidRDefault="00583D91" w:rsidP="005573D6">
      <w:pPr>
        <w:pBdr>
          <w:top w:val="nil"/>
          <w:left w:val="nil"/>
          <w:bottom w:val="nil"/>
          <w:right w:val="nil"/>
          <w:between w:val="nil"/>
        </w:pBdr>
        <w:ind w:firstLine="400"/>
        <w:jc w:val="both"/>
      </w:pPr>
    </w:p>
    <w:p w:rsidR="00583D91" w:rsidRPr="004E25F9" w:rsidRDefault="004E25F9" w:rsidP="005573D6">
      <w:pPr>
        <w:pBdr>
          <w:top w:val="nil"/>
          <w:left w:val="nil"/>
          <w:bottom w:val="nil"/>
          <w:right w:val="nil"/>
          <w:between w:val="nil"/>
        </w:pBdr>
        <w:ind w:firstLine="400"/>
        <w:jc w:val="both"/>
        <w:rPr>
          <w:b/>
          <w:sz w:val="28"/>
          <w:szCs w:val="28"/>
          <w:u w:val="single"/>
        </w:rPr>
      </w:pPr>
      <w:r w:rsidRPr="004E25F9">
        <w:rPr>
          <w:rFonts w:eastAsia="Times New Roman"/>
          <w:b/>
          <w:color w:val="000000"/>
          <w:sz w:val="28"/>
          <w:szCs w:val="28"/>
          <w:u w:val="single"/>
        </w:rPr>
        <w:t xml:space="preserve">Раздел 12. </w:t>
      </w:r>
      <w:r w:rsidR="00C63BBE" w:rsidRPr="004E25F9">
        <w:rPr>
          <w:rFonts w:eastAsia="Times New Roman"/>
          <w:b/>
          <w:color w:val="000000"/>
          <w:sz w:val="28"/>
          <w:szCs w:val="28"/>
          <w:u w:val="single"/>
        </w:rPr>
        <w:t xml:space="preserve">Финансовые </w:t>
      </w:r>
      <w:r w:rsidR="00C63BBE" w:rsidRPr="004E25F9">
        <w:rPr>
          <w:b/>
          <w:sz w:val="28"/>
          <w:szCs w:val="28"/>
          <w:u w:val="single"/>
        </w:rPr>
        <w:t>инструменты</w:t>
      </w:r>
    </w:p>
    <w:p w:rsidR="00583D91" w:rsidRPr="004E25F9" w:rsidRDefault="00583D91" w:rsidP="005573D6">
      <w:pPr>
        <w:pBdr>
          <w:top w:val="nil"/>
          <w:left w:val="nil"/>
          <w:bottom w:val="nil"/>
          <w:right w:val="nil"/>
          <w:between w:val="nil"/>
        </w:pBdr>
        <w:ind w:firstLine="400"/>
        <w:jc w:val="both"/>
        <w:rPr>
          <w:b/>
          <w:sz w:val="28"/>
          <w:szCs w:val="28"/>
          <w:u w:val="single"/>
        </w:rPr>
      </w:pPr>
    </w:p>
    <w:p w:rsidR="00583D91" w:rsidRDefault="00C63BBE" w:rsidP="005573D6">
      <w:pPr>
        <w:pBdr>
          <w:top w:val="nil"/>
          <w:left w:val="nil"/>
          <w:bottom w:val="nil"/>
          <w:right w:val="nil"/>
          <w:between w:val="nil"/>
        </w:pBdr>
        <w:ind w:firstLine="400"/>
        <w:jc w:val="both"/>
        <w:rPr>
          <w:b/>
          <w:highlight w:val="white"/>
        </w:rPr>
      </w:pPr>
      <w:r>
        <w:rPr>
          <w:b/>
          <w:highlight w:val="white"/>
        </w:rPr>
        <w:t xml:space="preserve">Для признания, выбытия, оценки и раскрытия финансовых инструментов (финансовых активов и финансовых обязательств) предприятие использует Раздел 11 </w:t>
      </w:r>
      <w:r w:rsidR="00593588">
        <w:rPr>
          <w:b/>
          <w:highlight w:val="white"/>
        </w:rPr>
        <w:t>МСФО</w:t>
      </w:r>
      <w:r>
        <w:rPr>
          <w:b/>
          <w:highlight w:val="white"/>
        </w:rPr>
        <w:t>, который применяется к основным финансовым инструментам и относится ко всем предприятиям.</w:t>
      </w:r>
    </w:p>
    <w:p w:rsidR="00583D91" w:rsidRDefault="00C63BBE" w:rsidP="005573D6">
      <w:pPr>
        <w:pBdr>
          <w:top w:val="nil"/>
          <w:left w:val="nil"/>
          <w:bottom w:val="nil"/>
          <w:right w:val="nil"/>
          <w:between w:val="nil"/>
        </w:pBdr>
        <w:ind w:firstLine="400"/>
        <w:jc w:val="both"/>
        <w:rPr>
          <w:b/>
          <w:highlight w:val="white"/>
        </w:rPr>
      </w:pPr>
      <w:r>
        <w:rPr>
          <w:b/>
          <w:highlight w:val="white"/>
        </w:rPr>
        <w:t>Финансовый инструмент - это договор, в результате которого возникает финансовый актив у одного предприятия и финансовое обязательство или долевой инструмент - у другого.</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p w:rsidR="00583D91" w:rsidRDefault="00C63BBE" w:rsidP="005573D6">
      <w:pPr>
        <w:pBdr>
          <w:left w:val="none" w:sz="0" w:space="25" w:color="auto"/>
        </w:pBdr>
        <w:shd w:val="clear" w:color="auto" w:fill="FFFFFF"/>
        <w:ind w:left="1560" w:hanging="780"/>
        <w:jc w:val="both"/>
      </w:pPr>
      <w:r>
        <w:t>Основными финансовыми инструментами являются:</w:t>
      </w:r>
    </w:p>
    <w:p w:rsidR="00583D91" w:rsidRDefault="00C63BBE" w:rsidP="005E29C2">
      <w:pPr>
        <w:pStyle w:val="afffe"/>
        <w:numPr>
          <w:ilvl w:val="0"/>
          <w:numId w:val="49"/>
        </w:numPr>
        <w:pBdr>
          <w:left w:val="none" w:sz="0" w:space="25" w:color="auto"/>
        </w:pBdr>
        <w:shd w:val="clear" w:color="auto" w:fill="FFFFFF"/>
        <w:jc w:val="both"/>
      </w:pPr>
      <w:r>
        <w:t>денежные средства.</w:t>
      </w:r>
    </w:p>
    <w:p w:rsidR="00583D91" w:rsidRDefault="00C63BBE" w:rsidP="005E29C2">
      <w:pPr>
        <w:pStyle w:val="afffe"/>
        <w:numPr>
          <w:ilvl w:val="0"/>
          <w:numId w:val="49"/>
        </w:numPr>
        <w:pBdr>
          <w:left w:val="none" w:sz="0" w:space="25" w:color="auto"/>
        </w:pBdr>
        <w:shd w:val="clear" w:color="auto" w:fill="FFFFFF"/>
        <w:jc w:val="both"/>
      </w:pPr>
      <w:r>
        <w:t>вклады до востребования и срочные вклады, когда предприятие выступает в качестве вкладчика, например банковские счета.</w:t>
      </w:r>
    </w:p>
    <w:p w:rsidR="00583D91" w:rsidRDefault="00C63BBE" w:rsidP="005E29C2">
      <w:pPr>
        <w:pStyle w:val="afffe"/>
        <w:numPr>
          <w:ilvl w:val="0"/>
          <w:numId w:val="49"/>
        </w:numPr>
        <w:pBdr>
          <w:left w:val="none" w:sz="0" w:space="25" w:color="auto"/>
        </w:pBdr>
        <w:shd w:val="clear" w:color="auto" w:fill="FFFFFF"/>
        <w:jc w:val="both"/>
      </w:pPr>
      <w:r>
        <w:t>удерживаемые коммерческие векселя.</w:t>
      </w:r>
    </w:p>
    <w:p w:rsidR="00583D91" w:rsidRDefault="00C63BBE" w:rsidP="005E29C2">
      <w:pPr>
        <w:pStyle w:val="afffe"/>
        <w:numPr>
          <w:ilvl w:val="0"/>
          <w:numId w:val="49"/>
        </w:numPr>
        <w:pBdr>
          <w:left w:val="none" w:sz="0" w:space="25" w:color="auto"/>
        </w:pBdr>
        <w:shd w:val="clear" w:color="auto" w:fill="FFFFFF"/>
        <w:jc w:val="both"/>
      </w:pPr>
      <w:r>
        <w:t>дебиторскую и кредиторскую задолженность по займам, счетам и векселям.</w:t>
      </w:r>
    </w:p>
    <w:p w:rsidR="00583D91" w:rsidRDefault="00C63BBE" w:rsidP="005E29C2">
      <w:pPr>
        <w:pStyle w:val="afffe"/>
        <w:numPr>
          <w:ilvl w:val="0"/>
          <w:numId w:val="49"/>
        </w:numPr>
        <w:pBdr>
          <w:left w:val="none" w:sz="0" w:space="25" w:color="auto"/>
        </w:pBdr>
        <w:shd w:val="clear" w:color="auto" w:fill="FFFFFF"/>
        <w:jc w:val="both"/>
      </w:pPr>
      <w:r>
        <w:t>облигации и схожие долговые инструменты.</w:t>
      </w:r>
    </w:p>
    <w:p w:rsidR="00583D91" w:rsidRDefault="00C63BBE" w:rsidP="005E29C2">
      <w:pPr>
        <w:pStyle w:val="afffe"/>
        <w:numPr>
          <w:ilvl w:val="0"/>
          <w:numId w:val="49"/>
        </w:numPr>
        <w:pBdr>
          <w:left w:val="none" w:sz="0" w:space="25" w:color="auto"/>
        </w:pBdr>
        <w:shd w:val="clear" w:color="auto" w:fill="FFFFFF"/>
        <w:jc w:val="both"/>
      </w:pPr>
      <w:r>
        <w:t>инвестиции в неконвертируемые привилегированные акции и обыкновенные без права обратной продажи и привилегированные акции.</w:t>
      </w:r>
    </w:p>
    <w:p w:rsidR="00583D91" w:rsidRDefault="00C63BBE" w:rsidP="005E29C2">
      <w:pPr>
        <w:pStyle w:val="afffe"/>
        <w:numPr>
          <w:ilvl w:val="0"/>
          <w:numId w:val="49"/>
        </w:numPr>
        <w:pBdr>
          <w:left w:val="none" w:sz="0" w:space="25" w:color="auto"/>
        </w:pBdr>
        <w:shd w:val="clear" w:color="auto" w:fill="FFFFFF"/>
        <w:jc w:val="both"/>
      </w:pPr>
      <w:r>
        <w:t>обязательства по получению займа, если обязательство не может быть погашено денежными средствами</w:t>
      </w:r>
    </w:p>
    <w:p w:rsidR="00583D91" w:rsidRDefault="00C63BBE" w:rsidP="005573D6">
      <w:pPr>
        <w:pBdr>
          <w:left w:val="none" w:sz="0" w:space="25" w:color="auto"/>
        </w:pBdr>
        <w:shd w:val="clear" w:color="auto" w:fill="FFFFFF"/>
        <w:ind w:firstLine="720"/>
        <w:jc w:val="both"/>
        <w:rPr>
          <w:highlight w:val="white"/>
        </w:rPr>
      </w:pPr>
      <w:r>
        <w:rPr>
          <w:highlight w:val="white"/>
        </w:rPr>
        <w:t xml:space="preserve">Если финансовый актив или финансовое обязательство признается впервые, предприятие должно произвести его оценку по цене сделки (включая затраты по сделке кроме первоначальной оценки финансовых активов и обязательств, которые оцениваются по справедливой стоимости через прибыль или убыток) если только условия не определяют по сути операцию финансирования. </w:t>
      </w:r>
    </w:p>
    <w:p w:rsidR="00583D91" w:rsidRDefault="00C63BBE" w:rsidP="005573D6">
      <w:pPr>
        <w:pBdr>
          <w:left w:val="none" w:sz="0" w:space="25" w:color="auto"/>
        </w:pBdr>
        <w:shd w:val="clear" w:color="auto" w:fill="FFFFFF"/>
        <w:ind w:firstLine="720"/>
        <w:jc w:val="both"/>
        <w:rPr>
          <w:highlight w:val="white"/>
        </w:rPr>
      </w:pPr>
      <w:r>
        <w:rPr>
          <w:highlight w:val="white"/>
        </w:rPr>
        <w:t>Операция финансирования может иметь место в связи с продажей товаров или услуг, например, если выплата откладывается на сроки, превышающие нормальные или финансируется по процентной ставке, которая не является рыночной. Если условие определяет операцию финансирования, предприятие должно оценить финансовый актив или финансовое обязательство по приведенной стоимости будущих выплат, дисконтированных по рыночной процентной ставке аналогичного долгового инструмента.</w:t>
      </w:r>
    </w:p>
    <w:p w:rsidR="00583D91" w:rsidRDefault="00C63BBE" w:rsidP="005573D6">
      <w:pPr>
        <w:pBdr>
          <w:left w:val="none" w:sz="0" w:space="25" w:color="auto"/>
        </w:pBdr>
        <w:shd w:val="clear" w:color="auto" w:fill="FFFFFF"/>
        <w:ind w:firstLine="720"/>
        <w:jc w:val="both"/>
        <w:rPr>
          <w:b/>
          <w:highlight w:val="white"/>
        </w:rPr>
      </w:pPr>
      <w:r>
        <w:rPr>
          <w:b/>
          <w:highlight w:val="white"/>
        </w:rPr>
        <w:t>Финансовые активы:</w:t>
      </w:r>
    </w:p>
    <w:p w:rsidR="00583D91" w:rsidRPr="003B73BA" w:rsidRDefault="00C63BBE" w:rsidP="005E29C2">
      <w:pPr>
        <w:pStyle w:val="afffe"/>
        <w:numPr>
          <w:ilvl w:val="0"/>
          <w:numId w:val="50"/>
        </w:numPr>
        <w:pBdr>
          <w:left w:val="none" w:sz="0" w:space="25" w:color="auto"/>
        </w:pBdr>
        <w:shd w:val="clear" w:color="auto" w:fill="FFFFFF"/>
        <w:jc w:val="both"/>
        <w:rPr>
          <w:highlight w:val="white"/>
        </w:rPr>
      </w:pPr>
      <w:r w:rsidRPr="003B73BA">
        <w:rPr>
          <w:highlight w:val="white"/>
        </w:rPr>
        <w:t xml:space="preserve">Для долгосрочного займа, выданного другому предприятию, дебиторская задолженность признается по приведенной стоимости денежных средств к </w:t>
      </w:r>
      <w:r w:rsidRPr="003B73BA">
        <w:rPr>
          <w:highlight w:val="white"/>
        </w:rPr>
        <w:lastRenderedPageBreak/>
        <w:t>получению (включая оплату процентов и выплату основного долга) от этого предприятия</w:t>
      </w:r>
    </w:p>
    <w:p w:rsidR="00583D91" w:rsidRPr="003B73BA" w:rsidRDefault="00C63BBE" w:rsidP="005E29C2">
      <w:pPr>
        <w:pStyle w:val="afffe"/>
        <w:numPr>
          <w:ilvl w:val="0"/>
          <w:numId w:val="50"/>
        </w:numPr>
        <w:pBdr>
          <w:left w:val="none" w:sz="0" w:space="25" w:color="auto"/>
        </w:pBdr>
        <w:shd w:val="clear" w:color="auto" w:fill="FFFFFF"/>
        <w:jc w:val="both"/>
        <w:rPr>
          <w:highlight w:val="white"/>
        </w:rPr>
      </w:pPr>
      <w:r w:rsidRPr="003B73BA">
        <w:rPr>
          <w:highlight w:val="white"/>
        </w:rPr>
        <w:t xml:space="preserve">Для товаров, проданных покупателю по краткосрочному кредиту, дебиторская задолженность признается по </w:t>
      </w:r>
      <w:proofErr w:type="spellStart"/>
      <w:r w:rsidRPr="003B73BA">
        <w:rPr>
          <w:b/>
          <w:highlight w:val="white"/>
        </w:rPr>
        <w:t>недисконтированной</w:t>
      </w:r>
      <w:proofErr w:type="spellEnd"/>
      <w:r w:rsidRPr="003B73BA">
        <w:rPr>
          <w:highlight w:val="white"/>
        </w:rPr>
        <w:t xml:space="preserve"> сумме денежных средств к получению от этого предприятия, что обычно является ценой по счёту.</w:t>
      </w:r>
    </w:p>
    <w:p w:rsidR="00583D91" w:rsidRPr="003B73BA" w:rsidRDefault="00C63BBE" w:rsidP="005E29C2">
      <w:pPr>
        <w:pStyle w:val="afffe"/>
        <w:numPr>
          <w:ilvl w:val="0"/>
          <w:numId w:val="50"/>
        </w:numPr>
        <w:pBdr>
          <w:left w:val="none" w:sz="0" w:space="25" w:color="auto"/>
        </w:pBdr>
        <w:shd w:val="clear" w:color="auto" w:fill="FFFFFF"/>
        <w:jc w:val="both"/>
        <w:rPr>
          <w:highlight w:val="white"/>
        </w:rPr>
      </w:pPr>
      <w:r w:rsidRPr="003B73BA">
        <w:rPr>
          <w:highlight w:val="white"/>
        </w:rPr>
        <w:t>Для покупки обыкновенных акций другого предприятия за наличные деньги, инвестиция признается по сумме денежных средств, уплаченных за получение этих акций.</w:t>
      </w:r>
    </w:p>
    <w:p w:rsidR="00583D91" w:rsidRDefault="00C63BBE" w:rsidP="005573D6">
      <w:pPr>
        <w:pBdr>
          <w:left w:val="none" w:sz="0" w:space="25" w:color="auto"/>
        </w:pBdr>
        <w:shd w:val="clear" w:color="auto" w:fill="FFFFFF"/>
        <w:ind w:firstLine="720"/>
        <w:jc w:val="both"/>
        <w:rPr>
          <w:b/>
          <w:highlight w:val="white"/>
        </w:rPr>
      </w:pPr>
      <w:r>
        <w:rPr>
          <w:b/>
          <w:highlight w:val="white"/>
        </w:rPr>
        <w:t>Финансовые обязательства</w:t>
      </w:r>
    </w:p>
    <w:p w:rsidR="00583D91" w:rsidRPr="003B73BA" w:rsidRDefault="00C63BBE" w:rsidP="005E29C2">
      <w:pPr>
        <w:pStyle w:val="afffe"/>
        <w:numPr>
          <w:ilvl w:val="0"/>
          <w:numId w:val="51"/>
        </w:numPr>
        <w:pBdr>
          <w:top w:val="nil"/>
          <w:left w:val="nil"/>
          <w:bottom w:val="nil"/>
          <w:right w:val="nil"/>
          <w:between w:val="nil"/>
        </w:pBdr>
        <w:jc w:val="both"/>
        <w:rPr>
          <w:highlight w:val="white"/>
        </w:rPr>
      </w:pPr>
      <w:r w:rsidRPr="003B73BA">
        <w:rPr>
          <w:highlight w:val="white"/>
        </w:rPr>
        <w:t>Для займа, полученного в банке, обязательство первоначально признается по приведенной стоимости денежных выплат банку (например, включая выплату процентов и основного долга).</w:t>
      </w:r>
    </w:p>
    <w:p w:rsidR="00583D91" w:rsidRPr="003B73BA" w:rsidRDefault="00C63BBE" w:rsidP="005E29C2">
      <w:pPr>
        <w:pStyle w:val="afffe"/>
        <w:numPr>
          <w:ilvl w:val="0"/>
          <w:numId w:val="51"/>
        </w:numPr>
        <w:pBdr>
          <w:top w:val="nil"/>
          <w:left w:val="nil"/>
          <w:bottom w:val="nil"/>
          <w:right w:val="nil"/>
          <w:between w:val="nil"/>
        </w:pBdr>
        <w:jc w:val="both"/>
        <w:rPr>
          <w:highlight w:val="white"/>
        </w:rPr>
      </w:pPr>
      <w:r w:rsidRPr="003B73BA">
        <w:rPr>
          <w:highlight w:val="white"/>
        </w:rPr>
        <w:t xml:space="preserve">Для товаров, приобретенных у поставщика по краткосрочному кредиту, кредиторская задолженность признается по </w:t>
      </w:r>
      <w:proofErr w:type="spellStart"/>
      <w:r w:rsidRPr="003B73BA">
        <w:rPr>
          <w:highlight w:val="white"/>
        </w:rPr>
        <w:t>недисконтированной</w:t>
      </w:r>
      <w:proofErr w:type="spellEnd"/>
      <w:r w:rsidRPr="003B73BA">
        <w:rPr>
          <w:highlight w:val="white"/>
        </w:rPr>
        <w:t xml:space="preserve"> сумме, уплачиваемой поставщику, которая обычно является фактурной ценой</w:t>
      </w:r>
    </w:p>
    <w:p w:rsidR="00583D91" w:rsidRDefault="00C63BBE" w:rsidP="005573D6">
      <w:pPr>
        <w:ind w:firstLine="720"/>
        <w:jc w:val="both"/>
        <w:rPr>
          <w:b/>
          <w:highlight w:val="white"/>
        </w:rPr>
      </w:pPr>
      <w:r>
        <w:rPr>
          <w:b/>
          <w:highlight w:val="white"/>
        </w:rPr>
        <w:t>В конце каждого отчетного периода предприятие должно подтвердить торговую кредиторскую задолженность актом сверки за период.</w:t>
      </w:r>
    </w:p>
    <w:p w:rsidR="00583D91" w:rsidRDefault="00C63BBE" w:rsidP="005573D6">
      <w:pPr>
        <w:pBdr>
          <w:top w:val="nil"/>
          <w:left w:val="nil"/>
          <w:bottom w:val="nil"/>
          <w:right w:val="nil"/>
          <w:between w:val="nil"/>
        </w:pBdr>
        <w:ind w:firstLine="720"/>
        <w:jc w:val="both"/>
        <w:rPr>
          <w:highlight w:val="white"/>
        </w:rPr>
      </w:pPr>
      <w:r>
        <w:rPr>
          <w:highlight w:val="white"/>
        </w:rPr>
        <w:t>В конце каждого отчетного периода предприятие должно оценивать финансовые инструменты следующими способами, без каких-либо вычетов на затраты по сделке, которые предприятие может понести при продаже или при организации выбытия таких инструментов:</w:t>
      </w:r>
    </w:p>
    <w:p w:rsidR="00583D91" w:rsidRDefault="00C63BBE" w:rsidP="005573D6">
      <w:pPr>
        <w:pBdr>
          <w:top w:val="nil"/>
          <w:left w:val="nil"/>
          <w:bottom w:val="nil"/>
          <w:right w:val="nil"/>
          <w:between w:val="nil"/>
        </w:pBdr>
        <w:ind w:firstLine="720"/>
        <w:jc w:val="both"/>
        <w:rPr>
          <w:b/>
          <w:highlight w:val="white"/>
        </w:rPr>
      </w:pPr>
      <w:r>
        <w:rPr>
          <w:highlight w:val="white"/>
        </w:rPr>
        <w:t xml:space="preserve">Дебиторская или кредиторская задолженность, вексель к оплате или к получению и дебиторская задолженность или обязательство по займу должны оцениваться </w:t>
      </w:r>
      <w:r>
        <w:rPr>
          <w:b/>
          <w:highlight w:val="white"/>
        </w:rPr>
        <w:t>по амортизированной стоимости с использованием метода эффективной ставки процента.</w:t>
      </w:r>
    </w:p>
    <w:p w:rsidR="00583D91" w:rsidRDefault="00C63BBE" w:rsidP="005573D6">
      <w:pPr>
        <w:pBdr>
          <w:left w:val="none" w:sz="0" w:space="25" w:color="auto"/>
        </w:pBdr>
        <w:shd w:val="clear" w:color="auto" w:fill="FFFFFF"/>
        <w:ind w:firstLine="720"/>
        <w:jc w:val="both"/>
        <w:rPr>
          <w:highlight w:val="white"/>
        </w:rPr>
      </w:pPr>
      <w:r>
        <w:rPr>
          <w:highlight w:val="white"/>
        </w:rPr>
        <w:t>Инвестиции в неконвертируемые привилегированные акции, обыкновенные акции без права обратной продажи и привилегированные акции без права обратной продажи:</w:t>
      </w:r>
    </w:p>
    <w:p w:rsidR="00583D91" w:rsidRDefault="00C63BBE" w:rsidP="005E29C2">
      <w:pPr>
        <w:numPr>
          <w:ilvl w:val="0"/>
          <w:numId w:val="20"/>
        </w:numPr>
        <w:pBdr>
          <w:left w:val="none" w:sz="0" w:space="25" w:color="auto"/>
        </w:pBdr>
        <w:shd w:val="clear" w:color="auto" w:fill="FFFFFF"/>
        <w:jc w:val="both"/>
        <w:rPr>
          <w:highlight w:val="white"/>
        </w:rPr>
      </w:pPr>
      <w:proofErr w:type="gramStart"/>
      <w:r>
        <w:rPr>
          <w:highlight w:val="white"/>
        </w:rPr>
        <w:t xml:space="preserve">если акции обращаются на открытом рынке или их справедливая стоимость может быть надежно оценена, то инвестиция должна быть оценена </w:t>
      </w:r>
      <w:r>
        <w:rPr>
          <w:b/>
          <w:highlight w:val="white"/>
        </w:rPr>
        <w:t>по справедливой стоимости</w:t>
      </w:r>
      <w:r>
        <w:rPr>
          <w:highlight w:val="white"/>
        </w:rPr>
        <w:t xml:space="preserve"> с отражением изменений в справедливой стоимости в с составе прибыли или убытка.</w:t>
      </w:r>
      <w:proofErr w:type="gramEnd"/>
    </w:p>
    <w:p w:rsidR="00583D91" w:rsidRDefault="00C63BBE" w:rsidP="005E29C2">
      <w:pPr>
        <w:numPr>
          <w:ilvl w:val="0"/>
          <w:numId w:val="20"/>
        </w:numPr>
        <w:pBdr>
          <w:left w:val="none" w:sz="0" w:space="25" w:color="auto"/>
        </w:pBdr>
        <w:shd w:val="clear" w:color="auto" w:fill="FFFFFF"/>
        <w:jc w:val="both"/>
        <w:rPr>
          <w:highlight w:val="white"/>
        </w:rPr>
      </w:pPr>
      <w:r>
        <w:rPr>
          <w:highlight w:val="white"/>
        </w:rPr>
        <w:t xml:space="preserve">все прочие подобные инвестиции должны оцениваться </w:t>
      </w:r>
      <w:r>
        <w:rPr>
          <w:b/>
          <w:highlight w:val="white"/>
        </w:rPr>
        <w:t>по себестоимости за вычетом обесценения.</w:t>
      </w:r>
    </w:p>
    <w:p w:rsidR="00583D91" w:rsidRDefault="00C63BBE" w:rsidP="005573D6">
      <w:pPr>
        <w:pBdr>
          <w:left w:val="none" w:sz="0" w:space="25" w:color="auto"/>
        </w:pBdr>
        <w:shd w:val="clear" w:color="auto" w:fill="FFFFFF"/>
        <w:ind w:left="1560" w:hanging="780"/>
        <w:jc w:val="both"/>
        <w:rPr>
          <w:highlight w:val="white"/>
        </w:rPr>
      </w:pPr>
      <w:r>
        <w:rPr>
          <w:highlight w:val="white"/>
        </w:rPr>
        <w:t xml:space="preserve">Амортизированной стоимость финансового актива или обязательства на каждую отчетную дату является: </w:t>
      </w:r>
    </w:p>
    <w:p w:rsidR="00583D91" w:rsidRDefault="00C63BBE" w:rsidP="005E29C2">
      <w:pPr>
        <w:numPr>
          <w:ilvl w:val="0"/>
          <w:numId w:val="33"/>
        </w:numPr>
        <w:pBdr>
          <w:left w:val="none" w:sz="0" w:space="25" w:color="auto"/>
        </w:pBdr>
        <w:shd w:val="clear" w:color="auto" w:fill="FFFFFF"/>
        <w:jc w:val="both"/>
        <w:rPr>
          <w:highlight w:val="white"/>
        </w:rPr>
      </w:pPr>
      <w:r>
        <w:rPr>
          <w:highlight w:val="white"/>
        </w:rPr>
        <w:t>величина, по которой финансовый актив или финансовое обязательство оценивается при первоначальном признании, за вычетом выплат в погашение основной суммы долга, уменьшенная или увеличенная на сумму накопленной с использованием метода эффективной ставки процента амортизации разницы между первоначальной стоимостью и суммой погашения, за вычетом суммы уменьшения (прямого или путем использования счета оценочного резерва) на обесценение или безнадежную задолженность.</w:t>
      </w:r>
    </w:p>
    <w:p w:rsidR="00583D91" w:rsidRDefault="00C63BBE" w:rsidP="005573D6">
      <w:pPr>
        <w:shd w:val="clear" w:color="auto" w:fill="FFFFFF"/>
        <w:ind w:firstLine="720"/>
        <w:jc w:val="both"/>
        <w:rPr>
          <w:highlight w:val="white"/>
        </w:rPr>
      </w:pPr>
      <w:r>
        <w:rPr>
          <w:highlight w:val="white"/>
        </w:rPr>
        <w:t xml:space="preserve">Финансовые активы и финансовые обязательства, которые не имеют номинальной ставки процента и классифицируются как краткосрочные активы или краткосрочные обязательства первоначально оцениваются по </w:t>
      </w:r>
      <w:proofErr w:type="spellStart"/>
      <w:r>
        <w:rPr>
          <w:highlight w:val="white"/>
        </w:rPr>
        <w:t>недисконтируемой</w:t>
      </w:r>
      <w:proofErr w:type="spellEnd"/>
      <w:r>
        <w:rPr>
          <w:highlight w:val="white"/>
        </w:rPr>
        <w:t xml:space="preserve"> сумме.</w:t>
      </w:r>
    </w:p>
    <w:p w:rsidR="00583D91" w:rsidRDefault="00C63BBE" w:rsidP="005573D6">
      <w:pPr>
        <w:shd w:val="clear" w:color="auto" w:fill="FFFFFF"/>
        <w:ind w:firstLine="720"/>
        <w:jc w:val="both"/>
        <w:rPr>
          <w:highlight w:val="white"/>
        </w:rPr>
      </w:pPr>
      <w:r>
        <w:rPr>
          <w:highlight w:val="white"/>
        </w:rPr>
        <w:lastRenderedPageBreak/>
        <w:t>Метод эффективной ставки процента - метод расчета амортизированной стоимости финансового актива или финансового обязательства (или группы финансовых активов или финансовых обязательств) и распределения процентного дохода или процентного расхода на соответствующий период. Эффективная процентная ставка - ставка, применяемая при точном дисконтировании расчетных будущих денежных платежей или поступлений на протяжении ожидаемого времени существования финансового инструмента или, где это уместно, более короткого периода, до балансовой стоимости финансового актива или финансового обязательства. Эффективная процентная ставка определяется на основе балансовой стоимости финансового актива или обязательства при первоначальном признании. Метод эффективной ставки процента включает:</w:t>
      </w:r>
    </w:p>
    <w:p w:rsidR="00583D91" w:rsidRDefault="00C63BBE" w:rsidP="005E29C2">
      <w:pPr>
        <w:numPr>
          <w:ilvl w:val="0"/>
          <w:numId w:val="35"/>
        </w:numPr>
        <w:pBdr>
          <w:left w:val="none" w:sz="0" w:space="25" w:color="auto"/>
        </w:pBdr>
        <w:shd w:val="clear" w:color="auto" w:fill="FFFFFF"/>
        <w:jc w:val="both"/>
        <w:rPr>
          <w:highlight w:val="white"/>
        </w:rPr>
      </w:pPr>
      <w:r>
        <w:rPr>
          <w:highlight w:val="white"/>
        </w:rPr>
        <w:t>амортизированную стоимость финансового актива (обязательства), которая является приведенной стоимостью будущих поступлений (выплат) денежных средств, дисконтированных по эффективной процентной ставке, и</w:t>
      </w:r>
    </w:p>
    <w:p w:rsidR="00583D91" w:rsidRDefault="00C63BBE" w:rsidP="005E29C2">
      <w:pPr>
        <w:numPr>
          <w:ilvl w:val="0"/>
          <w:numId w:val="34"/>
        </w:numPr>
        <w:pBdr>
          <w:left w:val="none" w:sz="0" w:space="25" w:color="auto"/>
        </w:pBdr>
        <w:shd w:val="clear" w:color="auto" w:fill="FFFFFF"/>
        <w:jc w:val="both"/>
        <w:rPr>
          <w:highlight w:val="white"/>
        </w:rPr>
      </w:pPr>
      <w:r>
        <w:rPr>
          <w:highlight w:val="white"/>
        </w:rPr>
        <w:t>процентные расходы (процентные доходы) равные произведению балансовой стоимости финансового обязательства (актива) на начало периода и эффективной процентной ставки за период.</w:t>
      </w:r>
    </w:p>
    <w:p w:rsidR="00583D91" w:rsidRDefault="00583D91" w:rsidP="005573D6">
      <w:pPr>
        <w:pBdr>
          <w:left w:val="none" w:sz="0" w:space="25" w:color="auto"/>
        </w:pBdr>
        <w:shd w:val="clear" w:color="auto" w:fill="FFFFFF"/>
        <w:jc w:val="both"/>
        <w:rPr>
          <w:highlight w:val="white"/>
        </w:rPr>
      </w:pPr>
    </w:p>
    <w:tbl>
      <w:tblPr>
        <w:tblStyle w:val="afff0"/>
        <w:tblW w:w="9354"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1822"/>
        <w:gridCol w:w="1828"/>
        <w:gridCol w:w="1828"/>
        <w:gridCol w:w="1828"/>
        <w:gridCol w:w="1828"/>
        <w:gridCol w:w="220"/>
      </w:tblGrid>
      <w:tr w:rsidR="00583D91">
        <w:trPr>
          <w:trHeight w:val="545"/>
        </w:trPr>
        <w:tc>
          <w:tcPr>
            <w:tcW w:w="9214" w:type="dxa"/>
            <w:gridSpan w:val="5"/>
            <w:tcBorders>
              <w:top w:val="single" w:sz="6" w:space="0" w:color="000000"/>
              <w:left w:val="single" w:sz="6" w:space="0" w:color="000000"/>
              <w:bottom w:val="nil"/>
              <w:right w:val="single" w:sz="6" w:space="0" w:color="000000"/>
            </w:tcBorders>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Пример определения амортизированной стоимости с займом на пятилетний срок методом эффективной ставки процента</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1025"/>
        </w:trPr>
        <w:tc>
          <w:tcPr>
            <w:tcW w:w="9214" w:type="dxa"/>
            <w:gridSpan w:val="5"/>
            <w:tcBorders>
              <w:top w:val="nil"/>
              <w:left w:val="single" w:sz="6" w:space="0" w:color="000000"/>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1 января 20X0, предприятие приобрело облигации по цене 900 </w:t>
            </w:r>
            <w:proofErr w:type="spellStart"/>
            <w:r>
              <w:rPr>
                <w:highlight w:val="white"/>
              </w:rPr>
              <w:t>д.е</w:t>
            </w:r>
            <w:proofErr w:type="spellEnd"/>
            <w:r>
              <w:rPr>
                <w:highlight w:val="white"/>
              </w:rPr>
              <w:t xml:space="preserve">., затраты по сделке составили 50 </w:t>
            </w:r>
            <w:proofErr w:type="spellStart"/>
            <w:r>
              <w:rPr>
                <w:highlight w:val="white"/>
              </w:rPr>
              <w:t>д.е</w:t>
            </w:r>
            <w:proofErr w:type="spellEnd"/>
            <w:r>
              <w:rPr>
                <w:highlight w:val="white"/>
              </w:rPr>
              <w:t xml:space="preserve">. Годовое вознаграждение составляет 40 </w:t>
            </w:r>
            <w:proofErr w:type="spellStart"/>
            <w:r>
              <w:rPr>
                <w:highlight w:val="white"/>
              </w:rPr>
              <w:t>д.е</w:t>
            </w:r>
            <w:proofErr w:type="spellEnd"/>
            <w:r>
              <w:rPr>
                <w:highlight w:val="white"/>
              </w:rPr>
              <w:t xml:space="preserve">. в течение следующих 5 лет (с 31 декабря 20Х0г. по 31 декабря 20Х4 г.). Номинальная стоимость облигаций составляет 1100 </w:t>
            </w:r>
            <w:proofErr w:type="spellStart"/>
            <w:r>
              <w:rPr>
                <w:highlight w:val="white"/>
              </w:rPr>
              <w:t>д.е</w:t>
            </w:r>
            <w:proofErr w:type="spellEnd"/>
            <w:r>
              <w:rPr>
                <w:highlight w:val="white"/>
              </w:rPr>
              <w:t>. и подлежит погашению 31 декабря 20Х4 г.</w:t>
            </w:r>
          </w:p>
          <w:p w:rsidR="00583D91" w:rsidRDefault="00C63BBE" w:rsidP="005573D6">
            <w:pPr>
              <w:shd w:val="clear" w:color="auto" w:fill="FFFFFF"/>
              <w:jc w:val="both"/>
              <w:rPr>
                <w:highlight w:val="white"/>
              </w:rPr>
            </w:pPr>
            <w:r>
              <w:rPr>
                <w:highlight w:val="white"/>
              </w:rPr>
              <w:t xml:space="preserve"> </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755"/>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Год</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Балансовая стоимость на начало периода</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sz w:val="18"/>
                <w:szCs w:val="18"/>
                <w:highlight w:val="white"/>
              </w:rPr>
            </w:pPr>
            <w:r>
              <w:rPr>
                <w:highlight w:val="white"/>
              </w:rPr>
              <w:t>Доход в виде процентов, по процентной ставке 6.9583%</w:t>
            </w:r>
            <w:r>
              <w:rPr>
                <w:sz w:val="18"/>
                <w:szCs w:val="18"/>
                <w:highlight w:val="white"/>
              </w:rPr>
              <w:t>*</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Поступление денежных средств</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Балансовая стоимость на конец периода</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740"/>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proofErr w:type="spellStart"/>
            <w:r>
              <w:rPr>
                <w:highlight w:val="white"/>
              </w:rPr>
              <w:t>д.е</w:t>
            </w:r>
            <w:proofErr w:type="spellEnd"/>
            <w:r>
              <w:rPr>
                <w:highlight w:val="white"/>
              </w:rPr>
              <w:t>.</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proofErr w:type="spellStart"/>
            <w:r>
              <w:rPr>
                <w:highlight w:val="white"/>
              </w:rPr>
              <w:t>д.е</w:t>
            </w:r>
            <w:proofErr w:type="spellEnd"/>
            <w:r>
              <w:rPr>
                <w:highlight w:val="white"/>
              </w:rPr>
              <w:t>.</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proofErr w:type="spellStart"/>
            <w:r>
              <w:rPr>
                <w:highlight w:val="white"/>
              </w:rPr>
              <w:t>д.е</w:t>
            </w:r>
            <w:proofErr w:type="spellEnd"/>
            <w:r>
              <w:rPr>
                <w:highlight w:val="white"/>
              </w:rPr>
              <w:t>.</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proofErr w:type="spellStart"/>
            <w:r>
              <w:rPr>
                <w:highlight w:val="white"/>
              </w:rPr>
              <w:t>д.е</w:t>
            </w:r>
            <w:proofErr w:type="spellEnd"/>
            <w:r>
              <w:rPr>
                <w:highlight w:val="white"/>
              </w:rPr>
              <w:t>.</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545"/>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20X0</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950,00</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66,10</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(40,00)</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976.11</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545"/>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20X1</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976,11</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67,92</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(40,00)</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1 004,03</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545"/>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20X2</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1 004,03</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69,86</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(40,00)</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1 033,89</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545"/>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20X3</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1 033,89</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71,94</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(40,00)</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1 065,83</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545"/>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20X4</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1 065,83</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74,16</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(40,00)</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1 100,00</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740"/>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lastRenderedPageBreak/>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(1 100,00)</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0</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740"/>
        </w:trPr>
        <w:tc>
          <w:tcPr>
            <w:tcW w:w="1838" w:type="dxa"/>
            <w:tcBorders>
              <w:top w:val="nil"/>
              <w:left w:val="single" w:sz="6" w:space="0" w:color="000000"/>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nil"/>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844" w:type="dxa"/>
            <w:tcBorders>
              <w:top w:val="nil"/>
              <w:left w:val="nil"/>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 xml:space="preserve"> </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545"/>
        </w:trPr>
        <w:tc>
          <w:tcPr>
            <w:tcW w:w="9214" w:type="dxa"/>
            <w:gridSpan w:val="5"/>
            <w:tcBorders>
              <w:top w:val="nil"/>
              <w:left w:val="single" w:sz="6" w:space="0" w:color="000000"/>
              <w:bottom w:val="nil"/>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sz w:val="18"/>
                <w:szCs w:val="18"/>
                <w:highlight w:val="white"/>
              </w:rPr>
              <w:t>*</w:t>
            </w:r>
            <w:r>
              <w:rPr>
                <w:highlight w:val="white"/>
              </w:rPr>
              <w:t xml:space="preserve"> Эффективная процентная ставка в 6,9583 процента. Эта ставка, которая дисконтирует ожидаемые потоки денежных средств по облигациям до первоначальной балансовой стоимости:</w:t>
            </w:r>
          </w:p>
        </w:tc>
        <w:tc>
          <w:tcPr>
            <w:tcW w:w="138" w:type="dxa"/>
            <w:tcBorders>
              <w:top w:val="nil"/>
              <w:left w:val="nil"/>
              <w:bottom w:val="nil"/>
              <w:right w:val="nil"/>
            </w:tcBorders>
            <w:shd w:val="clear" w:color="auto" w:fill="auto"/>
            <w:tcMar>
              <w:top w:w="100" w:type="dxa"/>
              <w:left w:w="100" w:type="dxa"/>
              <w:bottom w:w="100" w:type="dxa"/>
              <w:right w:w="100" w:type="dxa"/>
            </w:tcMar>
          </w:tcPr>
          <w:p w:rsidR="00583D91" w:rsidRDefault="00C63BBE" w:rsidP="005573D6">
            <w:pPr>
              <w:shd w:val="clear" w:color="auto" w:fill="FFFFFF"/>
              <w:jc w:val="both"/>
              <w:rPr>
                <w:highlight w:val="white"/>
              </w:rPr>
            </w:pPr>
            <w:r>
              <w:rPr>
                <w:highlight w:val="white"/>
              </w:rPr>
              <w:t xml:space="preserve"> </w:t>
            </w:r>
          </w:p>
        </w:tc>
      </w:tr>
      <w:tr w:rsidR="00583D91">
        <w:trPr>
          <w:trHeight w:val="630"/>
        </w:trPr>
        <w:tc>
          <w:tcPr>
            <w:tcW w:w="9214" w:type="dxa"/>
            <w:gridSpan w:val="5"/>
            <w:tcBorders>
              <w:top w:val="nil"/>
              <w:left w:val="single" w:sz="6" w:space="0" w:color="000000"/>
              <w:bottom w:val="single" w:sz="6" w:space="0" w:color="000000"/>
              <w:right w:val="single" w:sz="6" w:space="0" w:color="000000"/>
            </w:tcBorders>
            <w:shd w:val="clear" w:color="auto" w:fill="auto"/>
            <w:tcMar>
              <w:top w:w="20" w:type="dxa"/>
              <w:left w:w="60" w:type="dxa"/>
              <w:bottom w:w="0" w:type="dxa"/>
              <w:right w:w="60" w:type="dxa"/>
            </w:tcMar>
          </w:tcPr>
          <w:p w:rsidR="00583D91" w:rsidRDefault="00C63BBE" w:rsidP="005573D6">
            <w:pPr>
              <w:shd w:val="clear" w:color="auto" w:fill="FFFFFF"/>
              <w:jc w:val="both"/>
              <w:rPr>
                <w:highlight w:val="white"/>
              </w:rPr>
            </w:pPr>
            <w:r>
              <w:rPr>
                <w:highlight w:val="white"/>
              </w:rPr>
              <w:t>40/(1,069583)</w:t>
            </w:r>
            <w:r>
              <w:rPr>
                <w:sz w:val="18"/>
                <w:szCs w:val="18"/>
                <w:highlight w:val="white"/>
              </w:rPr>
              <w:t>1</w:t>
            </w:r>
            <w:r>
              <w:rPr>
                <w:highlight w:val="white"/>
              </w:rPr>
              <w:t xml:space="preserve"> + 40/(1,069583)</w:t>
            </w:r>
            <w:r>
              <w:rPr>
                <w:sz w:val="18"/>
                <w:szCs w:val="18"/>
                <w:highlight w:val="white"/>
              </w:rPr>
              <w:t>2</w:t>
            </w:r>
            <w:r>
              <w:rPr>
                <w:highlight w:val="white"/>
              </w:rPr>
              <w:t xml:space="preserve"> + 40/(1,069583)</w:t>
            </w:r>
            <w:r>
              <w:rPr>
                <w:sz w:val="18"/>
                <w:szCs w:val="18"/>
                <w:highlight w:val="white"/>
              </w:rPr>
              <w:t>3</w:t>
            </w:r>
            <w:r>
              <w:rPr>
                <w:highlight w:val="white"/>
              </w:rPr>
              <w:t xml:space="preserve"> + 40/(1,069583)</w:t>
            </w:r>
            <w:r>
              <w:rPr>
                <w:sz w:val="18"/>
                <w:szCs w:val="18"/>
                <w:highlight w:val="white"/>
              </w:rPr>
              <w:t>4</w:t>
            </w:r>
            <w:r>
              <w:rPr>
                <w:highlight w:val="white"/>
              </w:rPr>
              <w:t xml:space="preserve"> + 1 140/(1,069583)</w:t>
            </w:r>
            <w:r>
              <w:rPr>
                <w:sz w:val="18"/>
                <w:szCs w:val="18"/>
                <w:highlight w:val="white"/>
              </w:rPr>
              <w:t>5</w:t>
            </w:r>
            <w:r>
              <w:rPr>
                <w:highlight w:val="white"/>
              </w:rPr>
              <w:t xml:space="preserve"> = 950</w:t>
            </w:r>
          </w:p>
        </w:tc>
        <w:tc>
          <w:tcPr>
            <w:tcW w:w="138" w:type="dxa"/>
            <w:tcBorders>
              <w:bottom w:val="single" w:sz="6" w:space="0" w:color="000000"/>
              <w:right w:val="single" w:sz="6" w:space="0" w:color="000000"/>
            </w:tcBorders>
            <w:shd w:val="clear" w:color="auto" w:fill="auto"/>
            <w:tcMar>
              <w:top w:w="100" w:type="dxa"/>
              <w:left w:w="100" w:type="dxa"/>
              <w:bottom w:w="100" w:type="dxa"/>
              <w:right w:w="100" w:type="dxa"/>
            </w:tcMar>
          </w:tcPr>
          <w:p w:rsidR="00583D91" w:rsidRDefault="00583D91" w:rsidP="005573D6">
            <w:pPr>
              <w:pBdr>
                <w:left w:val="none" w:sz="0" w:space="25" w:color="auto"/>
              </w:pBdr>
              <w:shd w:val="clear" w:color="auto" w:fill="FFFFFF"/>
              <w:jc w:val="both"/>
              <w:rPr>
                <w:color w:val="212529"/>
                <w:highlight w:val="white"/>
              </w:rPr>
            </w:pPr>
          </w:p>
        </w:tc>
      </w:tr>
    </w:tbl>
    <w:p w:rsidR="00D53D75" w:rsidRDefault="00D53D75" w:rsidP="005573D6">
      <w:pPr>
        <w:pBdr>
          <w:left w:val="none" w:sz="0" w:space="25" w:color="auto"/>
        </w:pBdr>
        <w:shd w:val="clear" w:color="auto" w:fill="FFFFFF"/>
        <w:jc w:val="both"/>
        <w:rPr>
          <w:b/>
          <w:sz w:val="32"/>
          <w:szCs w:val="32"/>
          <w:highlight w:val="white"/>
          <w:u w:val="single"/>
        </w:rPr>
      </w:pPr>
      <w:r>
        <w:rPr>
          <w:highlight w:val="white"/>
        </w:rPr>
        <w:t xml:space="preserve">                                              </w:t>
      </w:r>
      <w:r w:rsidRPr="00D53D75">
        <w:rPr>
          <w:b/>
          <w:sz w:val="32"/>
          <w:szCs w:val="32"/>
          <w:highlight w:val="white"/>
          <w:u w:val="single"/>
        </w:rPr>
        <w:t xml:space="preserve"> </w:t>
      </w:r>
    </w:p>
    <w:p w:rsidR="00D53D75" w:rsidRPr="00D53D75" w:rsidRDefault="00D53D75" w:rsidP="005573D6">
      <w:pPr>
        <w:pBdr>
          <w:left w:val="none" w:sz="0" w:space="25" w:color="auto"/>
        </w:pBdr>
        <w:shd w:val="clear" w:color="auto" w:fill="FFFFFF"/>
        <w:jc w:val="both"/>
        <w:rPr>
          <w:b/>
          <w:sz w:val="32"/>
          <w:szCs w:val="32"/>
          <w:highlight w:val="white"/>
          <w:u w:val="single"/>
        </w:rPr>
      </w:pPr>
      <w:r w:rsidRPr="00D53D75">
        <w:rPr>
          <w:b/>
          <w:sz w:val="32"/>
          <w:szCs w:val="32"/>
          <w:highlight w:val="white"/>
        </w:rPr>
        <w:t xml:space="preserve"> </w:t>
      </w:r>
      <w:r>
        <w:rPr>
          <w:b/>
          <w:sz w:val="32"/>
          <w:szCs w:val="32"/>
          <w:highlight w:val="white"/>
        </w:rPr>
        <w:t xml:space="preserve">                               </w:t>
      </w:r>
    </w:p>
    <w:p w:rsidR="00583D91" w:rsidRPr="001D288C" w:rsidRDefault="00C63BBE" w:rsidP="005573D6">
      <w:pPr>
        <w:shd w:val="clear" w:color="auto" w:fill="FFFFFF"/>
        <w:jc w:val="both"/>
        <w:rPr>
          <w:b/>
          <w:sz w:val="28"/>
          <w:szCs w:val="28"/>
          <w:highlight w:val="white"/>
        </w:rPr>
      </w:pPr>
      <w:r w:rsidRPr="001D288C">
        <w:rPr>
          <w:b/>
          <w:sz w:val="28"/>
          <w:szCs w:val="28"/>
          <w:highlight w:val="white"/>
        </w:rPr>
        <w:t>Обесценение стоимости финансовых инструментов, оцениваемых по себестоимости или амортизированной стоимости</w:t>
      </w:r>
      <w:r w:rsidR="001D288C" w:rsidRPr="001D288C">
        <w:rPr>
          <w:b/>
          <w:sz w:val="28"/>
          <w:szCs w:val="28"/>
          <w:highlight w:val="white"/>
        </w:rPr>
        <w:t>.</w:t>
      </w:r>
    </w:p>
    <w:p w:rsidR="00583D91" w:rsidRPr="001D288C" w:rsidRDefault="00C63BBE" w:rsidP="005573D6">
      <w:pPr>
        <w:shd w:val="clear" w:color="auto" w:fill="FFFFFF"/>
        <w:jc w:val="both"/>
        <w:rPr>
          <w:b/>
          <w:highlight w:val="white"/>
        </w:rPr>
      </w:pPr>
      <w:r w:rsidRPr="001D288C">
        <w:rPr>
          <w:b/>
          <w:sz w:val="28"/>
          <w:szCs w:val="28"/>
          <w:highlight w:val="white"/>
        </w:rPr>
        <w:t>Признание</w:t>
      </w:r>
      <w:r w:rsidR="001D288C" w:rsidRPr="001D288C">
        <w:rPr>
          <w:b/>
          <w:sz w:val="28"/>
          <w:szCs w:val="28"/>
          <w:highlight w:val="white"/>
        </w:rPr>
        <w:t>.</w:t>
      </w:r>
    </w:p>
    <w:p w:rsidR="00583D91" w:rsidRDefault="00C63BBE" w:rsidP="005573D6">
      <w:pPr>
        <w:pBdr>
          <w:left w:val="none" w:sz="0" w:space="25" w:color="auto"/>
        </w:pBdr>
        <w:shd w:val="clear" w:color="auto" w:fill="FFFFFF"/>
        <w:jc w:val="both"/>
        <w:rPr>
          <w:highlight w:val="white"/>
        </w:rPr>
      </w:pPr>
      <w:r>
        <w:rPr>
          <w:highlight w:val="white"/>
        </w:rPr>
        <w:t xml:space="preserve">   </w:t>
      </w:r>
      <w:r>
        <w:rPr>
          <w:highlight w:val="white"/>
        </w:rPr>
        <w:tab/>
        <w:t>В конце каждого отчетного периода, предприятие</w:t>
      </w:r>
      <w:r>
        <w:rPr>
          <w:b/>
          <w:highlight w:val="white"/>
        </w:rPr>
        <w:t xml:space="preserve"> должно проводить анализ</w:t>
      </w:r>
      <w:r>
        <w:rPr>
          <w:highlight w:val="white"/>
        </w:rPr>
        <w:t xml:space="preserve"> есть ли в наличии объективные доказательства </w:t>
      </w:r>
      <w:r>
        <w:rPr>
          <w:b/>
          <w:highlight w:val="white"/>
        </w:rPr>
        <w:t xml:space="preserve">обесценения </w:t>
      </w:r>
      <w:r>
        <w:rPr>
          <w:highlight w:val="white"/>
        </w:rPr>
        <w:t>любого финансового актива, стоимость которых оценивается по себестоимости или амортизированной стоимости. В случае наличия объективных доказательств обесценения, предприятие должно сразу же признать убыток от обесценения в составе прибыли или убытка.</w:t>
      </w:r>
    </w:p>
    <w:p w:rsidR="00583D91" w:rsidRDefault="00C63BBE" w:rsidP="005573D6">
      <w:pPr>
        <w:pBdr>
          <w:left w:val="none" w:sz="0" w:space="25" w:color="auto"/>
        </w:pBdr>
        <w:shd w:val="clear" w:color="auto" w:fill="FFFFFF"/>
        <w:jc w:val="both"/>
        <w:rPr>
          <w:highlight w:val="white"/>
        </w:rPr>
      </w:pPr>
      <w:r>
        <w:rPr>
          <w:highlight w:val="white"/>
        </w:rPr>
        <w:tab/>
        <w:t>Объективные подтверждения обесценения финансового актива или группы активов включают наблюдаемые данные, ставшие известными держателю актива, о следующих событиях, приводящих к убытку:</w:t>
      </w:r>
    </w:p>
    <w:p w:rsidR="00583D91" w:rsidRDefault="00C63BBE" w:rsidP="005573D6">
      <w:pPr>
        <w:pBdr>
          <w:left w:val="none" w:sz="0" w:space="25" w:color="auto"/>
        </w:pBdr>
        <w:shd w:val="clear" w:color="auto" w:fill="FFFFFF"/>
        <w:jc w:val="both"/>
        <w:rPr>
          <w:highlight w:val="white"/>
        </w:rPr>
      </w:pPr>
      <w:r>
        <w:rPr>
          <w:highlight w:val="white"/>
        </w:rPr>
        <w:t>значительные финансовые трудности эмитента или должника.</w:t>
      </w:r>
    </w:p>
    <w:p w:rsidR="00583D91" w:rsidRDefault="00C63BBE" w:rsidP="005573D6">
      <w:pPr>
        <w:pBdr>
          <w:left w:val="none" w:sz="0" w:space="25" w:color="auto"/>
        </w:pBdr>
        <w:shd w:val="clear" w:color="auto" w:fill="FFFFFF"/>
        <w:jc w:val="both"/>
        <w:rPr>
          <w:highlight w:val="white"/>
        </w:rPr>
      </w:pPr>
      <w:r>
        <w:rPr>
          <w:highlight w:val="white"/>
        </w:rPr>
        <w:t xml:space="preserve"> </w:t>
      </w:r>
      <w:r>
        <w:rPr>
          <w:highlight w:val="white"/>
        </w:rPr>
        <w:tab/>
        <w:t>нарушение договора, например, просрочка или невыполнение обязательств по выплате процентов или основной суммы долга.</w:t>
      </w:r>
    </w:p>
    <w:p w:rsidR="00583D91" w:rsidRDefault="00C63BBE" w:rsidP="005E29C2">
      <w:pPr>
        <w:numPr>
          <w:ilvl w:val="0"/>
          <w:numId w:val="40"/>
        </w:numPr>
        <w:pBdr>
          <w:left w:val="none" w:sz="0" w:space="25" w:color="auto"/>
        </w:pBdr>
        <w:shd w:val="clear" w:color="auto" w:fill="FFFFFF"/>
        <w:jc w:val="both"/>
        <w:rPr>
          <w:highlight w:val="white"/>
        </w:rPr>
      </w:pPr>
      <w:r>
        <w:rPr>
          <w:highlight w:val="white"/>
        </w:rPr>
        <w:t>предоставление кредитором - по экономическим или юридическим причинам, связанным с финансовыми трудностями заемщика - разрешения должнику на отступление от положений договора; разрешения, которого, кредитор бы при иных обстоятельствах не давал.</w:t>
      </w:r>
    </w:p>
    <w:p w:rsidR="00583D91" w:rsidRDefault="00C63BBE" w:rsidP="005E29C2">
      <w:pPr>
        <w:numPr>
          <w:ilvl w:val="0"/>
          <w:numId w:val="40"/>
        </w:numPr>
        <w:pBdr>
          <w:left w:val="none" w:sz="0" w:space="25" w:color="auto"/>
        </w:pBdr>
        <w:shd w:val="clear" w:color="auto" w:fill="FFFFFF"/>
        <w:jc w:val="both"/>
        <w:rPr>
          <w:highlight w:val="white"/>
        </w:rPr>
      </w:pPr>
      <w:r>
        <w:rPr>
          <w:highlight w:val="white"/>
        </w:rPr>
        <w:t>банкротство или финансовая реорганизация заемщика каким-либо иным образом стало вероятным.</w:t>
      </w:r>
    </w:p>
    <w:p w:rsidR="00583D91" w:rsidRDefault="00C63BBE" w:rsidP="005E29C2">
      <w:pPr>
        <w:numPr>
          <w:ilvl w:val="0"/>
          <w:numId w:val="40"/>
        </w:numPr>
        <w:pBdr>
          <w:left w:val="none" w:sz="0" w:space="25" w:color="auto"/>
        </w:pBdr>
        <w:shd w:val="clear" w:color="auto" w:fill="FFFFFF"/>
        <w:jc w:val="both"/>
        <w:rPr>
          <w:highlight w:val="white"/>
        </w:rPr>
      </w:pPr>
      <w:r>
        <w:rPr>
          <w:highlight w:val="white"/>
        </w:rPr>
        <w:t>наличие наблюдаемых данных, свидетельствующих о снижении суммы ожидаемых будущих денежных средств по группе финансовых активов после первоначального признания таких активов, хотя такое снижение еще не может быть определено для отдельных финансовых активов в группе, как, например, в случае с неблагоприятной экономической обстановкой в государстве или регионе или неблагоприятными отраслевыми изменениями.</w:t>
      </w:r>
    </w:p>
    <w:p w:rsidR="00583D91" w:rsidRDefault="00C63BBE" w:rsidP="005573D6">
      <w:pPr>
        <w:ind w:firstLine="720"/>
        <w:jc w:val="both"/>
      </w:pPr>
      <w:r>
        <w:t>В бухгалтерском учете при начислении резерва по сомнительным требованиям (при наличии признаков обесценения) на отчетную дату формируются проводки:</w:t>
      </w:r>
    </w:p>
    <w:p w:rsidR="00583D91" w:rsidRDefault="00C63BBE" w:rsidP="005573D6">
      <w:pPr>
        <w:jc w:val="both"/>
      </w:pPr>
      <w:proofErr w:type="spellStart"/>
      <w:r>
        <w:t>Дт</w:t>
      </w:r>
      <w:proofErr w:type="spellEnd"/>
      <w:r>
        <w:t xml:space="preserve"> 7440 Расходы по обесценению дебиторской задолженности,</w:t>
      </w:r>
    </w:p>
    <w:p w:rsidR="00583D91" w:rsidRDefault="00C63BBE" w:rsidP="005573D6">
      <w:pPr>
        <w:jc w:val="both"/>
      </w:pPr>
      <w:proofErr w:type="spellStart"/>
      <w:r>
        <w:t>Кт</w:t>
      </w:r>
      <w:proofErr w:type="spellEnd"/>
      <w:r>
        <w:t xml:space="preserve"> 1280 Оценочный резерв под убытки от обесценения ДЗ, на сумму обесценения.</w:t>
      </w:r>
    </w:p>
    <w:p w:rsidR="00583D91" w:rsidRDefault="00C63BBE" w:rsidP="005573D6">
      <w:pPr>
        <w:ind w:firstLine="720"/>
        <w:jc w:val="both"/>
      </w:pPr>
      <w:r>
        <w:lastRenderedPageBreak/>
        <w:t>Порядок признания резервов регламентируется разделом Дебиторская задолженность настоящей учетной политики.</w:t>
      </w:r>
    </w:p>
    <w:p w:rsidR="00583D91" w:rsidRDefault="00C63BBE" w:rsidP="005573D6">
      <w:pPr>
        <w:ind w:firstLine="720"/>
        <w:jc w:val="both"/>
      </w:pPr>
      <w:r>
        <w:t>Если в последующем периоде величина убытка от обесценения сокращается, тогда ранее признанный убыток от обесценения необходимо восстановить.</w:t>
      </w:r>
    </w:p>
    <w:p w:rsidR="00583D91" w:rsidRDefault="00C63BBE" w:rsidP="005573D6">
      <w:pPr>
        <w:pBdr>
          <w:left w:val="none" w:sz="0" w:space="25" w:color="auto"/>
        </w:pBdr>
        <w:shd w:val="clear" w:color="auto" w:fill="FFFFFF"/>
        <w:ind w:left="1560" w:hanging="780"/>
        <w:jc w:val="both"/>
        <w:rPr>
          <w:highlight w:val="white"/>
        </w:rPr>
      </w:pPr>
      <w:r>
        <w:rPr>
          <w:highlight w:val="white"/>
        </w:rPr>
        <w:t xml:space="preserve"> Прекращение признания финансового актива предприятием производится только тогда, когда:</w:t>
      </w:r>
    </w:p>
    <w:p w:rsidR="00583D91" w:rsidRDefault="00C63BBE" w:rsidP="005E29C2">
      <w:pPr>
        <w:numPr>
          <w:ilvl w:val="0"/>
          <w:numId w:val="28"/>
        </w:numPr>
        <w:pBdr>
          <w:left w:val="none" w:sz="0" w:space="25" w:color="auto"/>
        </w:pBdr>
        <w:shd w:val="clear" w:color="auto" w:fill="FFFFFF"/>
        <w:jc w:val="both"/>
        <w:rPr>
          <w:highlight w:val="white"/>
        </w:rPr>
      </w:pPr>
      <w:r>
        <w:rPr>
          <w:highlight w:val="white"/>
        </w:rPr>
        <w:t>обусловленные договором права на потоки денежных средств от данного финансового актива истекают или исполняются в полном объеме, или</w:t>
      </w:r>
    </w:p>
    <w:p w:rsidR="00583D91" w:rsidRDefault="00C63BBE" w:rsidP="005E29C2">
      <w:pPr>
        <w:numPr>
          <w:ilvl w:val="0"/>
          <w:numId w:val="28"/>
        </w:numPr>
        <w:pBdr>
          <w:left w:val="none" w:sz="0" w:space="25" w:color="auto"/>
        </w:pBdr>
        <w:shd w:val="clear" w:color="auto" w:fill="FFFFFF"/>
        <w:jc w:val="both"/>
        <w:rPr>
          <w:highlight w:val="white"/>
        </w:rPr>
      </w:pPr>
      <w:r>
        <w:rPr>
          <w:highlight w:val="white"/>
        </w:rPr>
        <w:t>предприятие передает другой стороне все существенные риски и выгоды, связанные с владением финансового актива, или</w:t>
      </w:r>
    </w:p>
    <w:p w:rsidR="00583D91" w:rsidRDefault="00C63BBE" w:rsidP="005E29C2">
      <w:pPr>
        <w:numPr>
          <w:ilvl w:val="0"/>
          <w:numId w:val="28"/>
        </w:numPr>
        <w:pBdr>
          <w:left w:val="none" w:sz="0" w:space="25" w:color="auto"/>
        </w:pBdr>
        <w:shd w:val="clear" w:color="auto" w:fill="FFFFFF"/>
        <w:jc w:val="both"/>
        <w:rPr>
          <w:highlight w:val="white"/>
        </w:rPr>
      </w:pPr>
      <w:r>
        <w:rPr>
          <w:highlight w:val="white"/>
        </w:rPr>
        <w:t>предприятие, несмотря на то, что оно сохраняет некоторые существенные риски и выгоды, связанные с правом собственности, передает контроль над данным активом другой стороне и эта сторона обладает практической возможностью продать данный актив целиком любой третьей стороне, и третья сторона может воспользоваться этой возможностью в одностороннем порядке, без необходимости налагать дополнительные ограничения на такую передачу. В таком случае предприятие должно:</w:t>
      </w:r>
    </w:p>
    <w:p w:rsidR="00583D91" w:rsidRDefault="00C63BBE" w:rsidP="005E29C2">
      <w:pPr>
        <w:numPr>
          <w:ilvl w:val="0"/>
          <w:numId w:val="28"/>
        </w:numPr>
        <w:pBdr>
          <w:left w:val="none" w:sz="0" w:space="25" w:color="auto"/>
        </w:pBdr>
        <w:shd w:val="clear" w:color="auto" w:fill="FFFFFF"/>
        <w:jc w:val="both"/>
        <w:rPr>
          <w:highlight w:val="white"/>
        </w:rPr>
      </w:pPr>
      <w:r>
        <w:rPr>
          <w:highlight w:val="white"/>
        </w:rPr>
        <w:t xml:space="preserve">прекратить признание актива, и    </w:t>
      </w:r>
      <w:r>
        <w:rPr>
          <w:highlight w:val="white"/>
        </w:rPr>
        <w:tab/>
        <w:t>отдельно признать все права и обязательства, созданные или сохраненные в ходе передачи.</w:t>
      </w:r>
    </w:p>
    <w:p w:rsidR="00583D91" w:rsidRDefault="00C63BBE" w:rsidP="005573D6">
      <w:pPr>
        <w:shd w:val="clear" w:color="auto" w:fill="FFFFFF"/>
        <w:ind w:firstLine="720"/>
        <w:jc w:val="both"/>
        <w:rPr>
          <w:highlight w:val="white"/>
        </w:rPr>
      </w:pPr>
      <w:r>
        <w:rPr>
          <w:highlight w:val="white"/>
        </w:rPr>
        <w:t xml:space="preserve">Балансовая стоимость переданного актива должна быть распределена между сохранившимися и переданными правами и обязанностями на основе их относительной справедливой стоимости на момент передачи. Вновь созданные права и обязанности должны оцениваться по их справедливой стоимости на эту дату. Разница в стоимости между полученным возмещением и </w:t>
      </w:r>
      <w:r w:rsidR="009D17E9">
        <w:rPr>
          <w:highlight w:val="white"/>
        </w:rPr>
        <w:t>признанными стоимостями,</w:t>
      </w:r>
      <w:r>
        <w:rPr>
          <w:highlight w:val="white"/>
        </w:rPr>
        <w:t xml:space="preserve"> и стоимостями, чье признание было прекращено в соответствии с настоящим пунктом, включается в состав прибыли или убытка в период передачи.</w:t>
      </w:r>
    </w:p>
    <w:p w:rsidR="00583D91" w:rsidRDefault="00C63BBE" w:rsidP="005573D6">
      <w:pPr>
        <w:shd w:val="clear" w:color="auto" w:fill="FFFFFF"/>
        <w:ind w:firstLine="720"/>
        <w:jc w:val="both"/>
        <w:rPr>
          <w:highlight w:val="white"/>
        </w:rPr>
      </w:pPr>
      <w:r>
        <w:rPr>
          <w:highlight w:val="white"/>
        </w:rPr>
        <w:t>Бухгалтерский учет</w:t>
      </w:r>
    </w:p>
    <w:p w:rsidR="00583D91" w:rsidRDefault="00C63BBE" w:rsidP="005573D6">
      <w:pPr>
        <w:shd w:val="clear" w:color="auto" w:fill="FFFFFF"/>
        <w:ind w:firstLine="720"/>
        <w:jc w:val="both"/>
        <w:rPr>
          <w:highlight w:val="white"/>
        </w:rPr>
      </w:pPr>
      <w:r>
        <w:rPr>
          <w:highlight w:val="white"/>
        </w:rPr>
        <w:t>Учет финансовых обязательств, оцениваемых по справедливой стоимости через прибыль или убыток,</w:t>
      </w:r>
    </w:p>
    <w:p w:rsidR="00583D91" w:rsidRDefault="00C63BBE" w:rsidP="005573D6">
      <w:pPr>
        <w:shd w:val="clear" w:color="auto" w:fill="FFFFFF"/>
        <w:ind w:firstLine="720"/>
        <w:jc w:val="both"/>
        <w:rPr>
          <w:highlight w:val="white"/>
        </w:rPr>
      </w:pPr>
      <w:r>
        <w:rPr>
          <w:highlight w:val="white"/>
        </w:rPr>
        <w:t>осуществляется на счетах:</w:t>
      </w:r>
    </w:p>
    <w:p w:rsidR="00583D91" w:rsidRDefault="00C63BBE" w:rsidP="005573D6">
      <w:pPr>
        <w:shd w:val="clear" w:color="auto" w:fill="FFFFFF"/>
        <w:ind w:firstLine="720"/>
        <w:jc w:val="both"/>
        <w:rPr>
          <w:highlight w:val="white"/>
        </w:rPr>
      </w:pPr>
      <w:r>
        <w:rPr>
          <w:highlight w:val="white"/>
        </w:rPr>
        <w:t>– 3020 «Краткосрочные финансовые обязательства, оцениваемые по справедливой стоимости через</w:t>
      </w:r>
    </w:p>
    <w:p w:rsidR="00583D91" w:rsidRDefault="00C63BBE" w:rsidP="005573D6">
      <w:pPr>
        <w:shd w:val="clear" w:color="auto" w:fill="FFFFFF"/>
        <w:ind w:firstLine="720"/>
        <w:jc w:val="both"/>
        <w:rPr>
          <w:highlight w:val="white"/>
        </w:rPr>
      </w:pPr>
      <w:r>
        <w:rPr>
          <w:highlight w:val="white"/>
        </w:rPr>
        <w:t>прибыль или убыток»;</w:t>
      </w:r>
    </w:p>
    <w:p w:rsidR="00583D91" w:rsidRDefault="00C63BBE" w:rsidP="005573D6">
      <w:pPr>
        <w:shd w:val="clear" w:color="auto" w:fill="FFFFFF"/>
        <w:ind w:firstLine="720"/>
        <w:jc w:val="both"/>
        <w:rPr>
          <w:highlight w:val="white"/>
        </w:rPr>
      </w:pPr>
      <w:r>
        <w:rPr>
          <w:highlight w:val="white"/>
        </w:rPr>
        <w:t>– 4020 «Долгосрочные финансовые обязательства, оцениваемые по справедливой стоимости через</w:t>
      </w:r>
    </w:p>
    <w:p w:rsidR="00583D91" w:rsidRDefault="00C63BBE" w:rsidP="005573D6">
      <w:pPr>
        <w:shd w:val="clear" w:color="auto" w:fill="FFFFFF"/>
        <w:ind w:firstLine="720"/>
        <w:jc w:val="both"/>
        <w:rPr>
          <w:highlight w:val="white"/>
        </w:rPr>
      </w:pPr>
      <w:r>
        <w:rPr>
          <w:highlight w:val="white"/>
        </w:rPr>
        <w:t>прибыль или убыток».</w:t>
      </w:r>
    </w:p>
    <w:p w:rsidR="00583D91" w:rsidRDefault="00C63BBE" w:rsidP="005573D6">
      <w:pPr>
        <w:shd w:val="clear" w:color="auto" w:fill="FFFFFF"/>
        <w:ind w:firstLine="720"/>
        <w:jc w:val="both"/>
        <w:rPr>
          <w:highlight w:val="white"/>
        </w:rPr>
      </w:pPr>
      <w:r>
        <w:rPr>
          <w:highlight w:val="white"/>
        </w:rPr>
        <w:t>Учет обязательств по справедливой стоимости через прибыли/убытки разрешен, если они</w:t>
      </w:r>
    </w:p>
    <w:p w:rsidR="00583D91" w:rsidRDefault="00C63BBE" w:rsidP="005573D6">
      <w:pPr>
        <w:shd w:val="clear" w:color="auto" w:fill="FFFFFF"/>
        <w:ind w:firstLine="720"/>
        <w:jc w:val="both"/>
        <w:rPr>
          <w:highlight w:val="white"/>
        </w:rPr>
      </w:pPr>
      <w:r>
        <w:rPr>
          <w:highlight w:val="white"/>
        </w:rPr>
        <w:t>классифицированы как торговые или был выбран такой подход в рамках возможности учета по</w:t>
      </w:r>
    </w:p>
    <w:p w:rsidR="00583D91" w:rsidRDefault="00C63BBE" w:rsidP="005573D6">
      <w:pPr>
        <w:shd w:val="clear" w:color="auto" w:fill="FFFFFF"/>
        <w:ind w:firstLine="720"/>
        <w:jc w:val="both"/>
        <w:rPr>
          <w:highlight w:val="white"/>
        </w:rPr>
      </w:pPr>
      <w:r>
        <w:rPr>
          <w:highlight w:val="white"/>
        </w:rPr>
        <w:t>справедливой стоимости для уменьшения учетного несоответствия.</w:t>
      </w:r>
    </w:p>
    <w:p w:rsidR="00583D91" w:rsidRDefault="00C63BBE" w:rsidP="005573D6">
      <w:pPr>
        <w:shd w:val="clear" w:color="auto" w:fill="FFFFFF"/>
        <w:ind w:firstLine="720"/>
        <w:jc w:val="both"/>
        <w:rPr>
          <w:highlight w:val="white"/>
        </w:rPr>
      </w:pPr>
      <w:r>
        <w:rPr>
          <w:highlight w:val="white"/>
        </w:rPr>
        <w:t>Обязательства считаются торговыми, если они:</w:t>
      </w:r>
    </w:p>
    <w:p w:rsidR="00583D91" w:rsidRDefault="00C63BBE" w:rsidP="005573D6">
      <w:pPr>
        <w:shd w:val="clear" w:color="auto" w:fill="FFFFFF"/>
        <w:ind w:firstLine="720"/>
        <w:jc w:val="both"/>
        <w:rPr>
          <w:highlight w:val="white"/>
        </w:rPr>
      </w:pPr>
      <w:r>
        <w:rPr>
          <w:highlight w:val="white"/>
        </w:rPr>
        <w:t>– приняты главным образом с целью продажи или обратной покупки в ближайшем будущем;</w:t>
      </w:r>
    </w:p>
    <w:p w:rsidR="00583D91" w:rsidRDefault="00C63BBE" w:rsidP="005573D6">
      <w:pPr>
        <w:shd w:val="clear" w:color="auto" w:fill="FFFFFF"/>
        <w:ind w:firstLine="720"/>
        <w:jc w:val="both"/>
        <w:rPr>
          <w:highlight w:val="white"/>
        </w:rPr>
      </w:pPr>
      <w:r>
        <w:rPr>
          <w:highlight w:val="white"/>
        </w:rPr>
        <w:t>– при первоначальном признании являются частью портфеля определенных финансовых</w:t>
      </w:r>
    </w:p>
    <w:p w:rsidR="00583D91" w:rsidRDefault="00C63BBE" w:rsidP="005573D6">
      <w:pPr>
        <w:shd w:val="clear" w:color="auto" w:fill="FFFFFF"/>
        <w:ind w:firstLine="720"/>
        <w:jc w:val="both"/>
        <w:rPr>
          <w:highlight w:val="white"/>
        </w:rPr>
      </w:pPr>
      <w:r>
        <w:rPr>
          <w:highlight w:val="white"/>
        </w:rPr>
        <w:t>инструментов, которые управляются как единая группа, и практика свидетельствует о том, что</w:t>
      </w:r>
    </w:p>
    <w:p w:rsidR="00583D91" w:rsidRDefault="00C63BBE" w:rsidP="005573D6">
      <w:pPr>
        <w:shd w:val="clear" w:color="auto" w:fill="FFFFFF"/>
        <w:ind w:firstLine="720"/>
        <w:jc w:val="both"/>
        <w:rPr>
          <w:highlight w:val="white"/>
        </w:rPr>
      </w:pPr>
      <w:r>
        <w:rPr>
          <w:highlight w:val="white"/>
        </w:rPr>
        <w:t>операции с ними совершались с целью получения краткосрочной прибыли;</w:t>
      </w:r>
    </w:p>
    <w:p w:rsidR="00583D91" w:rsidRDefault="00C63BBE" w:rsidP="005573D6">
      <w:pPr>
        <w:shd w:val="clear" w:color="auto" w:fill="FFFFFF"/>
        <w:ind w:firstLine="720"/>
        <w:jc w:val="both"/>
        <w:rPr>
          <w:highlight w:val="white"/>
        </w:rPr>
      </w:pPr>
      <w:r>
        <w:rPr>
          <w:highlight w:val="white"/>
        </w:rPr>
        <w:t>– являются производными инструментами.</w:t>
      </w:r>
    </w:p>
    <w:p w:rsidR="00583D91" w:rsidRDefault="00C63BBE" w:rsidP="005573D6">
      <w:pPr>
        <w:shd w:val="clear" w:color="auto" w:fill="FFFFFF"/>
        <w:ind w:firstLine="720"/>
        <w:jc w:val="both"/>
        <w:rPr>
          <w:highlight w:val="white"/>
        </w:rPr>
      </w:pPr>
      <w:r>
        <w:rPr>
          <w:highlight w:val="white"/>
        </w:rPr>
        <w:lastRenderedPageBreak/>
        <w:t>Изменение справедливой стоимости финансовых обязательств учитывается на следующих счетах</w:t>
      </w:r>
    </w:p>
    <w:p w:rsidR="00583D91" w:rsidRDefault="00C63BBE" w:rsidP="005573D6">
      <w:pPr>
        <w:shd w:val="clear" w:color="auto" w:fill="FFFFFF"/>
        <w:ind w:firstLine="720"/>
        <w:jc w:val="both"/>
        <w:rPr>
          <w:highlight w:val="white"/>
        </w:rPr>
      </w:pPr>
      <w:r>
        <w:rPr>
          <w:highlight w:val="white"/>
        </w:rPr>
        <w:t>бухгалтерского учета:</w:t>
      </w:r>
    </w:p>
    <w:p w:rsidR="00583D91" w:rsidRDefault="00C63BBE" w:rsidP="005573D6">
      <w:pPr>
        <w:shd w:val="clear" w:color="auto" w:fill="FFFFFF"/>
        <w:ind w:firstLine="720"/>
        <w:jc w:val="both"/>
        <w:rPr>
          <w:highlight w:val="white"/>
        </w:rPr>
      </w:pPr>
      <w:r>
        <w:rPr>
          <w:highlight w:val="white"/>
        </w:rPr>
        <w:t>– 7330 «Расходы от изменения справедливой стоимости финансовых инструментов», где отражаются</w:t>
      </w:r>
    </w:p>
    <w:p w:rsidR="00583D91" w:rsidRDefault="00C63BBE" w:rsidP="005573D6">
      <w:pPr>
        <w:shd w:val="clear" w:color="auto" w:fill="FFFFFF"/>
        <w:ind w:firstLine="720"/>
        <w:jc w:val="both"/>
        <w:rPr>
          <w:highlight w:val="white"/>
        </w:rPr>
      </w:pPr>
      <w:r>
        <w:rPr>
          <w:highlight w:val="white"/>
        </w:rPr>
        <w:t>расходы от изменения справедливой стоимости финансового актива или обязательства,</w:t>
      </w:r>
    </w:p>
    <w:p w:rsidR="00583D91" w:rsidRDefault="00C63BBE" w:rsidP="005573D6">
      <w:pPr>
        <w:shd w:val="clear" w:color="auto" w:fill="FFFFFF"/>
        <w:ind w:firstLine="720"/>
        <w:jc w:val="both"/>
        <w:rPr>
          <w:highlight w:val="white"/>
        </w:rPr>
      </w:pPr>
      <w:r>
        <w:rPr>
          <w:highlight w:val="white"/>
        </w:rPr>
        <w:t>оцениваемого по справедливой стоимости;</w:t>
      </w:r>
    </w:p>
    <w:p w:rsidR="00583D91" w:rsidRDefault="00C63BBE" w:rsidP="005573D6">
      <w:pPr>
        <w:shd w:val="clear" w:color="auto" w:fill="FFFFFF"/>
        <w:ind w:firstLine="720"/>
        <w:jc w:val="both"/>
        <w:rPr>
          <w:highlight w:val="white"/>
        </w:rPr>
      </w:pPr>
      <w:r>
        <w:rPr>
          <w:highlight w:val="white"/>
        </w:rPr>
        <w:t>– 6150 «Доходы от изменения справедливой стоимости финансовых инструментов», где отражаются</w:t>
      </w:r>
    </w:p>
    <w:p w:rsidR="00583D91" w:rsidRDefault="00C63BBE" w:rsidP="005573D6">
      <w:pPr>
        <w:shd w:val="clear" w:color="auto" w:fill="FFFFFF"/>
        <w:ind w:firstLine="720"/>
        <w:jc w:val="both"/>
        <w:rPr>
          <w:highlight w:val="white"/>
        </w:rPr>
      </w:pPr>
      <w:r>
        <w:rPr>
          <w:highlight w:val="white"/>
        </w:rPr>
        <w:t>операции, связанные с получением доходов от изменения справедливой стоимости финансового</w:t>
      </w:r>
    </w:p>
    <w:p w:rsidR="00583D91" w:rsidRDefault="00C63BBE" w:rsidP="005573D6">
      <w:pPr>
        <w:shd w:val="clear" w:color="auto" w:fill="FFFFFF"/>
        <w:ind w:firstLine="720"/>
        <w:jc w:val="both"/>
        <w:rPr>
          <w:highlight w:val="white"/>
        </w:rPr>
      </w:pPr>
      <w:r>
        <w:rPr>
          <w:highlight w:val="white"/>
        </w:rPr>
        <w:t>актива или обязательства, оцениваемого по справедливой стоимости через прибыль или убыток с</w:t>
      </w:r>
    </w:p>
    <w:p w:rsidR="00583D91" w:rsidRDefault="00C63BBE" w:rsidP="005573D6">
      <w:pPr>
        <w:shd w:val="clear" w:color="auto" w:fill="FFFFFF"/>
        <w:ind w:firstLine="720"/>
        <w:jc w:val="both"/>
        <w:rPr>
          <w:highlight w:val="white"/>
        </w:rPr>
      </w:pPr>
      <w:r>
        <w:rPr>
          <w:highlight w:val="white"/>
        </w:rPr>
        <w:t>признанием ее изменения в качестве дохода.</w:t>
      </w:r>
    </w:p>
    <w:p w:rsidR="00583D91" w:rsidRDefault="00C63BBE" w:rsidP="005573D6">
      <w:pPr>
        <w:shd w:val="clear" w:color="auto" w:fill="FFFFFF"/>
        <w:ind w:firstLine="720"/>
        <w:jc w:val="both"/>
        <w:rPr>
          <w:highlight w:val="white"/>
        </w:rPr>
      </w:pPr>
      <w:r>
        <w:rPr>
          <w:highlight w:val="white"/>
        </w:rPr>
        <w:t xml:space="preserve">Бухгалтерские проводки: </w:t>
      </w:r>
    </w:p>
    <w:tbl>
      <w:tblPr>
        <w:tblStyle w:val="afff1"/>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1665"/>
        <w:gridCol w:w="6090"/>
      </w:tblGrid>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Дт</w:t>
            </w:r>
            <w:proofErr w:type="spellEnd"/>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Кт</w:t>
            </w:r>
            <w:proofErr w:type="spellEnd"/>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Содержание операции</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1030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3010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Получены денежные средства по краткосрочному кредитному договору</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1030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4010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Получены денежные средства по долгосрочному кредитному договору</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4010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3010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Выделена краткосрочная часть долгосрочного финансового обязательства</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7310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3050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Начислено вознаграждение по займу</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3050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1030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Выплачено вознаграждение по займу</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7330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3020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Отражено увеличение справедливой стоимости на отчетную дату</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2010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1030</w:t>
            </w:r>
          </w:p>
        </w:tc>
        <w:tc>
          <w:tcPr>
            <w:tcW w:w="60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Выдача денежных  сре</w:t>
            </w:r>
            <w:proofErr w:type="gramStart"/>
            <w:r>
              <w:rPr>
                <w:highlight w:val="white"/>
              </w:rPr>
              <w:t>дств с р</w:t>
            </w:r>
            <w:proofErr w:type="gramEnd"/>
            <w:r>
              <w:rPr>
                <w:highlight w:val="white"/>
              </w:rPr>
              <w:t>асчетного счета согласно договора долгосрочного займа</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1110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1030</w:t>
            </w:r>
          </w:p>
        </w:tc>
        <w:tc>
          <w:tcPr>
            <w:tcW w:w="6090"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Выдача денежных  сре</w:t>
            </w:r>
            <w:proofErr w:type="gramStart"/>
            <w:r>
              <w:rPr>
                <w:highlight w:val="white"/>
              </w:rPr>
              <w:t>дств с р</w:t>
            </w:r>
            <w:proofErr w:type="gramEnd"/>
            <w:r>
              <w:rPr>
                <w:highlight w:val="white"/>
              </w:rPr>
              <w:t>асчетного счета согласно договора долгосрочного займа</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1110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2010</w:t>
            </w:r>
          </w:p>
        </w:tc>
        <w:tc>
          <w:tcPr>
            <w:tcW w:w="6090"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Выделена краткосрочная часть долгосрочного займа</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1151</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6110</w:t>
            </w:r>
          </w:p>
        </w:tc>
        <w:tc>
          <w:tcPr>
            <w:tcW w:w="6090"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Начислено вознаграждение по предоставленным займам</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1120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3387</w:t>
            </w:r>
          </w:p>
        </w:tc>
        <w:tc>
          <w:tcPr>
            <w:tcW w:w="6090"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Приобретены краткосрочные финансовые активы, оцениваемые по справедливой стоимости через прибыль или убыток</w:t>
            </w:r>
          </w:p>
        </w:tc>
      </w:tr>
      <w:tr w:rsidR="00583D91">
        <w:tc>
          <w:tcPr>
            <w:tcW w:w="15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1120</w:t>
            </w:r>
          </w:p>
        </w:tc>
        <w:tc>
          <w:tcPr>
            <w:tcW w:w="16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6150</w:t>
            </w:r>
          </w:p>
        </w:tc>
        <w:tc>
          <w:tcPr>
            <w:tcW w:w="6090"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Отражено увеличение справедливой стоимости на отчетную дату</w:t>
            </w:r>
          </w:p>
        </w:tc>
      </w:tr>
    </w:tbl>
    <w:p w:rsidR="00D53D75" w:rsidRDefault="00D53D75" w:rsidP="005573D6">
      <w:pPr>
        <w:shd w:val="clear" w:color="auto" w:fill="FFFFFF"/>
        <w:ind w:firstLine="720"/>
        <w:jc w:val="both"/>
      </w:pPr>
    </w:p>
    <w:p w:rsidR="00583D91" w:rsidRDefault="00C63BBE" w:rsidP="005573D6">
      <w:pPr>
        <w:ind w:firstLine="720"/>
        <w:jc w:val="both"/>
        <w:rPr>
          <w:b/>
          <w:sz w:val="28"/>
          <w:szCs w:val="28"/>
        </w:rPr>
      </w:pPr>
      <w:r>
        <w:rPr>
          <w:b/>
          <w:sz w:val="28"/>
          <w:szCs w:val="28"/>
        </w:rPr>
        <w:lastRenderedPageBreak/>
        <w:t>Разделение обязательств по срокам (с краткосрочной на долгосрочную) в балансе</w:t>
      </w:r>
    </w:p>
    <w:p w:rsidR="00583D91" w:rsidRDefault="00583D91" w:rsidP="005573D6">
      <w:pPr>
        <w:ind w:firstLine="720"/>
        <w:jc w:val="both"/>
        <w:rPr>
          <w:sz w:val="20"/>
          <w:szCs w:val="20"/>
        </w:rPr>
      </w:pPr>
    </w:p>
    <w:p w:rsidR="00583D91" w:rsidRDefault="00C63BBE" w:rsidP="005573D6">
      <w:pPr>
        <w:ind w:firstLine="720"/>
        <w:jc w:val="both"/>
      </w:pPr>
      <w:r>
        <w:t> Предприятие должно представлять в своем отчете о финансовом положении краткосрочные и долгосрочные активы, а также краткосрочные и долгосрочные обязательства в качестве отдельных классов.</w:t>
      </w:r>
    </w:p>
    <w:p w:rsidR="00583D91" w:rsidRDefault="00C63BBE" w:rsidP="005573D6">
      <w:pPr>
        <w:ind w:firstLine="720"/>
        <w:jc w:val="both"/>
      </w:pPr>
      <w:r>
        <w:t>Если предприятие осуществляет поставку товаров или услуг в рамках четко определяемого операционного цикла, разделение активов и обязательств в отчете о финансовом положении на краткосрочные и долгосрочные обеспечивает необходимую информацию, так как позволяет отделить чистые активы, постоянно циркулирующие в составе оборотного капитала, от активов, используемых в долгосрочных операциях предприятия. Это также позволяет выделить активы, которые предприятие предполагает реализовать в течение текущего операционного цикла, и обязательства, подлежащие погашению в течение того же периода.</w:t>
      </w:r>
    </w:p>
    <w:p w:rsidR="00583D91" w:rsidRDefault="00C63BBE" w:rsidP="005573D6">
      <w:pPr>
        <w:ind w:firstLine="720"/>
        <w:jc w:val="both"/>
      </w:pPr>
      <w:r>
        <w:t>Если в бухгалтерском учете на отчетную зарегистрирован долгосрочный банковский кредит со сроком погашения более 1года, то следует отделить ту часть, которая будет погашена в течение следующих 12 месяцев после отчетного периода. И раскрыть в отчетности краткосрочную часть этого кредита.</w:t>
      </w:r>
    </w:p>
    <w:p w:rsidR="00583D91" w:rsidRDefault="00C63BBE" w:rsidP="005573D6">
      <w:pPr>
        <w:ind w:firstLine="720"/>
        <w:jc w:val="both"/>
      </w:pPr>
      <w:r>
        <w:t xml:space="preserve"> Проводки: </w:t>
      </w:r>
      <w:proofErr w:type="spellStart"/>
      <w:r>
        <w:t>Дт</w:t>
      </w:r>
      <w:proofErr w:type="spellEnd"/>
      <w:r>
        <w:t xml:space="preserve"> 4010 </w:t>
      </w:r>
      <w:proofErr w:type="spellStart"/>
      <w:r>
        <w:t>Кт</w:t>
      </w:r>
      <w:proofErr w:type="spellEnd"/>
      <w:r>
        <w:t xml:space="preserve"> 3010 на ту часть обязательства, которая подлежит выплате в следующие 12 месяцев.</w:t>
      </w:r>
    </w:p>
    <w:p w:rsidR="00583D91" w:rsidRDefault="00583D91" w:rsidP="005573D6">
      <w:pPr>
        <w:ind w:firstLine="720"/>
        <w:jc w:val="both"/>
      </w:pPr>
    </w:p>
    <w:p w:rsidR="00583D91" w:rsidRDefault="00C63BBE" w:rsidP="005573D6">
      <w:pPr>
        <w:shd w:val="clear" w:color="auto" w:fill="FFFFFF"/>
        <w:spacing w:before="220" w:after="140" w:line="292" w:lineRule="auto"/>
        <w:ind w:firstLine="720"/>
        <w:jc w:val="both"/>
        <w:rPr>
          <w:b/>
          <w:sz w:val="30"/>
          <w:szCs w:val="30"/>
        </w:rPr>
      </w:pPr>
      <w:r>
        <w:rPr>
          <w:b/>
          <w:sz w:val="30"/>
          <w:szCs w:val="30"/>
        </w:rPr>
        <w:t>Инвентаризация дебиторской и кредиторской задолженности, в том числе оценочных резервов</w:t>
      </w:r>
    </w:p>
    <w:p w:rsidR="00583D91" w:rsidRDefault="00C63BBE" w:rsidP="005573D6">
      <w:pPr>
        <w:jc w:val="both"/>
        <w:rPr>
          <w:b/>
        </w:rPr>
      </w:pPr>
      <w:r>
        <w:t xml:space="preserve">  </w:t>
      </w:r>
      <w:r>
        <w:tab/>
        <w:t xml:space="preserve"> Инвентаризация дебиторской и кредиторской задолженности заключается в проверке обоснованности сумм, числящихся на соответствующих счетах бухгалтерского учета по расчетам с бюджетом, подотчетными лицами, рабочими и </w:t>
      </w:r>
      <w:r w:rsidR="009D17E9">
        <w:t>служащими,</w:t>
      </w:r>
      <w:r>
        <w:t xml:space="preserve"> и стипендиатами, депонентами, другими дебиторами и кредиторами. </w:t>
      </w:r>
      <w:r>
        <w:rPr>
          <w:b/>
        </w:rPr>
        <w:t xml:space="preserve">Инвентаризацию дебиторской и кредиторской задолженности необходимо проводить не реже чем </w:t>
      </w:r>
      <w:r w:rsidR="009D17E9">
        <w:rPr>
          <w:b/>
        </w:rPr>
        <w:t>1 раз</w:t>
      </w:r>
      <w:r>
        <w:rPr>
          <w:b/>
        </w:rPr>
        <w:t xml:space="preserve"> в год.</w:t>
      </w:r>
    </w:p>
    <w:p w:rsidR="00583D91" w:rsidRDefault="00C63BBE" w:rsidP="005573D6">
      <w:pPr>
        <w:jc w:val="both"/>
      </w:pPr>
      <w:r>
        <w:t xml:space="preserve">  </w:t>
      </w:r>
      <w:r>
        <w:tab/>
        <w:t>Инвентаризационная комиссия по документам должна проверить:</w:t>
      </w:r>
    </w:p>
    <w:p w:rsidR="00583D91" w:rsidRDefault="00C63BBE" w:rsidP="005573D6">
      <w:pPr>
        <w:jc w:val="both"/>
      </w:pPr>
      <w:r>
        <w:t xml:space="preserve">  </w:t>
      </w:r>
      <w:r>
        <w:tab/>
        <w:t>правильность и обоснованность сумм дебиторской и кредиторской задолженности, числящихся в бухгалтерском учете;</w:t>
      </w:r>
    </w:p>
    <w:p w:rsidR="00583D91" w:rsidRDefault="00C63BBE" w:rsidP="005573D6">
      <w:pPr>
        <w:jc w:val="both"/>
      </w:pPr>
      <w:r>
        <w:t xml:space="preserve">  </w:t>
      </w:r>
      <w:r>
        <w:tab/>
        <w:t>суммы дебиторской и кредиторской задолженности, по которым истекли сроки исковой давности.</w:t>
      </w:r>
    </w:p>
    <w:p w:rsidR="00583D91" w:rsidRDefault="00C63BBE" w:rsidP="005573D6">
      <w:pPr>
        <w:jc w:val="both"/>
      </w:pPr>
      <w:r>
        <w:t xml:space="preserve">  </w:t>
      </w:r>
      <w:r>
        <w:tab/>
        <w:t>суммы дебиторской задолженности подотчетных лиц,</w:t>
      </w:r>
    </w:p>
    <w:p w:rsidR="00583D91" w:rsidRDefault="00C63BBE" w:rsidP="005573D6">
      <w:pPr>
        <w:jc w:val="both"/>
      </w:pPr>
      <w:r>
        <w:t xml:space="preserve">  </w:t>
      </w:r>
      <w:r>
        <w:tab/>
        <w:t>суммы дебиторской задолженности по недостачам и хищениям, в том числе суммы дебиторской задолженности по недостачам и хищениям ценностей, во взыскании которых отказано судом,</w:t>
      </w:r>
    </w:p>
    <w:p w:rsidR="00583D91" w:rsidRDefault="00C63BBE" w:rsidP="005573D6">
      <w:pPr>
        <w:jc w:val="both"/>
      </w:pPr>
      <w:r>
        <w:t xml:space="preserve">  </w:t>
      </w:r>
      <w:r>
        <w:tab/>
        <w:t>прочие долги, признанные государственными учреждениями безнадежными к получению, списание в установленном порядке с баланса вследствие несостоятельности ответчиков и невозможности обращения взыскания на их имущество.</w:t>
      </w:r>
    </w:p>
    <w:p w:rsidR="00583D91" w:rsidRDefault="00C63BBE" w:rsidP="005573D6">
      <w:pPr>
        <w:jc w:val="both"/>
      </w:pPr>
      <w:r>
        <w:t xml:space="preserve">  </w:t>
      </w:r>
      <w:r>
        <w:tab/>
        <w:t>правильность и обоснованность списания задолженности и учета списанной задолженности за балансом.</w:t>
      </w:r>
    </w:p>
    <w:p w:rsidR="00583D91" w:rsidRDefault="00C63BBE" w:rsidP="005573D6">
      <w:pPr>
        <w:jc w:val="both"/>
      </w:pPr>
      <w:r>
        <w:t xml:space="preserve">При инвентаризации задолженности по заработной плате и другим денежным выплатам рабочим должны быть выявлены суммы своевременно невостребованной заработной платы, подлежащие отнесению на счет </w:t>
      </w:r>
      <w:r>
        <w:lastRenderedPageBreak/>
        <w:t>депонированной заработной платы, а также суммы и причины возникновения переплат сотрудникам.</w:t>
      </w:r>
    </w:p>
    <w:p w:rsidR="00583D91" w:rsidRDefault="00C63BBE" w:rsidP="005573D6">
      <w:pPr>
        <w:jc w:val="both"/>
      </w:pPr>
      <w:r>
        <w:t xml:space="preserve"> При инвентаризации подотчетных сумм инвентаризационной комиссией проверяются отчеты подотчетных лиц по выданным авансам.</w:t>
      </w:r>
    </w:p>
    <w:p w:rsidR="00583D91" w:rsidRDefault="00C63BBE" w:rsidP="005573D6">
      <w:pPr>
        <w:jc w:val="both"/>
      </w:pPr>
      <w:r>
        <w:t xml:space="preserve">  При инвентаризации резервов предстоящих расходов и платежей проверяется правильность и обоснованность созданных в организации резервов.</w:t>
      </w:r>
    </w:p>
    <w:p w:rsidR="00583D91" w:rsidRDefault="00C63BBE" w:rsidP="005573D6">
      <w:pPr>
        <w:jc w:val="both"/>
      </w:pPr>
      <w:r>
        <w:t xml:space="preserve">  </w:t>
      </w:r>
      <w:r>
        <w:tab/>
        <w:t xml:space="preserve">Резерв на предстоящую оплату предусмотренных трудовым </w:t>
      </w:r>
      <w:hyperlink r:id="rId44" w:anchor="z87">
        <w:r>
          <w:rPr>
            <w:color w:val="1155CC"/>
            <w:u w:val="single"/>
          </w:rPr>
          <w:t>законодательством</w:t>
        </w:r>
      </w:hyperlink>
      <w:r>
        <w:t xml:space="preserve"> Республики Казахстан очередных (ежегодных) и дополнительных отпусков работникам, отражаемый в годовом балансе, должен быть уточнен, исходя из количества дней неиспользованного отпуска, среднедневной суммы расходов на оплату труда работников (с учетом установленной методики расчета среднего заработка) и обязательных отчислений.</w:t>
      </w:r>
    </w:p>
    <w:p w:rsidR="00583D91" w:rsidRDefault="00C63BBE" w:rsidP="005573D6">
      <w:pPr>
        <w:jc w:val="both"/>
      </w:pPr>
      <w:r>
        <w:t xml:space="preserve">  </w:t>
      </w:r>
      <w:r>
        <w:tab/>
        <w:t>Инвентаризация резерва по сомнительным долгам, заключаются в проверке обоснованности сумм, которые не погашены в сроки, установленные договорами, и не обеспечены соответствующими гарантиями.</w:t>
      </w:r>
    </w:p>
    <w:p w:rsidR="00583D91" w:rsidRDefault="00C63BBE" w:rsidP="005573D6">
      <w:pPr>
        <w:jc w:val="both"/>
      </w:pPr>
      <w:r>
        <w:t xml:space="preserve">  </w:t>
      </w:r>
      <w:r>
        <w:tab/>
        <w:t>При образовании других разрешенных в установленном порядке резервов инвентаризационная комиссия проверяет правильность их расчета и обоснованность на конец отчетного периода.</w:t>
      </w:r>
    </w:p>
    <w:p w:rsidR="00583D91" w:rsidRDefault="00C63BBE" w:rsidP="005573D6">
      <w:pPr>
        <w:jc w:val="both"/>
      </w:pPr>
      <w:r>
        <w:t xml:space="preserve">  Результаты инвентаризации расчетов оформляются следующим актом:</w:t>
      </w:r>
    </w:p>
    <w:p w:rsidR="00583D91" w:rsidRDefault="00583D91" w:rsidP="005573D6">
      <w:pPr>
        <w:jc w:val="both"/>
        <w:rPr>
          <w:b/>
        </w:rPr>
      </w:pPr>
    </w:p>
    <w:p w:rsidR="00583D91" w:rsidRDefault="00C63BBE" w:rsidP="005573D6">
      <w:pPr>
        <w:jc w:val="both"/>
        <w:rPr>
          <w:b/>
        </w:rPr>
      </w:pPr>
      <w:r>
        <w:rPr>
          <w:b/>
        </w:rPr>
        <w:t>Акт</w:t>
      </w:r>
    </w:p>
    <w:p w:rsidR="00583D91" w:rsidRDefault="00C63BBE" w:rsidP="005573D6">
      <w:pPr>
        <w:jc w:val="both"/>
      </w:pPr>
      <w:r>
        <w:t>инвентаризации расчетов по состоянию на</w:t>
      </w:r>
    </w:p>
    <w:p w:rsidR="00583D91" w:rsidRDefault="00C63BBE" w:rsidP="005573D6">
      <w:pPr>
        <w:jc w:val="both"/>
      </w:pPr>
      <w:r>
        <w:t xml:space="preserve">  </w:t>
      </w:r>
      <w:r>
        <w:tab/>
        <w:t>"___" _________________ ______</w:t>
      </w:r>
    </w:p>
    <w:p w:rsidR="00583D91" w:rsidRDefault="00C63BBE" w:rsidP="005573D6">
      <w:pPr>
        <w:jc w:val="both"/>
      </w:pPr>
      <w:r>
        <w:t xml:space="preserve">  </w:t>
      </w:r>
      <w:r>
        <w:tab/>
        <w:t>Инвентаризационная комиссия в составе председателя _________________________________________________</w:t>
      </w:r>
    </w:p>
    <w:p w:rsidR="00583D91" w:rsidRDefault="00C63BBE" w:rsidP="005573D6">
      <w:pPr>
        <w:jc w:val="both"/>
      </w:pPr>
      <w:r>
        <w:t xml:space="preserve">  </w:t>
      </w:r>
      <w:r>
        <w:tab/>
        <w:t>______________________________________________________________________________________________________</w:t>
      </w:r>
    </w:p>
    <w:p w:rsidR="00583D91" w:rsidRDefault="00C63BBE" w:rsidP="005573D6">
      <w:pPr>
        <w:jc w:val="both"/>
      </w:pPr>
      <w:r>
        <w:t xml:space="preserve">  </w:t>
      </w:r>
      <w:r>
        <w:tab/>
        <w:t>членов ________________________________________________________________________________________________</w:t>
      </w:r>
    </w:p>
    <w:p w:rsidR="00583D91" w:rsidRDefault="00C63BBE" w:rsidP="005573D6">
      <w:pPr>
        <w:jc w:val="both"/>
      </w:pPr>
      <w:r>
        <w:t xml:space="preserve">  </w:t>
      </w:r>
      <w:r>
        <w:tab/>
        <w:t>_________________________________________________________________________________на основании приказа</w:t>
      </w:r>
    </w:p>
    <w:p w:rsidR="00583D91" w:rsidRDefault="00C63BBE" w:rsidP="005573D6">
      <w:pPr>
        <w:jc w:val="both"/>
      </w:pPr>
      <w:r>
        <w:t xml:space="preserve">  </w:t>
      </w:r>
      <w:r>
        <w:tab/>
        <w:t>___________ от _________________ _____ произвела инвентаризацию расчетов с дебиторами и кредиторами и установила следующее:</w:t>
      </w:r>
    </w:p>
    <w:p w:rsidR="00583D91" w:rsidRDefault="00C63BBE" w:rsidP="005573D6">
      <w:pPr>
        <w:jc w:val="both"/>
      </w:pPr>
      <w:r>
        <w:t>По дебиторской задолженности</w:t>
      </w:r>
    </w:p>
    <w:p w:rsidR="00583D91" w:rsidRDefault="00C63BBE" w:rsidP="005573D6">
      <w:pPr>
        <w:jc w:val="both"/>
      </w:pPr>
      <w:r>
        <w:t>Скачать</w:t>
      </w:r>
    </w:p>
    <w:tbl>
      <w:tblPr>
        <w:tblStyle w:val="afff2"/>
        <w:tblW w:w="9354" w:type="dxa"/>
        <w:tblInd w:w="-108"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tblLayout w:type="fixed"/>
        <w:tblLook w:val="0600" w:firstRow="0" w:lastRow="0" w:firstColumn="0" w:lastColumn="0" w:noHBand="1" w:noVBand="1"/>
      </w:tblPr>
      <w:tblGrid>
        <w:gridCol w:w="1559"/>
        <w:gridCol w:w="1559"/>
        <w:gridCol w:w="1559"/>
        <w:gridCol w:w="1559"/>
        <w:gridCol w:w="1559"/>
        <w:gridCol w:w="1559"/>
      </w:tblGrid>
      <w:tr w:rsidR="00583D91">
        <w:trPr>
          <w:trHeight w:val="690"/>
        </w:trPr>
        <w:tc>
          <w:tcPr>
            <w:tcW w:w="155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Наименование субсчетов и организаций (лиц)</w:t>
            </w:r>
          </w:p>
        </w:tc>
        <w:tc>
          <w:tcPr>
            <w:tcW w:w="155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Счет</w:t>
            </w:r>
          </w:p>
        </w:tc>
        <w:tc>
          <w:tcPr>
            <w:tcW w:w="155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Суммы по балансу</w:t>
            </w:r>
          </w:p>
        </w:tc>
        <w:tc>
          <w:tcPr>
            <w:tcW w:w="3118" w:type="dxa"/>
            <w:gridSpan w:val="2"/>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В том числе</w:t>
            </w:r>
          </w:p>
        </w:tc>
        <w:tc>
          <w:tcPr>
            <w:tcW w:w="155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Из общей суммы, указанной в графе 2, числится задолженность по которой истекла исковая давность</w:t>
            </w:r>
          </w:p>
        </w:tc>
      </w:tr>
      <w:tr w:rsidR="00583D91">
        <w:trPr>
          <w:trHeight w:val="1545"/>
        </w:trPr>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задолженности, подтвержденные дебиторами</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задолженности, не подтвержденные дебиторами</w:t>
            </w:r>
          </w:p>
        </w:tc>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r>
      <w:tr w:rsidR="00583D91">
        <w:trPr>
          <w:trHeight w:val="69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lastRenderedPageBreak/>
              <w:t>1</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2</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3</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4</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5</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6</w:t>
            </w:r>
          </w:p>
        </w:tc>
      </w:tr>
      <w:tr w:rsidR="00583D91">
        <w:trPr>
          <w:trHeight w:val="33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33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69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Итого</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bl>
    <w:p w:rsidR="00583D91" w:rsidRDefault="00C63BBE" w:rsidP="005573D6">
      <w:pPr>
        <w:jc w:val="both"/>
      </w:pPr>
      <w:r>
        <w:t xml:space="preserve">2.  </w:t>
      </w:r>
      <w:r>
        <w:tab/>
        <w:t>По кредиторской задолженности</w:t>
      </w:r>
    </w:p>
    <w:p w:rsidR="00583D91" w:rsidRDefault="00C63BBE" w:rsidP="005573D6">
      <w:pPr>
        <w:jc w:val="both"/>
      </w:pPr>
      <w:r>
        <w:t>Скачать</w:t>
      </w:r>
    </w:p>
    <w:tbl>
      <w:tblPr>
        <w:tblStyle w:val="afff3"/>
        <w:tblW w:w="9354" w:type="dxa"/>
        <w:tblInd w:w="-108"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tblLayout w:type="fixed"/>
        <w:tblLook w:val="0600" w:firstRow="0" w:lastRow="0" w:firstColumn="0" w:lastColumn="0" w:noHBand="1" w:noVBand="1"/>
      </w:tblPr>
      <w:tblGrid>
        <w:gridCol w:w="1559"/>
        <w:gridCol w:w="1559"/>
        <w:gridCol w:w="1559"/>
        <w:gridCol w:w="1559"/>
        <w:gridCol w:w="1559"/>
        <w:gridCol w:w="1559"/>
      </w:tblGrid>
      <w:tr w:rsidR="00583D91">
        <w:trPr>
          <w:trHeight w:val="690"/>
        </w:trPr>
        <w:tc>
          <w:tcPr>
            <w:tcW w:w="155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Наименование субсчетов и организаций (лиц)</w:t>
            </w:r>
          </w:p>
        </w:tc>
        <w:tc>
          <w:tcPr>
            <w:tcW w:w="155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Счет</w:t>
            </w:r>
          </w:p>
        </w:tc>
        <w:tc>
          <w:tcPr>
            <w:tcW w:w="155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по балансу</w:t>
            </w:r>
          </w:p>
        </w:tc>
        <w:tc>
          <w:tcPr>
            <w:tcW w:w="3118" w:type="dxa"/>
            <w:gridSpan w:val="2"/>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В том числе</w:t>
            </w:r>
          </w:p>
        </w:tc>
        <w:tc>
          <w:tcPr>
            <w:tcW w:w="155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Из общей суммы, указанной в графе 2, числится задолженность по которой истекла исковая давность</w:t>
            </w:r>
          </w:p>
        </w:tc>
      </w:tr>
      <w:tr w:rsidR="00583D91">
        <w:trPr>
          <w:trHeight w:val="1545"/>
        </w:trPr>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задолженности, согласованные с кредиторами</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задолженности, не согласованные с кредиторами</w:t>
            </w:r>
          </w:p>
        </w:tc>
        <w:tc>
          <w:tcPr>
            <w:tcW w:w="155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r>
      <w:tr w:rsidR="00583D91">
        <w:trPr>
          <w:trHeight w:val="69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1</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2</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3</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4</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5</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6</w:t>
            </w:r>
          </w:p>
        </w:tc>
      </w:tr>
      <w:tr w:rsidR="00583D91">
        <w:trPr>
          <w:trHeight w:val="33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690"/>
        </w:trPr>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Итого</w:t>
            </w: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55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bl>
    <w:p w:rsidR="00583D91" w:rsidRDefault="00C63BBE" w:rsidP="005573D6">
      <w:pPr>
        <w:jc w:val="both"/>
      </w:pPr>
      <w:r>
        <w:t>По резерву</w:t>
      </w:r>
    </w:p>
    <w:p w:rsidR="00583D91" w:rsidRDefault="00C63BBE" w:rsidP="005573D6">
      <w:pPr>
        <w:jc w:val="both"/>
      </w:pPr>
      <w:r>
        <w:t>Скачать</w:t>
      </w:r>
    </w:p>
    <w:tbl>
      <w:tblPr>
        <w:tblStyle w:val="afff4"/>
        <w:tblW w:w="9354" w:type="dxa"/>
        <w:tblInd w:w="-108"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tblLayout w:type="fixed"/>
        <w:tblLook w:val="0600" w:firstRow="0" w:lastRow="0" w:firstColumn="0" w:lastColumn="0" w:noHBand="1" w:noVBand="1"/>
      </w:tblPr>
      <w:tblGrid>
        <w:gridCol w:w="1870"/>
        <w:gridCol w:w="1871"/>
        <w:gridCol w:w="1871"/>
        <w:gridCol w:w="1871"/>
        <w:gridCol w:w="1871"/>
      </w:tblGrid>
      <w:tr w:rsidR="00583D91">
        <w:trPr>
          <w:trHeight w:val="975"/>
        </w:trPr>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Наименование субсчетов и организаций (лиц)</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Счет</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резерва по балансу</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Суммы резерва согласно расчета</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Примечание</w:t>
            </w:r>
          </w:p>
        </w:tc>
      </w:tr>
      <w:tr w:rsidR="00583D91">
        <w:trPr>
          <w:trHeight w:val="690"/>
        </w:trPr>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1</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2</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3</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4</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5</w:t>
            </w:r>
          </w:p>
        </w:tc>
      </w:tr>
      <w:tr w:rsidR="00583D91">
        <w:trPr>
          <w:trHeight w:val="330"/>
        </w:trPr>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330"/>
        </w:trPr>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690"/>
        </w:trPr>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Итого</w:t>
            </w: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870"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bl>
    <w:p w:rsidR="00583D91" w:rsidRDefault="00C63BBE" w:rsidP="005573D6">
      <w:pPr>
        <w:jc w:val="both"/>
      </w:pPr>
      <w:r>
        <w:t xml:space="preserve">  </w:t>
      </w:r>
      <w:r>
        <w:tab/>
        <w:t xml:space="preserve">  </w:t>
      </w:r>
      <w:r>
        <w:tab/>
        <w:t>Председатель комиссии: _________________ __________________________________</w:t>
      </w:r>
    </w:p>
    <w:p w:rsidR="00583D91" w:rsidRDefault="00C63BBE" w:rsidP="005573D6">
      <w:pPr>
        <w:jc w:val="both"/>
      </w:pPr>
      <w:r>
        <w:t xml:space="preserve">  </w:t>
      </w:r>
      <w:r>
        <w:tab/>
        <w:t xml:space="preserve">  </w:t>
      </w:r>
      <w:r>
        <w:tab/>
        <w:t xml:space="preserve">  </w:t>
      </w:r>
      <w:r>
        <w:tab/>
        <w:t xml:space="preserve">  </w:t>
      </w:r>
      <w:r>
        <w:tab/>
        <w:t>(подпись) (фамилия, имя, отчество (при его наличии)</w:t>
      </w:r>
    </w:p>
    <w:p w:rsidR="00583D91" w:rsidRDefault="00C63BBE" w:rsidP="005573D6">
      <w:pPr>
        <w:jc w:val="both"/>
      </w:pPr>
      <w:r>
        <w:t xml:space="preserve">  </w:t>
      </w:r>
      <w:r>
        <w:tab/>
        <w:t>Члены комиссии: _________________ ______________________________</w:t>
      </w:r>
    </w:p>
    <w:p w:rsidR="00583D91" w:rsidRDefault="00C63BBE" w:rsidP="005573D6">
      <w:pPr>
        <w:jc w:val="both"/>
      </w:pPr>
      <w:r>
        <w:t xml:space="preserve">  </w:t>
      </w:r>
      <w:r>
        <w:tab/>
        <w:t xml:space="preserve">  </w:t>
      </w:r>
      <w:r>
        <w:tab/>
        <w:t xml:space="preserve">  </w:t>
      </w:r>
      <w:r>
        <w:tab/>
        <w:t xml:space="preserve">  </w:t>
      </w:r>
      <w:r>
        <w:tab/>
        <w:t>(подпись) (фамилия, имя, отчество (при его наличии)</w:t>
      </w:r>
    </w:p>
    <w:p w:rsidR="00583D91" w:rsidRDefault="00C63BBE" w:rsidP="005573D6">
      <w:pPr>
        <w:jc w:val="both"/>
      </w:pPr>
      <w:r>
        <w:t xml:space="preserve">  </w:t>
      </w:r>
      <w:r>
        <w:tab/>
        <w:t xml:space="preserve">  </w:t>
      </w:r>
      <w:r>
        <w:tab/>
        <w:t xml:space="preserve">  </w:t>
      </w:r>
      <w:r>
        <w:tab/>
        <w:t xml:space="preserve">  </w:t>
      </w:r>
      <w:r>
        <w:tab/>
        <w:t>________________ ______________________________</w:t>
      </w:r>
    </w:p>
    <w:p w:rsidR="00583D91" w:rsidRDefault="00C63BBE" w:rsidP="005573D6">
      <w:pPr>
        <w:jc w:val="both"/>
      </w:pPr>
      <w:r>
        <w:lastRenderedPageBreak/>
        <w:t xml:space="preserve">  </w:t>
      </w:r>
      <w:r>
        <w:tab/>
        <w:t xml:space="preserve">  </w:t>
      </w:r>
      <w:r>
        <w:tab/>
        <w:t xml:space="preserve">  </w:t>
      </w:r>
      <w:r>
        <w:tab/>
        <w:t xml:space="preserve">  </w:t>
      </w:r>
      <w:r>
        <w:tab/>
        <w:t>(подпись) (фамилия, имя, отчество (при его наличии)</w:t>
      </w:r>
    </w:p>
    <w:p w:rsidR="00583D91" w:rsidRDefault="00C63BBE" w:rsidP="005573D6">
      <w:pPr>
        <w:jc w:val="both"/>
      </w:pPr>
      <w:r>
        <w:t xml:space="preserve">  </w:t>
      </w:r>
      <w:r>
        <w:tab/>
        <w:t xml:space="preserve">  </w:t>
      </w:r>
      <w:r>
        <w:tab/>
        <w:t xml:space="preserve">  </w:t>
      </w:r>
      <w:r>
        <w:tab/>
        <w:t>________________ ______________________________</w:t>
      </w:r>
    </w:p>
    <w:p w:rsidR="00583D91" w:rsidRDefault="00C63BBE" w:rsidP="005573D6">
      <w:pPr>
        <w:jc w:val="both"/>
      </w:pPr>
      <w:r>
        <w:t xml:space="preserve">  </w:t>
      </w:r>
      <w:r>
        <w:tab/>
        <w:t xml:space="preserve">  </w:t>
      </w:r>
      <w:r>
        <w:tab/>
        <w:t xml:space="preserve">  </w:t>
      </w:r>
      <w:r>
        <w:tab/>
        <w:t xml:space="preserve">  </w:t>
      </w:r>
      <w:r>
        <w:tab/>
        <w:t>(подпись) (фамилия, имя, отчество (при его наличии)</w:t>
      </w:r>
    </w:p>
    <w:p w:rsidR="00583D91" w:rsidRDefault="00C63BBE" w:rsidP="005573D6">
      <w:pPr>
        <w:jc w:val="both"/>
      </w:pPr>
      <w:r>
        <w:t>"___" _______________ ________</w:t>
      </w:r>
    </w:p>
    <w:p w:rsidR="00583D91" w:rsidRDefault="00583D91" w:rsidP="005573D6">
      <w:pPr>
        <w:jc w:val="both"/>
      </w:pPr>
    </w:p>
    <w:p w:rsidR="00583D91" w:rsidRDefault="00583D91" w:rsidP="005573D6">
      <w:pPr>
        <w:jc w:val="both"/>
      </w:pPr>
    </w:p>
    <w:p w:rsidR="00583D91" w:rsidRDefault="00C63BBE" w:rsidP="005573D6">
      <w:pPr>
        <w:jc w:val="both"/>
      </w:pPr>
      <w:r>
        <w:t xml:space="preserve">  </w:t>
      </w:r>
      <w:r>
        <w:tab/>
        <w:t>В акте указываются суммы выявленной несогласованной дебиторской и кредиторской задолженности, безнадежных долгов, дебиторской и кредиторской задолженности, по которой истекли сроки исковой давности.</w:t>
      </w:r>
    </w:p>
    <w:p w:rsidR="00583D91" w:rsidRDefault="00C63BBE" w:rsidP="005573D6">
      <w:pPr>
        <w:jc w:val="both"/>
      </w:pPr>
      <w:r>
        <w:t xml:space="preserve">  </w:t>
      </w:r>
      <w:r>
        <w:tab/>
        <w:t>При наличии основании для списания дебиторской и кредиторской задолженности составляется Справка к акту инвентаризации расчетов с дебиторами и кредиторами согласно нижеследующей таблицы</w:t>
      </w:r>
    </w:p>
    <w:p w:rsidR="00583D91" w:rsidRDefault="00583D91" w:rsidP="005573D6">
      <w:pPr>
        <w:jc w:val="both"/>
      </w:pPr>
    </w:p>
    <w:p w:rsidR="00583D91" w:rsidRDefault="00C63BBE" w:rsidP="005573D6">
      <w:pPr>
        <w:jc w:val="both"/>
      </w:pPr>
      <w:r>
        <w:t xml:space="preserve">  </w:t>
      </w:r>
      <w:r>
        <w:tab/>
        <w:t xml:space="preserve">  </w:t>
      </w:r>
      <w:r>
        <w:tab/>
        <w:t xml:space="preserve">  </w:t>
      </w:r>
      <w:r>
        <w:tab/>
        <w:t>Наименование. БИН</w:t>
      </w:r>
    </w:p>
    <w:p w:rsidR="00583D91" w:rsidRDefault="00C63BBE" w:rsidP="005573D6">
      <w:pPr>
        <w:jc w:val="both"/>
      </w:pPr>
      <w:r>
        <w:t xml:space="preserve">  </w:t>
      </w:r>
      <w:r>
        <w:tab/>
        <w:t>Справка</w:t>
      </w:r>
    </w:p>
    <w:p w:rsidR="00583D91" w:rsidRDefault="00C63BBE" w:rsidP="005573D6">
      <w:pPr>
        <w:jc w:val="both"/>
      </w:pPr>
      <w:r>
        <w:t>к акту № ______ инвентаризации расчетов с дебиторами и кредиторами</w:t>
      </w:r>
    </w:p>
    <w:p w:rsidR="00583D91" w:rsidRDefault="00C63BBE" w:rsidP="005573D6">
      <w:pPr>
        <w:jc w:val="both"/>
      </w:pPr>
      <w:r>
        <w:t xml:space="preserve">  </w:t>
      </w:r>
      <w:r>
        <w:tab/>
        <w:t>"___" ______________ ____</w:t>
      </w:r>
    </w:p>
    <w:p w:rsidR="00583D91" w:rsidRDefault="00583D91" w:rsidP="005573D6">
      <w:pPr>
        <w:jc w:val="both"/>
      </w:pPr>
    </w:p>
    <w:tbl>
      <w:tblPr>
        <w:tblStyle w:val="afff5"/>
        <w:tblW w:w="9354" w:type="dxa"/>
        <w:tblInd w:w="-108"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tblLayout w:type="fixed"/>
        <w:tblLook w:val="0600" w:firstRow="0" w:lastRow="0" w:firstColumn="0" w:lastColumn="0" w:noHBand="1" w:noVBand="1"/>
      </w:tblPr>
      <w:tblGrid>
        <w:gridCol w:w="1170"/>
        <w:gridCol w:w="1170"/>
        <w:gridCol w:w="1169"/>
        <w:gridCol w:w="1169"/>
        <w:gridCol w:w="1169"/>
        <w:gridCol w:w="1169"/>
        <w:gridCol w:w="1169"/>
        <w:gridCol w:w="1169"/>
      </w:tblGrid>
      <w:tr w:rsidR="00583D91">
        <w:trPr>
          <w:trHeight w:val="1485"/>
        </w:trPr>
        <w:tc>
          <w:tcPr>
            <w:tcW w:w="116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Порядковый номер записи</w:t>
            </w:r>
          </w:p>
        </w:tc>
        <w:tc>
          <w:tcPr>
            <w:tcW w:w="116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Наименование и адрес дебитора, кредитора</w:t>
            </w:r>
          </w:p>
        </w:tc>
        <w:tc>
          <w:tcPr>
            <w:tcW w:w="116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За что числится задолженность</w:t>
            </w:r>
          </w:p>
        </w:tc>
        <w:tc>
          <w:tcPr>
            <w:tcW w:w="1169" w:type="dxa"/>
            <w:vMerge w:val="restart"/>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С какого времени</w:t>
            </w:r>
          </w:p>
        </w:tc>
        <w:tc>
          <w:tcPr>
            <w:tcW w:w="2338" w:type="dxa"/>
            <w:gridSpan w:val="2"/>
            <w:tcBorders>
              <w:top w:val="single" w:sz="6" w:space="0" w:color="CFCFCF"/>
              <w:left w:val="single" w:sz="6" w:space="0" w:color="CFCFCF"/>
              <w:bottom w:val="single" w:sz="6" w:space="0" w:color="CFCFCF"/>
              <w:right w:val="single" w:sz="6" w:space="0" w:color="CFCFCF"/>
            </w:tcBorders>
            <w:tcMar>
              <w:top w:w="40" w:type="dxa"/>
              <w:left w:w="80" w:type="dxa"/>
              <w:bottom w:w="40" w:type="dxa"/>
              <w:right w:w="80" w:type="dxa"/>
            </w:tcMar>
          </w:tcPr>
          <w:p w:rsidR="00583D91" w:rsidRDefault="00C63BBE" w:rsidP="005573D6">
            <w:pPr>
              <w:jc w:val="both"/>
            </w:pPr>
            <w:r>
              <w:t>Сумма задолженности</w:t>
            </w:r>
          </w:p>
        </w:tc>
        <w:tc>
          <w:tcPr>
            <w:tcW w:w="116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Документ, подтверждающий задолженность и лицо, виновное в пропуске срока исковой давности</w:t>
            </w:r>
          </w:p>
        </w:tc>
        <w:tc>
          <w:tcPr>
            <w:tcW w:w="1169" w:type="dxa"/>
            <w:vMerge w:val="restart"/>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Примечание</w:t>
            </w:r>
          </w:p>
        </w:tc>
      </w:tr>
      <w:tr w:rsidR="00583D91">
        <w:trPr>
          <w:trHeight w:val="1485"/>
        </w:trPr>
        <w:tc>
          <w:tcPr>
            <w:tcW w:w="116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shd w:val="clear" w:color="auto" w:fill="FFFFFF"/>
              <w:spacing w:line="342" w:lineRule="auto"/>
              <w:jc w:val="both"/>
              <w:rPr>
                <w:rFonts w:ascii="Courier New" w:eastAsia="Courier New" w:hAnsi="Courier New" w:cs="Courier New"/>
                <w:sz w:val="20"/>
                <w:szCs w:val="20"/>
              </w:rPr>
            </w:pPr>
          </w:p>
        </w:tc>
        <w:tc>
          <w:tcPr>
            <w:tcW w:w="116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shd w:val="clear" w:color="auto" w:fill="FFFFFF"/>
              <w:spacing w:line="342" w:lineRule="auto"/>
              <w:jc w:val="both"/>
              <w:rPr>
                <w:rFonts w:ascii="Courier New" w:eastAsia="Courier New" w:hAnsi="Courier New" w:cs="Courier New"/>
                <w:sz w:val="20"/>
                <w:szCs w:val="20"/>
              </w:rPr>
            </w:pPr>
          </w:p>
        </w:tc>
        <w:tc>
          <w:tcPr>
            <w:tcW w:w="116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shd w:val="clear" w:color="auto" w:fill="FFFFFF"/>
              <w:spacing w:line="342" w:lineRule="auto"/>
              <w:jc w:val="both"/>
              <w:rPr>
                <w:rFonts w:ascii="Courier New" w:eastAsia="Courier New" w:hAnsi="Courier New" w:cs="Courier New"/>
                <w:sz w:val="20"/>
                <w:szCs w:val="20"/>
              </w:rPr>
            </w:pPr>
          </w:p>
        </w:tc>
        <w:tc>
          <w:tcPr>
            <w:tcW w:w="116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shd w:val="clear" w:color="auto" w:fill="FFFFFF"/>
              <w:spacing w:line="342" w:lineRule="auto"/>
              <w:jc w:val="both"/>
              <w:rPr>
                <w:rFonts w:ascii="Courier New" w:eastAsia="Courier New" w:hAnsi="Courier New" w:cs="Courier New"/>
                <w:sz w:val="20"/>
                <w:szCs w:val="20"/>
              </w:rPr>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дебиторской</w:t>
            </w: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C63BBE" w:rsidP="005573D6">
            <w:pPr>
              <w:jc w:val="both"/>
            </w:pPr>
            <w:r>
              <w:t>кредиторской</w:t>
            </w:r>
          </w:p>
        </w:tc>
        <w:tc>
          <w:tcPr>
            <w:tcW w:w="116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shd w:val="clear" w:color="auto" w:fill="FFFFFF"/>
              <w:spacing w:line="342" w:lineRule="auto"/>
              <w:jc w:val="both"/>
              <w:rPr>
                <w:rFonts w:ascii="Courier New" w:eastAsia="Courier New" w:hAnsi="Courier New" w:cs="Courier New"/>
                <w:sz w:val="20"/>
                <w:szCs w:val="20"/>
              </w:rPr>
            </w:pPr>
          </w:p>
        </w:tc>
        <w:tc>
          <w:tcPr>
            <w:tcW w:w="1169" w:type="dxa"/>
            <w:vMerge/>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shd w:val="clear" w:color="auto" w:fill="FFFFFF"/>
              <w:spacing w:line="342" w:lineRule="auto"/>
              <w:jc w:val="both"/>
              <w:rPr>
                <w:rFonts w:ascii="Courier New" w:eastAsia="Courier New" w:hAnsi="Courier New" w:cs="Courier New"/>
                <w:sz w:val="20"/>
                <w:szCs w:val="20"/>
              </w:rPr>
            </w:pPr>
          </w:p>
        </w:tc>
      </w:tr>
      <w:tr w:rsidR="00583D91">
        <w:trPr>
          <w:trHeight w:val="345"/>
        </w:trPr>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345"/>
        </w:trPr>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auto"/>
            <w:tcMar>
              <w:top w:w="40" w:type="dxa"/>
              <w:left w:w="80" w:type="dxa"/>
              <w:bottom w:w="40" w:type="dxa"/>
              <w:right w:w="80" w:type="dxa"/>
            </w:tcMar>
          </w:tcPr>
          <w:p w:rsidR="00583D91" w:rsidRDefault="00583D91" w:rsidP="005573D6">
            <w:pPr>
              <w:jc w:val="both"/>
            </w:pPr>
          </w:p>
        </w:tc>
      </w:tr>
      <w:tr w:rsidR="00583D91">
        <w:trPr>
          <w:trHeight w:val="380"/>
        </w:trPr>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top w:val="single" w:sz="6" w:space="0" w:color="CFCFCF"/>
              <w:left w:val="single" w:sz="6" w:space="0" w:color="CFCFCF"/>
              <w:bottom w:val="single" w:sz="6" w:space="0" w:color="CFCFCF"/>
              <w:right w:val="single" w:sz="6" w:space="0" w:color="CFCFCF"/>
            </w:tcBorders>
            <w:shd w:val="clear" w:color="auto" w:fill="FFFFFF"/>
            <w:tcMar>
              <w:top w:w="40" w:type="dxa"/>
              <w:left w:w="80" w:type="dxa"/>
              <w:bottom w:w="40" w:type="dxa"/>
              <w:right w:w="80" w:type="dxa"/>
            </w:tcMar>
          </w:tcPr>
          <w:p w:rsidR="00583D91" w:rsidRDefault="00583D91" w:rsidP="005573D6">
            <w:pPr>
              <w:jc w:val="both"/>
            </w:pPr>
          </w:p>
        </w:tc>
        <w:tc>
          <w:tcPr>
            <w:tcW w:w="1169" w:type="dxa"/>
            <w:tcBorders>
              <w:bottom w:val="single" w:sz="6" w:space="0" w:color="CFCFCF"/>
              <w:right w:val="single" w:sz="6" w:space="0" w:color="CFCFCF"/>
            </w:tcBorders>
            <w:shd w:val="clear" w:color="auto" w:fill="auto"/>
            <w:tcMar>
              <w:top w:w="100" w:type="dxa"/>
              <w:left w:w="100" w:type="dxa"/>
              <w:bottom w:w="100" w:type="dxa"/>
              <w:right w:w="100" w:type="dxa"/>
            </w:tcMar>
          </w:tcPr>
          <w:p w:rsidR="00583D91" w:rsidRDefault="00583D91" w:rsidP="005573D6">
            <w:pPr>
              <w:jc w:val="both"/>
            </w:pPr>
          </w:p>
        </w:tc>
      </w:tr>
    </w:tbl>
    <w:p w:rsidR="00583D91" w:rsidRDefault="00583D91" w:rsidP="005573D6">
      <w:pPr>
        <w:shd w:val="clear" w:color="auto" w:fill="FFFFFF"/>
        <w:spacing w:after="300" w:line="342" w:lineRule="auto"/>
        <w:jc w:val="both"/>
        <w:rPr>
          <w:rFonts w:ascii="Courier New" w:eastAsia="Courier New" w:hAnsi="Courier New" w:cs="Courier New"/>
          <w:sz w:val="20"/>
          <w:szCs w:val="20"/>
        </w:rPr>
      </w:pPr>
    </w:p>
    <w:p w:rsidR="00583D91" w:rsidRDefault="00583D91" w:rsidP="005573D6">
      <w:pPr>
        <w:ind w:firstLine="720"/>
        <w:jc w:val="both"/>
      </w:pPr>
    </w:p>
    <w:p w:rsidR="00D53D75" w:rsidRDefault="00C63BBE" w:rsidP="005573D6">
      <w:pPr>
        <w:pBdr>
          <w:left w:val="none" w:sz="0" w:space="25" w:color="auto"/>
        </w:pBdr>
        <w:shd w:val="clear" w:color="auto" w:fill="FFFFFF"/>
        <w:jc w:val="both"/>
        <w:rPr>
          <w:b/>
          <w:sz w:val="30"/>
          <w:szCs w:val="30"/>
          <w:highlight w:val="white"/>
        </w:rPr>
      </w:pPr>
      <w:r>
        <w:rPr>
          <w:b/>
          <w:sz w:val="30"/>
          <w:szCs w:val="30"/>
          <w:highlight w:val="white"/>
        </w:rPr>
        <w:t xml:space="preserve"> </w:t>
      </w:r>
    </w:p>
    <w:p w:rsidR="00D53D75" w:rsidRPr="00D53D75" w:rsidRDefault="00D53D75" w:rsidP="005573D6">
      <w:pPr>
        <w:shd w:val="clear" w:color="auto" w:fill="FFFFFF"/>
        <w:jc w:val="both"/>
        <w:rPr>
          <w:b/>
          <w:sz w:val="28"/>
          <w:szCs w:val="28"/>
          <w:u w:val="single"/>
        </w:rPr>
      </w:pPr>
      <w:r w:rsidRPr="00D53D75">
        <w:rPr>
          <w:b/>
          <w:sz w:val="28"/>
          <w:szCs w:val="28"/>
        </w:rPr>
        <w:t xml:space="preserve">       </w:t>
      </w:r>
      <w:r>
        <w:rPr>
          <w:b/>
          <w:sz w:val="28"/>
          <w:szCs w:val="28"/>
        </w:rPr>
        <w:t xml:space="preserve">                               </w:t>
      </w:r>
      <w:r w:rsidRPr="00D53D75">
        <w:rPr>
          <w:b/>
          <w:sz w:val="28"/>
          <w:szCs w:val="28"/>
          <w:u w:val="single"/>
        </w:rPr>
        <w:t>Раздел 1</w:t>
      </w:r>
      <w:r w:rsidR="0057726E">
        <w:rPr>
          <w:b/>
          <w:sz w:val="28"/>
          <w:szCs w:val="28"/>
          <w:u w:val="single"/>
        </w:rPr>
        <w:t>3</w:t>
      </w:r>
      <w:r>
        <w:rPr>
          <w:b/>
          <w:sz w:val="28"/>
          <w:szCs w:val="28"/>
          <w:u w:val="single"/>
        </w:rPr>
        <w:t>.</w:t>
      </w:r>
      <w:r w:rsidRPr="00D53D75">
        <w:rPr>
          <w:b/>
          <w:sz w:val="28"/>
          <w:szCs w:val="28"/>
          <w:u w:val="single"/>
        </w:rPr>
        <w:t xml:space="preserve"> Финансовая помощь</w:t>
      </w:r>
    </w:p>
    <w:p w:rsidR="00D53D75" w:rsidRDefault="00D53D75" w:rsidP="005573D6">
      <w:pPr>
        <w:shd w:val="clear" w:color="auto" w:fill="FFFFFF"/>
        <w:ind w:firstLine="400"/>
        <w:jc w:val="both"/>
        <w:rPr>
          <w:highlight w:val="white"/>
        </w:rPr>
      </w:pPr>
    </w:p>
    <w:p w:rsidR="00583D91" w:rsidRDefault="00C63BBE" w:rsidP="005573D6">
      <w:pPr>
        <w:shd w:val="clear" w:color="auto" w:fill="FFFFFF"/>
        <w:ind w:firstLine="400"/>
        <w:jc w:val="both"/>
        <w:rPr>
          <w:highlight w:val="white"/>
        </w:rPr>
      </w:pPr>
      <w:r>
        <w:rPr>
          <w:highlight w:val="white"/>
        </w:rPr>
        <w:t>Финансовую помощь может быть от физических и юридических лиц, а также возвратной и безвозмездной, долгосрочной и краткосрочной. В зависимости от того, какая это категория финансовой помощи, зависит бухгалтерский и налоговый учет операций.</w:t>
      </w:r>
    </w:p>
    <w:p w:rsidR="00583D91" w:rsidRPr="00195D83" w:rsidRDefault="00C63BBE" w:rsidP="005573D6">
      <w:pPr>
        <w:shd w:val="clear" w:color="auto" w:fill="FFFFFF"/>
        <w:ind w:firstLine="400"/>
        <w:jc w:val="both"/>
      </w:pPr>
      <w:r w:rsidRPr="00195D83">
        <w:t xml:space="preserve">Основанием для оказания финансовой </w:t>
      </w:r>
      <w:r w:rsidR="009D17E9" w:rsidRPr="00195D83">
        <w:t>помощи является</w:t>
      </w:r>
      <w:r w:rsidRPr="00195D83">
        <w:t xml:space="preserve"> решение исполнительного органа компании.</w:t>
      </w:r>
    </w:p>
    <w:p w:rsidR="00583D91" w:rsidRDefault="00C63BBE" w:rsidP="005573D6">
      <w:pPr>
        <w:shd w:val="clear" w:color="auto" w:fill="FFFFFF"/>
        <w:ind w:firstLine="400"/>
        <w:jc w:val="both"/>
        <w:rPr>
          <w:highlight w:val="white"/>
        </w:rPr>
      </w:pPr>
      <w:r>
        <w:rPr>
          <w:highlight w:val="white"/>
        </w:rPr>
        <w:t xml:space="preserve"> В бухгалтерском учете будет отражаться следующая операция </w:t>
      </w:r>
    </w:p>
    <w:p w:rsidR="00583D91" w:rsidRDefault="00C63BBE" w:rsidP="005573D6">
      <w:pPr>
        <w:shd w:val="clear" w:color="auto" w:fill="FFFFFF"/>
        <w:ind w:firstLine="400"/>
        <w:jc w:val="both"/>
        <w:rPr>
          <w:highlight w:val="white"/>
        </w:rPr>
      </w:pPr>
      <w:proofErr w:type="spellStart"/>
      <w:r>
        <w:rPr>
          <w:highlight w:val="white"/>
        </w:rPr>
        <w:lastRenderedPageBreak/>
        <w:t>Дт</w:t>
      </w:r>
      <w:proofErr w:type="spellEnd"/>
      <w:r>
        <w:rPr>
          <w:highlight w:val="white"/>
        </w:rPr>
        <w:t xml:space="preserve"> 7210 (7470) </w:t>
      </w:r>
      <w:proofErr w:type="spellStart"/>
      <w:r>
        <w:rPr>
          <w:highlight w:val="white"/>
        </w:rPr>
        <w:t>Кт</w:t>
      </w:r>
      <w:proofErr w:type="spellEnd"/>
      <w:r>
        <w:rPr>
          <w:highlight w:val="white"/>
        </w:rPr>
        <w:t xml:space="preserve"> 1030 (1010).</w:t>
      </w:r>
    </w:p>
    <w:p w:rsidR="00583D91" w:rsidRDefault="00C63BBE" w:rsidP="005573D6">
      <w:pPr>
        <w:shd w:val="clear" w:color="auto" w:fill="FFFFFF"/>
        <w:jc w:val="both"/>
        <w:rPr>
          <w:highlight w:val="white"/>
        </w:rPr>
      </w:pPr>
      <w:r>
        <w:rPr>
          <w:highlight w:val="white"/>
        </w:rPr>
        <w:t xml:space="preserve"> Выдача безвозмездной финансовой помощи не относится к расходам в связи с осуществлением деятельности, направленной на получение дохода, и такие расходы не будут относиться на налоговые вычеты. Однако в бухгалтерском учете данные расходы следует признать расходами периода с отражением в отчете о прибылях и убытках. </w:t>
      </w:r>
    </w:p>
    <w:p w:rsidR="00583D91" w:rsidRDefault="00C63BBE" w:rsidP="005573D6">
      <w:pPr>
        <w:shd w:val="clear" w:color="auto" w:fill="FFFFFF"/>
        <w:ind w:firstLine="400"/>
        <w:jc w:val="both"/>
        <w:rPr>
          <w:highlight w:val="white"/>
        </w:rPr>
      </w:pPr>
      <w:r>
        <w:rPr>
          <w:highlight w:val="white"/>
        </w:rPr>
        <w:t xml:space="preserve">Безвозмездно полученная финансовая помощь является доходом в бухгалтерском и налоговом учете. Сумма финансовой помощи получателем отражается записью </w:t>
      </w:r>
      <w:proofErr w:type="spellStart"/>
      <w:r>
        <w:rPr>
          <w:highlight w:val="white"/>
        </w:rPr>
        <w:t>Дт</w:t>
      </w:r>
      <w:proofErr w:type="spellEnd"/>
      <w:r>
        <w:rPr>
          <w:highlight w:val="white"/>
        </w:rPr>
        <w:t xml:space="preserve"> 1030 (1010) </w:t>
      </w:r>
      <w:proofErr w:type="spellStart"/>
      <w:r>
        <w:rPr>
          <w:highlight w:val="white"/>
        </w:rPr>
        <w:t>Кт</w:t>
      </w:r>
      <w:proofErr w:type="spellEnd"/>
      <w:r>
        <w:rPr>
          <w:highlight w:val="white"/>
        </w:rPr>
        <w:t xml:space="preserve"> 6290 на сумму финансовой помощи.</w:t>
      </w:r>
    </w:p>
    <w:p w:rsidR="00583D91" w:rsidRDefault="00C63BBE" w:rsidP="005573D6">
      <w:pPr>
        <w:shd w:val="clear" w:color="auto" w:fill="FFFFFF"/>
        <w:ind w:firstLine="400"/>
        <w:jc w:val="both"/>
        <w:rPr>
          <w:b/>
          <w:highlight w:val="white"/>
        </w:rPr>
      </w:pPr>
      <w:r>
        <w:rPr>
          <w:highlight w:val="white"/>
        </w:rPr>
        <w:t xml:space="preserve">В случае </w:t>
      </w:r>
      <w:r>
        <w:rPr>
          <w:b/>
          <w:highlight w:val="white"/>
        </w:rPr>
        <w:t>возвратной финансовой помощи</w:t>
      </w:r>
      <w:r>
        <w:rPr>
          <w:highlight w:val="white"/>
        </w:rPr>
        <w:t xml:space="preserve"> такая операция будет являться заемной операцией. Необходимо учитывать ее как</w:t>
      </w:r>
      <w:r>
        <w:rPr>
          <w:b/>
          <w:highlight w:val="white"/>
        </w:rPr>
        <w:t xml:space="preserve"> финансовый инструмент. Финансовое обязательство.</w:t>
      </w:r>
    </w:p>
    <w:p w:rsidR="00583D91" w:rsidRDefault="00C63BBE" w:rsidP="005573D6">
      <w:pPr>
        <w:ind w:firstLine="720"/>
        <w:jc w:val="both"/>
      </w:pPr>
      <w:r>
        <w:t xml:space="preserve">Компании запрещается предоставление денег в виде займа гражданам и такие договоры являются ничтожными. </w:t>
      </w:r>
    </w:p>
    <w:p w:rsidR="00583D91" w:rsidRDefault="00C63BBE" w:rsidP="005573D6">
      <w:pPr>
        <w:shd w:val="clear" w:color="auto" w:fill="FFFFFF"/>
        <w:ind w:firstLine="720"/>
        <w:jc w:val="both"/>
        <w:rPr>
          <w:highlight w:val="white"/>
        </w:rPr>
      </w:pPr>
      <w:r>
        <w:rPr>
          <w:highlight w:val="white"/>
        </w:rPr>
        <w:t xml:space="preserve">Компании запрещено привлекать денежные средства в виде займа от физических лиц в качестве предпринимательской деятельности. </w:t>
      </w:r>
    </w:p>
    <w:p w:rsidR="00583D91" w:rsidRDefault="00583D91" w:rsidP="005573D6">
      <w:pPr>
        <w:shd w:val="clear" w:color="auto" w:fill="FFFFFF"/>
        <w:ind w:firstLine="720"/>
        <w:jc w:val="both"/>
        <w:rPr>
          <w:highlight w:val="white"/>
        </w:rPr>
      </w:pPr>
    </w:p>
    <w:p w:rsidR="003B73BA" w:rsidRDefault="00D53D75" w:rsidP="005573D6">
      <w:pPr>
        <w:shd w:val="clear" w:color="auto" w:fill="FFFFFF"/>
        <w:ind w:firstLine="720"/>
        <w:jc w:val="both"/>
        <w:rPr>
          <w:b/>
          <w:sz w:val="30"/>
          <w:szCs w:val="30"/>
          <w:highlight w:val="white"/>
        </w:rPr>
      </w:pPr>
      <w:r>
        <w:rPr>
          <w:b/>
          <w:sz w:val="30"/>
          <w:szCs w:val="30"/>
          <w:highlight w:val="white"/>
        </w:rPr>
        <w:t xml:space="preserve">                                </w:t>
      </w:r>
    </w:p>
    <w:p w:rsidR="00583D91" w:rsidRDefault="00D53D75" w:rsidP="005573D6">
      <w:pPr>
        <w:shd w:val="clear" w:color="auto" w:fill="FFFFFF"/>
        <w:ind w:firstLine="720"/>
        <w:jc w:val="both"/>
        <w:rPr>
          <w:b/>
          <w:sz w:val="30"/>
          <w:szCs w:val="30"/>
          <w:u w:val="single"/>
        </w:rPr>
      </w:pPr>
      <w:r>
        <w:rPr>
          <w:b/>
          <w:sz w:val="30"/>
          <w:szCs w:val="30"/>
          <w:highlight w:val="white"/>
        </w:rPr>
        <w:t xml:space="preserve"> </w:t>
      </w:r>
      <w:r w:rsidR="00B20C3D" w:rsidRPr="00B20C3D">
        <w:rPr>
          <w:b/>
          <w:sz w:val="30"/>
          <w:szCs w:val="30"/>
          <w:u w:val="single"/>
        </w:rPr>
        <w:t>Раздел 1</w:t>
      </w:r>
      <w:r w:rsidR="0057726E">
        <w:rPr>
          <w:b/>
          <w:sz w:val="30"/>
          <w:szCs w:val="30"/>
          <w:u w:val="single"/>
        </w:rPr>
        <w:t>4</w:t>
      </w:r>
      <w:r w:rsidR="00B20C3D" w:rsidRPr="00B20C3D">
        <w:rPr>
          <w:b/>
          <w:sz w:val="30"/>
          <w:szCs w:val="30"/>
          <w:u w:val="single"/>
        </w:rPr>
        <w:t>. Аренда</w:t>
      </w:r>
    </w:p>
    <w:p w:rsidR="00B20C3D" w:rsidRPr="00B20C3D" w:rsidRDefault="00B20C3D" w:rsidP="005573D6">
      <w:pPr>
        <w:shd w:val="clear" w:color="auto" w:fill="FFFFFF"/>
        <w:ind w:firstLine="720"/>
        <w:jc w:val="both"/>
        <w:rPr>
          <w:b/>
          <w:sz w:val="30"/>
          <w:szCs w:val="30"/>
          <w:highlight w:val="white"/>
          <w:u w:val="single"/>
        </w:rPr>
      </w:pPr>
    </w:p>
    <w:p w:rsidR="009D17E9" w:rsidRDefault="00C63BBE" w:rsidP="005573D6">
      <w:pPr>
        <w:shd w:val="clear" w:color="auto" w:fill="FFFFFF"/>
        <w:ind w:firstLine="720"/>
        <w:jc w:val="both"/>
        <w:rPr>
          <w:b/>
          <w:highlight w:val="white"/>
        </w:rPr>
      </w:pPr>
      <w:r>
        <w:rPr>
          <w:b/>
          <w:highlight w:val="white"/>
        </w:rPr>
        <w:t xml:space="preserve">Финансовая Аренда </w:t>
      </w:r>
      <w:r>
        <w:rPr>
          <w:highlight w:val="white"/>
        </w:rPr>
        <w:t xml:space="preserve">-в ее рамках происходит передача практически всех рисков и выгод, связанных с владением активом. </w:t>
      </w:r>
    </w:p>
    <w:p w:rsidR="00583D91" w:rsidRDefault="009D17E9" w:rsidP="005573D6">
      <w:pPr>
        <w:shd w:val="clear" w:color="auto" w:fill="FFFFFF"/>
        <w:ind w:firstLine="720"/>
        <w:jc w:val="both"/>
        <w:rPr>
          <w:highlight w:val="white"/>
        </w:rPr>
      </w:pPr>
      <w:r>
        <w:rPr>
          <w:b/>
          <w:highlight w:val="white"/>
        </w:rPr>
        <w:t>Операционная Аренда</w:t>
      </w:r>
      <w:r w:rsidR="00C63BBE">
        <w:rPr>
          <w:highlight w:val="white"/>
        </w:rPr>
        <w:t xml:space="preserve"> - в ее рамках не происходит передачи практически всех рисков и выгод, связанных с владением активом.</w:t>
      </w:r>
    </w:p>
    <w:p w:rsidR="00583D91" w:rsidRDefault="00C63BBE" w:rsidP="005573D6">
      <w:pPr>
        <w:shd w:val="clear" w:color="auto" w:fill="FFFFFF"/>
        <w:ind w:firstLine="720"/>
        <w:jc w:val="both"/>
        <w:rPr>
          <w:b/>
          <w:highlight w:val="white"/>
          <w:u w:val="single"/>
        </w:rPr>
      </w:pPr>
      <w:r>
        <w:rPr>
          <w:b/>
          <w:highlight w:val="white"/>
          <w:u w:val="single"/>
        </w:rPr>
        <w:t>Признаки финансовой аренды:</w:t>
      </w:r>
    </w:p>
    <w:p w:rsidR="00583D91" w:rsidRDefault="00C63BBE" w:rsidP="005573D6">
      <w:pPr>
        <w:numPr>
          <w:ilvl w:val="0"/>
          <w:numId w:val="5"/>
        </w:numPr>
        <w:pBdr>
          <w:left w:val="none" w:sz="0" w:space="28" w:color="auto"/>
        </w:pBdr>
        <w:shd w:val="clear" w:color="auto" w:fill="FFFFFF"/>
        <w:jc w:val="both"/>
        <w:rPr>
          <w:highlight w:val="white"/>
        </w:rPr>
      </w:pPr>
      <w:r>
        <w:rPr>
          <w:highlight w:val="white"/>
        </w:rPr>
        <w:t>договор аренды предусматривает передачу права собственности на актив арендатору в конце срока аренды;</w:t>
      </w:r>
    </w:p>
    <w:p w:rsidR="00583D91" w:rsidRDefault="00C63BBE" w:rsidP="005573D6">
      <w:pPr>
        <w:numPr>
          <w:ilvl w:val="0"/>
          <w:numId w:val="5"/>
        </w:numPr>
        <w:pBdr>
          <w:left w:val="none" w:sz="0" w:space="28" w:color="auto"/>
        </w:pBdr>
        <w:shd w:val="clear" w:color="auto" w:fill="FFFFFF"/>
        <w:jc w:val="both"/>
        <w:rPr>
          <w:highlight w:val="white"/>
        </w:rPr>
      </w:pPr>
      <w:r>
        <w:rPr>
          <w:highlight w:val="white"/>
        </w:rPr>
        <w:t>арендатор имеет право на покупку актива по цене, которая, как ожидается, будет настолько ниже справедливой стоимости на дату реализации этого права, что на дату начала арендных отношений можно обоснованно ожидать реализации этого права;</w:t>
      </w:r>
    </w:p>
    <w:p w:rsidR="00583D91" w:rsidRDefault="00C63BBE" w:rsidP="005573D6">
      <w:pPr>
        <w:numPr>
          <w:ilvl w:val="0"/>
          <w:numId w:val="5"/>
        </w:numPr>
        <w:pBdr>
          <w:left w:val="none" w:sz="0" w:space="28" w:color="auto"/>
        </w:pBdr>
        <w:shd w:val="clear" w:color="auto" w:fill="FFFFFF"/>
        <w:jc w:val="both"/>
        <w:rPr>
          <w:highlight w:val="white"/>
        </w:rPr>
      </w:pPr>
      <w:r>
        <w:rPr>
          <w:highlight w:val="white"/>
        </w:rPr>
        <w:t>срок аренды распространяется на значительную часть срока экономической службы актива даже при отсутствии передачи права собственности;</w:t>
      </w:r>
    </w:p>
    <w:p w:rsidR="00583D91" w:rsidRDefault="00C63BBE" w:rsidP="005573D6">
      <w:pPr>
        <w:numPr>
          <w:ilvl w:val="0"/>
          <w:numId w:val="5"/>
        </w:numPr>
        <w:pBdr>
          <w:left w:val="none" w:sz="0" w:space="28" w:color="auto"/>
        </w:pBdr>
        <w:shd w:val="clear" w:color="auto" w:fill="FFFFFF"/>
        <w:jc w:val="both"/>
        <w:rPr>
          <w:highlight w:val="white"/>
        </w:rPr>
      </w:pPr>
      <w:r>
        <w:rPr>
          <w:highlight w:val="white"/>
        </w:rPr>
        <w:t>на дату начала арендных отношений приведенная стоимость минимальных арендных платежей практически равна справедливой стоимости актива, являющегося предметом аренды;</w:t>
      </w:r>
    </w:p>
    <w:p w:rsidR="00583D91" w:rsidRDefault="00C63BBE" w:rsidP="005573D6">
      <w:pPr>
        <w:pBdr>
          <w:left w:val="none" w:sz="0" w:space="28" w:color="auto"/>
        </w:pBdr>
        <w:shd w:val="clear" w:color="auto" w:fill="FFFFFF"/>
        <w:jc w:val="both"/>
        <w:rPr>
          <w:highlight w:val="white"/>
        </w:rPr>
      </w:pPr>
      <w:r>
        <w:rPr>
          <w:highlight w:val="white"/>
        </w:rPr>
        <w:t xml:space="preserve">   -  сданные в аренду активы имеют такой специализированный характер, что только арендатор может использовать их без значительной модификации.</w:t>
      </w:r>
    </w:p>
    <w:p w:rsidR="00583D91" w:rsidRDefault="00C63BBE" w:rsidP="005573D6">
      <w:pPr>
        <w:pBdr>
          <w:left w:val="none" w:sz="0" w:space="28" w:color="auto"/>
        </w:pBdr>
        <w:shd w:val="clear" w:color="auto" w:fill="FFFFFF"/>
        <w:jc w:val="both"/>
        <w:rPr>
          <w:highlight w:val="white"/>
        </w:rPr>
      </w:pPr>
      <w:r>
        <w:rPr>
          <w:highlight w:val="white"/>
        </w:rPr>
        <w:t xml:space="preserve">  -   арендатор имеет возможность продлить аренду, причем арендные платежи в продленном периоде будут значительно ниже рыночных.</w:t>
      </w:r>
    </w:p>
    <w:p w:rsidR="00583D91" w:rsidRDefault="00C63BBE" w:rsidP="005573D6">
      <w:pPr>
        <w:shd w:val="clear" w:color="auto" w:fill="FFFFFF"/>
        <w:ind w:firstLine="720"/>
        <w:jc w:val="both"/>
        <w:rPr>
          <w:highlight w:val="white"/>
        </w:rPr>
      </w:pPr>
      <w:r>
        <w:rPr>
          <w:highlight w:val="white"/>
        </w:rPr>
        <w:t>Следовательно, в случае покупки ОС в финансовый лизинг, следует учитывать эту операцию, как финансовую аренду</w:t>
      </w:r>
    </w:p>
    <w:p w:rsidR="00583D91" w:rsidRDefault="00C63BBE" w:rsidP="005573D6">
      <w:pPr>
        <w:shd w:val="clear" w:color="auto" w:fill="FFFFFF"/>
        <w:jc w:val="both"/>
        <w:rPr>
          <w:highlight w:val="white"/>
        </w:rPr>
      </w:pPr>
      <w:r>
        <w:rPr>
          <w:highlight w:val="white"/>
        </w:rPr>
        <w:t>Первоначальное признание</w:t>
      </w:r>
    </w:p>
    <w:p w:rsidR="00583D91" w:rsidRDefault="00C63BBE" w:rsidP="005573D6">
      <w:pPr>
        <w:numPr>
          <w:ilvl w:val="0"/>
          <w:numId w:val="8"/>
        </w:numPr>
        <w:pBdr>
          <w:left w:val="none" w:sz="0" w:space="25" w:color="auto"/>
        </w:pBdr>
        <w:shd w:val="clear" w:color="auto" w:fill="FFFFFF"/>
        <w:jc w:val="both"/>
        <w:rPr>
          <w:highlight w:val="white"/>
        </w:rPr>
      </w:pPr>
      <w:r>
        <w:rPr>
          <w:highlight w:val="white"/>
        </w:rPr>
        <w:t xml:space="preserve">На дату начала срока аренды, арендатор </w:t>
      </w:r>
      <w:r>
        <w:rPr>
          <w:b/>
          <w:highlight w:val="white"/>
          <w:u w:val="single"/>
        </w:rPr>
        <w:t xml:space="preserve">должен признать права на использование и обязанности, возникающие по финансовой аренде, </w:t>
      </w:r>
      <w:r w:rsidRPr="00195D83">
        <w:rPr>
          <w:b/>
          <w:u w:val="single"/>
        </w:rPr>
        <w:t>в качестве активов и обязательств в отчете о финансовом положении, в суммах равных справедливой стоимости имущества, которое является предметом аренды,</w:t>
      </w:r>
      <w:r w:rsidRPr="00195D83">
        <w:t xml:space="preserve"> </w:t>
      </w:r>
      <w:r>
        <w:rPr>
          <w:highlight w:val="white"/>
        </w:rPr>
        <w:t xml:space="preserve">или </w:t>
      </w:r>
      <w:r>
        <w:rPr>
          <w:b/>
          <w:highlight w:val="white"/>
        </w:rPr>
        <w:t>приведенной стоимости</w:t>
      </w:r>
      <w:r>
        <w:rPr>
          <w:highlight w:val="white"/>
        </w:rPr>
        <w:t xml:space="preserve"> (если эта сумма ниже) минимальных арендных платежей, определяемых на дату начала арендных отношений. Любые первоначальные прямые затраты арендатора </w:t>
      </w:r>
      <w:r>
        <w:rPr>
          <w:highlight w:val="white"/>
        </w:rPr>
        <w:lastRenderedPageBreak/>
        <w:t>(дополнительные издержки, непосредственно относящиеся к процессу подготовки и заключения договора аренды) прибавляются к сумме, признанной в качестве актива.</w:t>
      </w:r>
    </w:p>
    <w:p w:rsidR="00583D91" w:rsidRDefault="00C63BBE" w:rsidP="005573D6">
      <w:pPr>
        <w:numPr>
          <w:ilvl w:val="0"/>
          <w:numId w:val="8"/>
        </w:numPr>
        <w:pBdr>
          <w:left w:val="none" w:sz="0" w:space="25" w:color="auto"/>
        </w:pBdr>
        <w:shd w:val="clear" w:color="auto" w:fill="FFFFFF"/>
        <w:jc w:val="both"/>
        <w:rPr>
          <w:highlight w:val="white"/>
        </w:rPr>
      </w:pPr>
      <w:r>
        <w:rPr>
          <w:highlight w:val="white"/>
        </w:rPr>
        <w:t>Приведенная стоимость минимальных арендных платежей должна рассчитываться с использованием ставки процента, подразумеваемой в договоре аренды. Если же определить ее невозможно, следует использовать расчетную процентную ставку по договору аренды.</w:t>
      </w:r>
    </w:p>
    <w:p w:rsidR="00583D91" w:rsidRDefault="00583D91" w:rsidP="005573D6">
      <w:pPr>
        <w:pBdr>
          <w:left w:val="none" w:sz="0" w:space="25" w:color="auto"/>
        </w:pBdr>
        <w:shd w:val="clear" w:color="auto" w:fill="FFFFFF"/>
        <w:jc w:val="both"/>
        <w:rPr>
          <w:highlight w:val="white"/>
        </w:rPr>
      </w:pPr>
    </w:p>
    <w:p w:rsidR="00583D91" w:rsidRDefault="00C63BBE" w:rsidP="005573D6">
      <w:pPr>
        <w:shd w:val="clear" w:color="auto" w:fill="FFFFFF"/>
        <w:jc w:val="both"/>
        <w:rPr>
          <w:highlight w:val="white"/>
        </w:rPr>
      </w:pPr>
      <w:r>
        <w:rPr>
          <w:highlight w:val="white"/>
        </w:rPr>
        <w:t>Последующая оценка</w:t>
      </w:r>
    </w:p>
    <w:p w:rsidR="00583D91" w:rsidRDefault="00C63BBE" w:rsidP="005573D6">
      <w:pPr>
        <w:pBdr>
          <w:left w:val="none" w:sz="0" w:space="25" w:color="auto"/>
        </w:pBdr>
        <w:shd w:val="clear" w:color="auto" w:fill="FFFFFF"/>
        <w:jc w:val="both"/>
        <w:rPr>
          <w:b/>
          <w:highlight w:val="white"/>
        </w:rPr>
      </w:pPr>
      <w:r>
        <w:rPr>
          <w:highlight w:val="white"/>
        </w:rPr>
        <w:tab/>
        <w:t xml:space="preserve">Арендатор должен распределять минимальные арендные платежи между затратами на финансирование и уменьшением непогашенного обязательства, используя метод эффективной ставки процента. Затраты на финансирование подлежат распределению между всеми периодами в течение срока аренды таким образом, чтобы получилась постоянная периодическая ставка процента по непогашенному остатку обязательства. Арендатор должен относить условные арендные платы </w:t>
      </w:r>
      <w:r>
        <w:rPr>
          <w:b/>
          <w:highlight w:val="white"/>
        </w:rPr>
        <w:t>на расходы в периодах их возникновения.</w:t>
      </w:r>
    </w:p>
    <w:p w:rsidR="00583D91" w:rsidRDefault="00C63BBE" w:rsidP="005573D6">
      <w:pPr>
        <w:pBdr>
          <w:left w:val="none" w:sz="0" w:space="25" w:color="auto"/>
        </w:pBdr>
        <w:shd w:val="clear" w:color="auto" w:fill="FFFFFF"/>
        <w:ind w:firstLine="720"/>
        <w:jc w:val="both"/>
        <w:rPr>
          <w:highlight w:val="white"/>
        </w:rPr>
      </w:pPr>
      <w:r>
        <w:rPr>
          <w:highlight w:val="white"/>
        </w:rPr>
        <w:t xml:space="preserve">Арендатор должен амортизировать актив, удерживаемый </w:t>
      </w:r>
      <w:r w:rsidR="009D17E9">
        <w:rPr>
          <w:highlight w:val="white"/>
        </w:rPr>
        <w:t>по договору финансовой аренды, е</w:t>
      </w:r>
      <w:r>
        <w:rPr>
          <w:highlight w:val="white"/>
        </w:rPr>
        <w:t xml:space="preserve">сли нет обоснованной уверенности в том, что к концу срока аренды арендатор получит право собственности, то актив должен быть полностью </w:t>
      </w:r>
      <w:proofErr w:type="spellStart"/>
      <w:r>
        <w:rPr>
          <w:highlight w:val="white"/>
        </w:rPr>
        <w:t>самортизирован</w:t>
      </w:r>
      <w:proofErr w:type="spellEnd"/>
      <w:r>
        <w:rPr>
          <w:highlight w:val="white"/>
        </w:rPr>
        <w:t xml:space="preserve"> в течение наименьшего из сроков: срока аренды или срока полезного использования. </w:t>
      </w:r>
    </w:p>
    <w:p w:rsidR="00583D91" w:rsidRDefault="00C63BBE" w:rsidP="005573D6">
      <w:pPr>
        <w:pBdr>
          <w:left w:val="none" w:sz="0" w:space="25" w:color="auto"/>
        </w:pBdr>
        <w:shd w:val="clear" w:color="auto" w:fill="FFFFFF"/>
        <w:ind w:firstLine="720"/>
        <w:jc w:val="both"/>
        <w:rPr>
          <w:highlight w:val="white"/>
        </w:rPr>
      </w:pPr>
      <w:r>
        <w:rPr>
          <w:highlight w:val="white"/>
        </w:rPr>
        <w:t xml:space="preserve">Арендатор, также должен на конец каждого отчетного периода оценивать, существуют ли </w:t>
      </w:r>
      <w:r>
        <w:rPr>
          <w:b/>
          <w:highlight w:val="white"/>
        </w:rPr>
        <w:t>признаки обесценения актив</w:t>
      </w:r>
      <w:r>
        <w:rPr>
          <w:highlight w:val="white"/>
        </w:rPr>
        <w:t>а, удерживаемого по договору финансовой аренды.</w:t>
      </w:r>
    </w:p>
    <w:p w:rsidR="00583D91" w:rsidRDefault="00C63BBE" w:rsidP="005573D6">
      <w:pPr>
        <w:jc w:val="both"/>
        <w:rPr>
          <w:b/>
        </w:rPr>
      </w:pPr>
      <w:r>
        <w:rPr>
          <w:b/>
        </w:rPr>
        <w:t>Признаки и условия операционной аренды:</w:t>
      </w:r>
    </w:p>
    <w:p w:rsidR="00583D91" w:rsidRDefault="00C63BBE" w:rsidP="005E29C2">
      <w:pPr>
        <w:numPr>
          <w:ilvl w:val="0"/>
          <w:numId w:val="38"/>
        </w:numPr>
        <w:jc w:val="both"/>
      </w:pPr>
      <w:r>
        <w:t>срок полезного использования арендованного имущества значительно превосходит и не сопоставим со сроком действия арендного договора;</w:t>
      </w:r>
    </w:p>
    <w:p w:rsidR="00583D91" w:rsidRDefault="00C63BBE" w:rsidP="005E29C2">
      <w:pPr>
        <w:numPr>
          <w:ilvl w:val="0"/>
          <w:numId w:val="38"/>
        </w:numPr>
        <w:jc w:val="both"/>
      </w:pPr>
      <w:r>
        <w:t xml:space="preserve">предметом аренды выступает </w:t>
      </w:r>
      <w:proofErr w:type="spellStart"/>
      <w:r>
        <w:t>непотребляемое</w:t>
      </w:r>
      <w:proofErr w:type="spellEnd"/>
      <w:r>
        <w:t xml:space="preserve"> имущество (имущество, которое со временем не теряет своих потребительских свойств и полезных качеств и назначение его со временем также не изменяется);</w:t>
      </w:r>
    </w:p>
    <w:p w:rsidR="00583D91" w:rsidRDefault="00C63BBE" w:rsidP="005E29C2">
      <w:pPr>
        <w:numPr>
          <w:ilvl w:val="0"/>
          <w:numId w:val="38"/>
        </w:numPr>
        <w:jc w:val="both"/>
      </w:pPr>
      <w:r>
        <w:t>на дату заключения договора величина арендных платежей существенно меньше рыночной стоимости арендуемого имущества;</w:t>
      </w:r>
    </w:p>
    <w:p w:rsidR="00583D91" w:rsidRDefault="00C63BBE" w:rsidP="005573D6">
      <w:pPr>
        <w:jc w:val="both"/>
      </w:pPr>
      <w:r>
        <w:t>экономические выгоды и риски, обусловленные собственностью на предмет аренды, несет арендодатель.</w:t>
      </w:r>
    </w:p>
    <w:p w:rsidR="00583D91" w:rsidRDefault="00C63BBE" w:rsidP="005573D6">
      <w:pPr>
        <w:ind w:firstLine="720"/>
        <w:jc w:val="both"/>
        <w:rPr>
          <w:b/>
        </w:rPr>
      </w:pPr>
      <w:r>
        <w:rPr>
          <w:b/>
        </w:rPr>
        <w:t>Для признания аренды операционной достаточно наличия одного из вышеперечисленных признаков.</w:t>
      </w:r>
    </w:p>
    <w:p w:rsidR="00583D91" w:rsidRDefault="00C63BBE" w:rsidP="005573D6">
      <w:pPr>
        <w:ind w:firstLine="720"/>
        <w:jc w:val="both"/>
        <w:rPr>
          <w:b/>
        </w:rPr>
      </w:pPr>
      <w:r>
        <w:t>Арендатор должен признавать арендные платежи по операционной аренде (за исключением затрат на услуги, такие, как страхование и обслуживание)</w:t>
      </w:r>
      <w:r>
        <w:rPr>
          <w:b/>
        </w:rPr>
        <w:t xml:space="preserve"> в качестве расходов на прямолинейной основе</w:t>
      </w:r>
    </w:p>
    <w:p w:rsidR="00583D91" w:rsidRDefault="005531BD" w:rsidP="005573D6">
      <w:pPr>
        <w:ind w:firstLine="720"/>
        <w:jc w:val="both"/>
      </w:pPr>
      <w:r>
        <w:t>В бухгалтерском учете организации</w:t>
      </w:r>
      <w:r w:rsidR="00C63BBE">
        <w:t xml:space="preserve"> может учитывать арендованные основные средства на </w:t>
      </w:r>
      <w:proofErr w:type="spellStart"/>
      <w:r w:rsidR="00C63BBE">
        <w:t>забалансовом</w:t>
      </w:r>
      <w:proofErr w:type="spellEnd"/>
      <w:r w:rsidR="00C63BBE">
        <w:t xml:space="preserve"> счете, двойная запись на </w:t>
      </w:r>
      <w:proofErr w:type="spellStart"/>
      <w:r w:rsidR="00C63BBE">
        <w:t>забалансовых</w:t>
      </w:r>
      <w:proofErr w:type="spellEnd"/>
      <w:r w:rsidR="00C63BBE">
        <w:t xml:space="preserve"> счетах не используется. По дебету </w:t>
      </w:r>
      <w:proofErr w:type="spellStart"/>
      <w:r w:rsidR="00C63BBE">
        <w:t>забалансовых</w:t>
      </w:r>
      <w:proofErr w:type="spellEnd"/>
      <w:r w:rsidR="00C63BBE">
        <w:t xml:space="preserve"> счетов отражаются получение имущества, получение и выдача обеспечений, а по кредиту - выбытие имущества и прекращение обеспечений. Сальдо на начало месяца отражает наличие вида средств, учитываемого на счете. По дебету отражается поступление, а по кредиту - списание этих средств.</w:t>
      </w:r>
    </w:p>
    <w:p w:rsidR="00583D91" w:rsidRDefault="00C63BBE" w:rsidP="005573D6">
      <w:pPr>
        <w:ind w:firstLine="720"/>
        <w:jc w:val="both"/>
      </w:pPr>
      <w:r>
        <w:t>В программе 1С это можно провести оформлением бухгалтерской справки (операцией):</w:t>
      </w:r>
    </w:p>
    <w:p w:rsidR="00583D91" w:rsidRDefault="00C63BBE" w:rsidP="005573D6">
      <w:pPr>
        <w:jc w:val="both"/>
      </w:pPr>
      <w:r>
        <w:t>Д-т 9011 «Арендованные ОС» на сумму основного средства, полученного от Арендодателя по акту приемки-передачи актива.</w:t>
      </w:r>
    </w:p>
    <w:p w:rsidR="00583D91" w:rsidRDefault="00C63BBE" w:rsidP="005573D6">
      <w:pPr>
        <w:ind w:firstLine="720"/>
        <w:jc w:val="both"/>
        <w:rPr>
          <w:b/>
        </w:rPr>
      </w:pPr>
      <w:r>
        <w:lastRenderedPageBreak/>
        <w:t xml:space="preserve">При этом сам </w:t>
      </w:r>
      <w:proofErr w:type="spellStart"/>
      <w:r>
        <w:t>забалансовый</w:t>
      </w:r>
      <w:proofErr w:type="spellEnd"/>
      <w:r>
        <w:t xml:space="preserve"> счет можно создать самостоятельно и присвоить необходимые для бухгалтерского учета субконто. </w:t>
      </w:r>
      <w:r>
        <w:rPr>
          <w:b/>
        </w:rPr>
        <w:t>Амортизация в бухгалтерском учете арендатора при операционной аренде не начисляется.</w:t>
      </w:r>
    </w:p>
    <w:p w:rsidR="00583D91" w:rsidRDefault="00C63BBE" w:rsidP="005573D6">
      <w:pPr>
        <w:shd w:val="clear" w:color="auto" w:fill="FFFFFF"/>
        <w:ind w:firstLine="400"/>
        <w:jc w:val="both"/>
        <w:rPr>
          <w:b/>
        </w:rPr>
      </w:pPr>
      <w:r>
        <w:rPr>
          <w:b/>
        </w:rPr>
        <w:t xml:space="preserve"> </w:t>
      </w:r>
    </w:p>
    <w:p w:rsidR="00583D91" w:rsidRDefault="00C63BBE" w:rsidP="005573D6">
      <w:pPr>
        <w:pBdr>
          <w:left w:val="none" w:sz="0" w:space="25" w:color="auto"/>
        </w:pBdr>
        <w:shd w:val="clear" w:color="auto" w:fill="FFFFFF"/>
        <w:ind w:firstLine="720"/>
        <w:jc w:val="both"/>
        <w:rPr>
          <w:highlight w:val="white"/>
        </w:rPr>
      </w:pPr>
      <w:r>
        <w:rPr>
          <w:highlight w:val="white"/>
        </w:rPr>
        <w:t>Проводки:</w:t>
      </w:r>
    </w:p>
    <w:p w:rsidR="00583D91" w:rsidRDefault="00583D91" w:rsidP="005573D6">
      <w:pPr>
        <w:shd w:val="clear" w:color="auto" w:fill="FFFFFF"/>
        <w:ind w:firstLine="720"/>
        <w:jc w:val="both"/>
        <w:rPr>
          <w:b/>
          <w:highlight w:val="white"/>
        </w:rPr>
      </w:pPr>
    </w:p>
    <w:tbl>
      <w:tblPr>
        <w:tblStyle w:val="afff6"/>
        <w:tblW w:w="934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0"/>
        <w:gridCol w:w="1620"/>
        <w:gridCol w:w="4275"/>
        <w:gridCol w:w="2190"/>
      </w:tblGrid>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proofErr w:type="spellStart"/>
            <w:r>
              <w:rPr>
                <w:b/>
                <w:highlight w:val="white"/>
              </w:rPr>
              <w:t>Дт</w:t>
            </w:r>
            <w:proofErr w:type="spellEnd"/>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proofErr w:type="spellStart"/>
            <w:r>
              <w:rPr>
                <w:b/>
                <w:highlight w:val="white"/>
              </w:rPr>
              <w:t>Кт</w:t>
            </w:r>
            <w:proofErr w:type="spellEnd"/>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суть операции</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Документ в 1С</w:t>
            </w:r>
          </w:p>
        </w:tc>
      </w:tr>
      <w:tr w:rsidR="00583D91">
        <w:trPr>
          <w:trHeight w:val="2045"/>
        </w:trPr>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2410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4150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Признана в учете активов и обязательство по финансовой аренде (финансовый лизинг)</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Покупка - Поступление ОС. На основании поступления ОС - Принятие к учету ОС.</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1422</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4150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Выделен и отложен НДС, в случае, если ОС приобретено с НДС. И есть право взять НДС в зачет</w:t>
            </w:r>
          </w:p>
        </w:tc>
        <w:tc>
          <w:tcPr>
            <w:tcW w:w="219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Покупка - Поступление ОС</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4150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3060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Выделена краткосрочная часть финансовой аренды</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 xml:space="preserve">операция </w:t>
            </w:r>
            <w:proofErr w:type="spellStart"/>
            <w:r>
              <w:rPr>
                <w:b/>
                <w:highlight w:val="white"/>
              </w:rPr>
              <w:t>Бу</w:t>
            </w:r>
            <w:proofErr w:type="spellEnd"/>
            <w:r>
              <w:rPr>
                <w:b/>
                <w:highlight w:val="white"/>
              </w:rPr>
              <w:t>/НУ учет</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1421</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1422</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Принятие НДС к зачету по мере выставления ЭСФ за каждый лизинговый платеж.</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Регистрация прочих операций в целях НДС.</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2440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4150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Признается право пользования активом на период действия долгосрочного договора аренды.</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 xml:space="preserve">Поступление ОС. </w:t>
            </w:r>
            <w:proofErr w:type="spellStart"/>
            <w:r>
              <w:rPr>
                <w:b/>
                <w:highlight w:val="white"/>
              </w:rPr>
              <w:t>ПРинятие</w:t>
            </w:r>
            <w:proofErr w:type="spellEnd"/>
            <w:r>
              <w:rPr>
                <w:b/>
                <w:highlight w:val="white"/>
              </w:rPr>
              <w:t xml:space="preserve"> к учету ОС.</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7010, 7110, 7210, 8410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2450 (Амортизация права пользования активом)</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Признается амортизация права аренды актива в составе расходов, расходов по реализации, себестоимости, либо включается в себестоимость произведенной продукции</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Закрытие месяца - Начисление амортизации ОС</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7010, 7110, 7210, 8410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2420</w:t>
            </w:r>
          </w:p>
        </w:tc>
        <w:tc>
          <w:tcPr>
            <w:tcW w:w="4275"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Признается амортизация актива в составе расходов, расходов по реализации, себестоимости, либо включается в себестоимость произведенной продукции</w:t>
            </w:r>
          </w:p>
        </w:tc>
        <w:tc>
          <w:tcPr>
            <w:tcW w:w="219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Закрытие месяца - Начисление амортизации ОС</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7210/7110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3360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Признаны расходы по текущей аренде</w:t>
            </w:r>
          </w:p>
        </w:tc>
        <w:tc>
          <w:tcPr>
            <w:tcW w:w="219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Поступление услуг</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1421</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3360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Выделен и отнесен в зачет НДС по аренде</w:t>
            </w:r>
          </w:p>
        </w:tc>
        <w:tc>
          <w:tcPr>
            <w:tcW w:w="219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Поступление услуг</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7210/7110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3060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 xml:space="preserve">Начислено вознаграждение по </w:t>
            </w:r>
            <w:r>
              <w:rPr>
                <w:b/>
                <w:highlight w:val="white"/>
              </w:rPr>
              <w:lastRenderedPageBreak/>
              <w:t>финансовой аренде</w:t>
            </w:r>
          </w:p>
        </w:tc>
        <w:tc>
          <w:tcPr>
            <w:tcW w:w="219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lastRenderedPageBreak/>
              <w:t xml:space="preserve">Документ </w:t>
            </w:r>
            <w:r>
              <w:rPr>
                <w:b/>
                <w:highlight w:val="white"/>
              </w:rPr>
              <w:lastRenderedPageBreak/>
              <w:t>поступление ТМЗ и услуг/ Операция бух и налоговый учет</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lastRenderedPageBreak/>
              <w:t>3060, 3360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1030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Оплата арендных платежей</w:t>
            </w:r>
          </w:p>
        </w:tc>
        <w:tc>
          <w:tcPr>
            <w:tcW w:w="219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Платежное поручение исходящее</w:t>
            </w:r>
          </w:p>
        </w:tc>
      </w:tr>
      <w:tr w:rsidR="00583D91">
        <w:tc>
          <w:tcPr>
            <w:tcW w:w="126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3050</w:t>
            </w:r>
          </w:p>
        </w:tc>
        <w:tc>
          <w:tcPr>
            <w:tcW w:w="162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1030</w:t>
            </w:r>
          </w:p>
        </w:tc>
        <w:tc>
          <w:tcPr>
            <w:tcW w:w="42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b/>
                <w:highlight w:val="white"/>
              </w:rPr>
            </w:pPr>
            <w:r>
              <w:rPr>
                <w:b/>
                <w:highlight w:val="white"/>
              </w:rPr>
              <w:t>Оплата вознаграждения по финансовой аренде</w:t>
            </w:r>
          </w:p>
        </w:tc>
        <w:tc>
          <w:tcPr>
            <w:tcW w:w="2190" w:type="dxa"/>
            <w:shd w:val="clear" w:color="auto" w:fill="auto"/>
            <w:tcMar>
              <w:top w:w="100" w:type="dxa"/>
              <w:left w:w="100" w:type="dxa"/>
              <w:bottom w:w="100" w:type="dxa"/>
              <w:right w:w="100" w:type="dxa"/>
            </w:tcMar>
          </w:tcPr>
          <w:p w:rsidR="00583D91" w:rsidRDefault="00C63BBE" w:rsidP="005573D6">
            <w:pPr>
              <w:widowControl w:val="0"/>
              <w:jc w:val="both"/>
              <w:rPr>
                <w:b/>
                <w:highlight w:val="white"/>
              </w:rPr>
            </w:pPr>
            <w:r>
              <w:rPr>
                <w:b/>
                <w:highlight w:val="white"/>
              </w:rPr>
              <w:t>Платежное поручение исходящее</w:t>
            </w:r>
          </w:p>
        </w:tc>
      </w:tr>
    </w:tbl>
    <w:p w:rsidR="00583D91" w:rsidRDefault="00583D91" w:rsidP="005573D6">
      <w:pPr>
        <w:shd w:val="clear" w:color="auto" w:fill="FFFFFF"/>
        <w:ind w:firstLine="720"/>
        <w:jc w:val="both"/>
        <w:rPr>
          <w:b/>
          <w:highlight w:val="white"/>
        </w:rPr>
      </w:pPr>
    </w:p>
    <w:p w:rsidR="00583D91" w:rsidRDefault="00C63BBE" w:rsidP="005573D6">
      <w:pPr>
        <w:pBdr>
          <w:top w:val="none" w:sz="0" w:space="22" w:color="auto"/>
          <w:bottom w:val="none" w:sz="0" w:space="15" w:color="auto"/>
        </w:pBdr>
        <w:shd w:val="clear" w:color="auto" w:fill="FFFFFF"/>
        <w:spacing w:line="360" w:lineRule="auto"/>
        <w:jc w:val="both"/>
        <w:rPr>
          <w:b/>
        </w:rPr>
      </w:pPr>
      <w:r>
        <w:rPr>
          <w:b/>
        </w:rPr>
        <w:t>КАК РАССЧИТАТЬ приведенную стоимость.</w:t>
      </w:r>
    </w:p>
    <w:p w:rsidR="00583D91" w:rsidRDefault="00C63BBE" w:rsidP="005573D6">
      <w:pPr>
        <w:jc w:val="both"/>
      </w:pPr>
      <w:r>
        <w:t xml:space="preserve"> </w:t>
      </w:r>
      <w:r>
        <w:tab/>
        <w:t>Приведенная стоимость минимальных арендных платежей (ПСЛС) должна рассчитываться с использованием ставки процента, подразумеваемой в договоре аренды. Если же определить ее невозможно, следует использовать расчетную процентную ставку по договору аренды.</w:t>
      </w:r>
    </w:p>
    <w:p w:rsidR="00583D91" w:rsidRDefault="00C63BBE" w:rsidP="005573D6">
      <w:pPr>
        <w:jc w:val="both"/>
      </w:pPr>
      <w:r>
        <w:t>ПСЛП = СС предмета – Авансы (выплаченные) – НЛС</w:t>
      </w:r>
    </w:p>
    <w:p w:rsidR="00583D91" w:rsidRDefault="00C63BBE" w:rsidP="005E29C2">
      <w:pPr>
        <w:numPr>
          <w:ilvl w:val="0"/>
          <w:numId w:val="27"/>
        </w:numPr>
        <w:jc w:val="both"/>
      </w:pPr>
      <w:r>
        <w:t>ПСЛП – приведенная стоимость будущих лизинговых платежей;</w:t>
      </w:r>
    </w:p>
    <w:p w:rsidR="00583D91" w:rsidRDefault="00C63BBE" w:rsidP="005E29C2">
      <w:pPr>
        <w:numPr>
          <w:ilvl w:val="0"/>
          <w:numId w:val="27"/>
        </w:numPr>
        <w:jc w:val="both"/>
      </w:pPr>
      <w:r>
        <w:t>СС предмета – справедливая стоимость предмета аренды (стоимость покупки лизингодателем при лизинге);</w:t>
      </w:r>
    </w:p>
    <w:p w:rsidR="00583D91" w:rsidRDefault="00C63BBE" w:rsidP="005E29C2">
      <w:pPr>
        <w:numPr>
          <w:ilvl w:val="0"/>
          <w:numId w:val="27"/>
        </w:numPr>
        <w:jc w:val="both"/>
      </w:pPr>
      <w:r>
        <w:t>НЛС – негарантированная ликвидационная стоимость</w:t>
      </w:r>
    </w:p>
    <w:p w:rsidR="00583D91" w:rsidRDefault="00C63BBE" w:rsidP="005573D6">
      <w:pPr>
        <w:jc w:val="both"/>
        <w:rPr>
          <w:b/>
        </w:rPr>
      </w:pPr>
      <w:r>
        <w:t xml:space="preserve">Если переход права собственности на предмет аренды не предусмотрен или неизвестна негарантированная ликвидационная стоимость, </w:t>
      </w:r>
      <w:r>
        <w:rPr>
          <w:b/>
        </w:rPr>
        <w:t>обязательство по аренде вычисляют как приведенную стоимость будущих лизинговых платежей.</w:t>
      </w:r>
    </w:p>
    <w:tbl>
      <w:tblPr>
        <w:tblStyle w:val="afff7"/>
        <w:tblW w:w="9354" w:type="dxa"/>
        <w:tblInd w:w="-108" w:type="dxa"/>
        <w:tblBorders>
          <w:top w:val="nil"/>
          <w:left w:val="nil"/>
          <w:bottom w:val="nil"/>
          <w:right w:val="nil"/>
          <w:insideH w:val="nil"/>
          <w:insideV w:val="nil"/>
        </w:tblBorders>
        <w:tblLayout w:type="fixed"/>
        <w:tblLook w:val="0600" w:firstRow="0" w:lastRow="0" w:firstColumn="0" w:lastColumn="0" w:noHBand="1" w:noVBand="1"/>
      </w:tblPr>
      <w:tblGrid>
        <w:gridCol w:w="9354"/>
      </w:tblGrid>
      <w:tr w:rsidR="00583D91">
        <w:trPr>
          <w:trHeight w:val="735"/>
        </w:trPr>
        <w:tc>
          <w:tcPr>
            <w:tcW w:w="9354" w:type="dxa"/>
            <w:tcBorders>
              <w:top w:val="single" w:sz="6" w:space="0" w:color="B4B0B0"/>
              <w:left w:val="single" w:sz="6" w:space="0" w:color="B4B0B0"/>
              <w:bottom w:val="single" w:sz="6" w:space="0" w:color="B4B0B0"/>
              <w:right w:val="single" w:sz="6" w:space="0" w:color="B4B0B0"/>
            </w:tcBorders>
            <w:tcMar>
              <w:top w:w="100" w:type="dxa"/>
              <w:left w:w="100" w:type="dxa"/>
              <w:bottom w:w="100" w:type="dxa"/>
              <w:right w:w="100" w:type="dxa"/>
            </w:tcMar>
          </w:tcPr>
          <w:p w:rsidR="00583D91" w:rsidRDefault="00C63BBE" w:rsidP="005573D6">
            <w:pPr>
              <w:jc w:val="both"/>
            </w:pPr>
            <w:r>
              <w:t>ПОО = Н / (1 + r) + Н / (1 + r)</w:t>
            </w:r>
            <w:r>
              <w:rPr>
                <w:vertAlign w:val="superscript"/>
              </w:rPr>
              <w:t>2</w:t>
            </w:r>
            <w:r>
              <w:t xml:space="preserve"> + … + Н / (1 + r)</w:t>
            </w:r>
            <w:r>
              <w:rPr>
                <w:vertAlign w:val="superscript"/>
              </w:rPr>
              <w:t>t</w:t>
            </w:r>
          </w:p>
        </w:tc>
      </w:tr>
    </w:tbl>
    <w:p w:rsidR="00583D91" w:rsidRDefault="00C63BBE" w:rsidP="005573D6">
      <w:pPr>
        <w:jc w:val="both"/>
      </w:pPr>
      <w:r>
        <w:t>Где:</w:t>
      </w:r>
    </w:p>
    <w:p w:rsidR="00583D91" w:rsidRDefault="00C63BBE" w:rsidP="005E29C2">
      <w:pPr>
        <w:numPr>
          <w:ilvl w:val="0"/>
          <w:numId w:val="18"/>
        </w:numPr>
        <w:jc w:val="both"/>
      </w:pPr>
      <w:r>
        <w:t>П – приведенная стоимость лизинговых платежей;</w:t>
      </w:r>
    </w:p>
    <w:p w:rsidR="00583D91" w:rsidRDefault="00C63BBE" w:rsidP="005E29C2">
      <w:pPr>
        <w:numPr>
          <w:ilvl w:val="0"/>
          <w:numId w:val="18"/>
        </w:numPr>
        <w:jc w:val="both"/>
      </w:pPr>
      <w:r>
        <w:t>Н – номинальная величина одного лизингового платежа без НДС;</w:t>
      </w:r>
    </w:p>
    <w:p w:rsidR="00583D91" w:rsidRDefault="00C63BBE" w:rsidP="005E29C2">
      <w:pPr>
        <w:numPr>
          <w:ilvl w:val="0"/>
          <w:numId w:val="18"/>
        </w:numPr>
        <w:jc w:val="both"/>
      </w:pPr>
      <w:r>
        <w:t>r – ставка дисконтирования за период;</w:t>
      </w:r>
    </w:p>
    <w:p w:rsidR="00583D91" w:rsidRDefault="00C63BBE" w:rsidP="005E29C2">
      <w:pPr>
        <w:numPr>
          <w:ilvl w:val="0"/>
          <w:numId w:val="18"/>
        </w:numPr>
        <w:jc w:val="both"/>
      </w:pPr>
      <w:r>
        <w:t>t – количество периодов до последнего платежа.</w:t>
      </w:r>
    </w:p>
    <w:p w:rsidR="00583D91" w:rsidRDefault="00C63BBE" w:rsidP="005573D6">
      <w:pPr>
        <w:ind w:firstLine="720"/>
        <w:jc w:val="both"/>
      </w:pPr>
      <w:r>
        <w:t>По сути необходимо каждый лизинговый платеж отдельно дисконтировать и сложить результаты.</w:t>
      </w:r>
    </w:p>
    <w:p w:rsidR="00583D91" w:rsidRDefault="00C63BBE" w:rsidP="005573D6">
      <w:pPr>
        <w:ind w:firstLine="720"/>
        <w:jc w:val="both"/>
      </w:pPr>
      <w:r>
        <w:t>Пример</w:t>
      </w:r>
    </w:p>
    <w:p w:rsidR="00583D91" w:rsidRDefault="00C63BBE" w:rsidP="005573D6">
      <w:pPr>
        <w:jc w:val="both"/>
      </w:pPr>
      <w:r>
        <w:t>Пусть заключен договор лизинга, по которому 01.01.2022 передан предмет. Лизингополучатель платит ежеквартально, в начале квартала. Для упрощения расчетов примем, что выкупной стоимости отдельно нет. По завершении договора предмет лизинга возвращается лизингодателю.</w:t>
      </w:r>
    </w:p>
    <w:p w:rsidR="00583D91" w:rsidRDefault="00C63BBE" w:rsidP="005573D6">
      <w:pPr>
        <w:jc w:val="both"/>
      </w:pPr>
      <w:r>
        <w:t>Лизингополучатель платит ежеквартально, до 5-го числа первого месяца квартала – 105 000 долларов</w:t>
      </w:r>
    </w:p>
    <w:p w:rsidR="00583D91" w:rsidRDefault="00C63BBE" w:rsidP="005573D6">
      <w:pPr>
        <w:jc w:val="both"/>
      </w:pPr>
      <w:r>
        <w:t>Срок договора – 3 года.</w:t>
      </w:r>
    </w:p>
    <w:p w:rsidR="00583D91" w:rsidRDefault="00C63BBE" w:rsidP="005573D6">
      <w:pPr>
        <w:jc w:val="both"/>
      </w:pPr>
      <w:r>
        <w:lastRenderedPageBreak/>
        <w:t>Пусть ставка банков 11,5% годовых. Для дисконтирования ежеквартальных платежей ее нужно сделать ставкой для квартала:</w:t>
      </w:r>
    </w:p>
    <w:p w:rsidR="00583D91" w:rsidRDefault="00C63BBE" w:rsidP="005573D6">
      <w:pPr>
        <w:jc w:val="both"/>
      </w:pPr>
      <w:r>
        <w:t>11,5% / 4 = 0,02875</w:t>
      </w:r>
    </w:p>
    <w:p w:rsidR="00583D91" w:rsidRDefault="00C63BBE" w:rsidP="005573D6">
      <w:pPr>
        <w:jc w:val="both"/>
      </w:pPr>
      <w:r w:rsidRPr="00696BA5">
        <w:rPr>
          <w:noProof/>
        </w:rPr>
        <w:drawing>
          <wp:inline distT="114300" distB="114300" distL="114300" distR="114300" wp14:anchorId="32504F6E" wp14:editId="4E03F89D">
            <wp:extent cx="5940115" cy="37465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5" cstate="print"/>
                    <a:srcRect/>
                    <a:stretch>
                      <a:fillRect/>
                    </a:stretch>
                  </pic:blipFill>
                  <pic:spPr>
                    <a:xfrm>
                      <a:off x="0" y="0"/>
                      <a:ext cx="5940115" cy="3746500"/>
                    </a:xfrm>
                    <a:prstGeom prst="rect">
                      <a:avLst/>
                    </a:prstGeom>
                    <a:ln/>
                  </pic:spPr>
                </pic:pic>
              </a:graphicData>
            </a:graphic>
          </wp:inline>
        </w:drawing>
      </w:r>
    </w:p>
    <w:p w:rsidR="00583D91" w:rsidRDefault="00583D91" w:rsidP="005573D6">
      <w:pPr>
        <w:ind w:left="720"/>
        <w:jc w:val="both"/>
      </w:pPr>
    </w:p>
    <w:p w:rsidR="00583D91" w:rsidRDefault="00583D91" w:rsidP="005573D6">
      <w:pPr>
        <w:jc w:val="both"/>
      </w:pPr>
    </w:p>
    <w:p w:rsidR="00583D91" w:rsidRDefault="00583D91" w:rsidP="005573D6">
      <w:pPr>
        <w:shd w:val="clear" w:color="auto" w:fill="FFFFFF"/>
        <w:ind w:firstLine="720"/>
        <w:jc w:val="both"/>
        <w:rPr>
          <w:b/>
          <w:highlight w:val="white"/>
        </w:rPr>
      </w:pPr>
    </w:p>
    <w:p w:rsidR="00583D91" w:rsidRDefault="00C63BBE" w:rsidP="005573D6">
      <w:pPr>
        <w:shd w:val="clear" w:color="auto" w:fill="FFFFFF"/>
        <w:ind w:firstLine="400"/>
        <w:jc w:val="both"/>
        <w:rPr>
          <w:b/>
          <w:sz w:val="30"/>
          <w:szCs w:val="30"/>
          <w:highlight w:val="white"/>
        </w:rPr>
      </w:pPr>
      <w:r>
        <w:rPr>
          <w:b/>
          <w:sz w:val="30"/>
          <w:szCs w:val="30"/>
          <w:highlight w:val="white"/>
        </w:rPr>
        <w:t>Расходы на ремонт актива в аренде</w:t>
      </w:r>
    </w:p>
    <w:p w:rsidR="00583D91" w:rsidRDefault="00583D91" w:rsidP="005573D6">
      <w:pPr>
        <w:shd w:val="clear" w:color="auto" w:fill="FFFFFF"/>
        <w:ind w:firstLine="400"/>
        <w:jc w:val="both"/>
        <w:rPr>
          <w:b/>
          <w:sz w:val="30"/>
          <w:szCs w:val="30"/>
          <w:highlight w:val="white"/>
        </w:rPr>
      </w:pPr>
    </w:p>
    <w:p w:rsidR="00583D91" w:rsidRDefault="00C63BBE" w:rsidP="005573D6">
      <w:pPr>
        <w:jc w:val="both"/>
        <w:rPr>
          <w:b/>
        </w:rPr>
      </w:pPr>
      <w:r>
        <w:t xml:space="preserve"> </w:t>
      </w:r>
      <w:r>
        <w:tab/>
      </w:r>
      <w:proofErr w:type="gramStart"/>
      <w:r>
        <w:rPr>
          <w:b/>
        </w:rPr>
        <w:t>Затраты на «ремонт и текущее обслуживание»</w:t>
      </w:r>
      <w:r>
        <w:t xml:space="preserve">, а это комплекс мероприятий, осуществляемых в период расчетного срока службы актива, </w:t>
      </w:r>
      <w:r>
        <w:rPr>
          <w:b/>
        </w:rPr>
        <w:t>обеспечивающих его нормальную эксплуатацию</w:t>
      </w:r>
      <w:r>
        <w:t xml:space="preserve"> определяет как расходы периода, как затраты понесенные для поддержания объекта в эксплуатационном состоянии в том числе техническое обслуживание, ремонт без увеличения основных технико-экономических показателей, признанных первоначально, которые признаются </w:t>
      </w:r>
      <w:r>
        <w:rPr>
          <w:b/>
        </w:rPr>
        <w:t>расходами периода вне зависимости от величины расходов;</w:t>
      </w:r>
      <w:proofErr w:type="gramEnd"/>
    </w:p>
    <w:p w:rsidR="00583D91" w:rsidRDefault="00C63BBE" w:rsidP="005573D6">
      <w:pPr>
        <w:ind w:firstLine="720"/>
        <w:jc w:val="both"/>
        <w:rPr>
          <w:b/>
        </w:rPr>
      </w:pPr>
      <w:r>
        <w:t xml:space="preserve">Затраты на замену крупных частей, узлов, агрегатов и тому подобное, которые изменяют первоначально признанные технико-экономические показатели, в том числе увеличивают сроки службы, производительность, мощность и другие характеристики ОС, влияющие на увеличение выгод или уменьшение затрат в будущем - </w:t>
      </w:r>
      <w:r>
        <w:rPr>
          <w:b/>
        </w:rPr>
        <w:t>необходимо Капитализировать.</w:t>
      </w:r>
    </w:p>
    <w:p w:rsidR="00583D91" w:rsidRDefault="00C63BBE" w:rsidP="005573D6">
      <w:pPr>
        <w:ind w:firstLine="720"/>
        <w:jc w:val="both"/>
      </w:pPr>
      <w:r>
        <w:t>Расходы, которые могут быть капитализированы и выделены в отдельное ОС как «регулярные масштабные технические осмотры» то есть затраты на регулярную регламентную (обязательную) диагностику, предусмотренная технической документацией, без которой запрещена дальнейшая эксплуатация основного средства – такие затраты капитализируются и признаются в качестве отдельных единиц и учитываются отдельно от базового ОС.</w:t>
      </w:r>
    </w:p>
    <w:p w:rsidR="00583D91" w:rsidRDefault="00C63BBE" w:rsidP="005573D6">
      <w:pPr>
        <w:shd w:val="clear" w:color="auto" w:fill="FFFFFF"/>
        <w:ind w:firstLine="400"/>
        <w:jc w:val="both"/>
        <w:rPr>
          <w:b/>
          <w:sz w:val="30"/>
          <w:szCs w:val="30"/>
          <w:highlight w:val="white"/>
        </w:rPr>
      </w:pPr>
      <w:r>
        <w:rPr>
          <w:b/>
          <w:sz w:val="30"/>
          <w:szCs w:val="30"/>
          <w:highlight w:val="white"/>
        </w:rPr>
        <w:tab/>
      </w:r>
    </w:p>
    <w:p w:rsidR="004070AD" w:rsidRDefault="00B20C3D" w:rsidP="005573D6">
      <w:pPr>
        <w:jc w:val="both"/>
        <w:rPr>
          <w:b/>
          <w:sz w:val="28"/>
          <w:szCs w:val="28"/>
        </w:rPr>
      </w:pPr>
      <w:r>
        <w:rPr>
          <w:b/>
          <w:sz w:val="28"/>
          <w:szCs w:val="28"/>
        </w:rPr>
        <w:lastRenderedPageBreak/>
        <w:t xml:space="preserve">                   </w:t>
      </w:r>
    </w:p>
    <w:p w:rsidR="00B20C3D" w:rsidRPr="00B20C3D" w:rsidRDefault="004070AD" w:rsidP="005573D6">
      <w:pPr>
        <w:jc w:val="both"/>
        <w:rPr>
          <w:b/>
          <w:sz w:val="28"/>
          <w:szCs w:val="28"/>
          <w:u w:val="single"/>
        </w:rPr>
      </w:pPr>
      <w:r>
        <w:rPr>
          <w:b/>
          <w:sz w:val="28"/>
          <w:szCs w:val="28"/>
        </w:rPr>
        <w:t xml:space="preserve">                     </w:t>
      </w:r>
      <w:r w:rsidR="00B20C3D">
        <w:rPr>
          <w:b/>
          <w:sz w:val="28"/>
          <w:szCs w:val="28"/>
        </w:rPr>
        <w:t xml:space="preserve"> </w:t>
      </w:r>
      <w:r w:rsidR="00B20C3D" w:rsidRPr="00B20C3D">
        <w:rPr>
          <w:b/>
          <w:sz w:val="28"/>
          <w:szCs w:val="28"/>
          <w:u w:val="single"/>
        </w:rPr>
        <w:t>Раздел 1</w:t>
      </w:r>
      <w:r w:rsidR="0057726E">
        <w:rPr>
          <w:b/>
          <w:sz w:val="28"/>
          <w:szCs w:val="28"/>
          <w:u w:val="single"/>
        </w:rPr>
        <w:t>5</w:t>
      </w:r>
      <w:r w:rsidR="00B20C3D" w:rsidRPr="00B20C3D">
        <w:rPr>
          <w:b/>
          <w:sz w:val="28"/>
          <w:szCs w:val="28"/>
          <w:u w:val="single"/>
        </w:rPr>
        <w:t>. Вознаграждения работникам</w:t>
      </w:r>
    </w:p>
    <w:p w:rsidR="004070AD" w:rsidRDefault="004070AD" w:rsidP="005573D6">
      <w:pPr>
        <w:jc w:val="both"/>
        <w:rPr>
          <w:b/>
          <w:sz w:val="28"/>
          <w:szCs w:val="28"/>
        </w:rPr>
      </w:pPr>
      <w:r>
        <w:rPr>
          <w:b/>
          <w:sz w:val="28"/>
          <w:szCs w:val="28"/>
        </w:rPr>
        <w:t xml:space="preserve">                          </w:t>
      </w:r>
    </w:p>
    <w:p w:rsidR="00583D91" w:rsidRDefault="00C63BBE" w:rsidP="005573D6">
      <w:pPr>
        <w:jc w:val="both"/>
        <w:rPr>
          <w:b/>
          <w:sz w:val="28"/>
          <w:szCs w:val="28"/>
        </w:rPr>
      </w:pPr>
      <w:r>
        <w:rPr>
          <w:b/>
          <w:sz w:val="28"/>
          <w:szCs w:val="28"/>
        </w:rPr>
        <w:t>Учет труда и заработной платы</w:t>
      </w:r>
    </w:p>
    <w:p w:rsidR="0084363F" w:rsidRDefault="00C63BBE" w:rsidP="005573D6">
      <w:pPr>
        <w:jc w:val="both"/>
        <w:rPr>
          <w:b/>
          <w:sz w:val="28"/>
          <w:szCs w:val="28"/>
        </w:rPr>
      </w:pPr>
      <w:r>
        <w:rPr>
          <w:b/>
          <w:sz w:val="28"/>
          <w:szCs w:val="28"/>
        </w:rPr>
        <w:t>Создание и использование резерва предстоящих расходов на оплату отпуско</w:t>
      </w:r>
      <w:r w:rsidR="0084363F">
        <w:rPr>
          <w:b/>
          <w:sz w:val="28"/>
          <w:szCs w:val="28"/>
        </w:rPr>
        <w:t>в</w:t>
      </w:r>
    </w:p>
    <w:p w:rsidR="00583D91" w:rsidRDefault="00C63BBE" w:rsidP="005573D6">
      <w:pPr>
        <w:jc w:val="both"/>
      </w:pPr>
      <w:r>
        <w:t xml:space="preserve"> </w:t>
      </w:r>
      <w:r>
        <w:tab/>
      </w:r>
    </w:p>
    <w:p w:rsidR="00696BA5" w:rsidRDefault="00C63BBE" w:rsidP="005573D6">
      <w:pPr>
        <w:pStyle w:val="affff0"/>
        <w:ind w:firstLine="720"/>
        <w:jc w:val="both"/>
      </w:pPr>
      <w:r>
        <w:t xml:space="preserve">Фонд оплаты труда - денежные средства, предназначенные для оплаты труда работников предприятия в соответствии с </w:t>
      </w:r>
      <w:r w:rsidR="00696BA5" w:rsidRPr="00696BA5">
        <w:t>Постановление</w:t>
      </w:r>
      <w:r w:rsidR="00696BA5">
        <w:t>м</w:t>
      </w:r>
      <w:r w:rsidR="00696BA5" w:rsidRPr="00696BA5">
        <w:t xml:space="preserve"> Правительства Республики Казахстан от 31 декабря 2015 года № 1193.</w:t>
      </w:r>
    </w:p>
    <w:p w:rsidR="001A74FF" w:rsidRDefault="001A74FF" w:rsidP="005573D6">
      <w:pPr>
        <w:pStyle w:val="affff0"/>
        <w:ind w:firstLine="720"/>
        <w:jc w:val="both"/>
      </w:pPr>
    </w:p>
    <w:p w:rsidR="001A74FF" w:rsidRDefault="008D3F89" w:rsidP="001A74FF">
      <w:pPr>
        <w:shd w:val="clear" w:color="auto" w:fill="FFFFFF"/>
        <w:spacing w:after="360" w:line="285" w:lineRule="atLeast"/>
        <w:ind w:firstLine="720"/>
        <w:contextualSpacing/>
        <w:jc w:val="both"/>
        <w:textAlignment w:val="baseline"/>
      </w:pPr>
      <w:r w:rsidRPr="00EA42FC">
        <w:rPr>
          <w:rFonts w:eastAsia="Times New Roman"/>
          <w:color w:val="000000"/>
        </w:rPr>
        <w:t>Фонд о</w:t>
      </w:r>
      <w:r w:rsidR="001A74FF" w:rsidRPr="001A74FF">
        <w:rPr>
          <w:rFonts w:eastAsia="Times New Roman"/>
          <w:color w:val="000000"/>
          <w:spacing w:val="2"/>
        </w:rPr>
        <w:t xml:space="preserve"> </w:t>
      </w:r>
      <w:r w:rsidR="001A74FF" w:rsidRPr="00EA42FC">
        <w:rPr>
          <w:rFonts w:eastAsia="Times New Roman"/>
          <w:color w:val="000000"/>
          <w:spacing w:val="2"/>
        </w:rPr>
        <w:t>    </w:t>
      </w:r>
      <w:r w:rsidR="001A74FF">
        <w:t>Оплата труда - система отношений, связанных с обеспечением обязательной выплаты работнику вознаграждения за его труд в соответствии с Трудовым кодексом Республики Казахстан и настоящим Порядком;</w:t>
      </w:r>
    </w:p>
    <w:p w:rsidR="00583D91" w:rsidRDefault="00C63BBE" w:rsidP="005573D6">
      <w:pPr>
        <w:ind w:firstLine="720"/>
        <w:jc w:val="both"/>
      </w:pPr>
      <w:r>
        <w:t>Должностной оклад</w:t>
      </w:r>
      <w:r w:rsidR="00461F9E">
        <w:t xml:space="preserve"> (ДО)</w:t>
      </w:r>
      <w:r>
        <w:t xml:space="preserve"> - фиксированный размер оплаты труда работника в месяц за выполнение норм труда (трудовых обязанностей) с учетом квалификаций работника, сложности, количества, качества и условий выполняемой работы; </w:t>
      </w:r>
    </w:p>
    <w:p w:rsidR="001A74FF" w:rsidRDefault="001A74FF" w:rsidP="001A74FF">
      <w:pPr>
        <w:shd w:val="clear" w:color="auto" w:fill="FFFFFF"/>
        <w:spacing w:after="360" w:line="285" w:lineRule="atLeast"/>
        <w:contextualSpacing/>
        <w:jc w:val="both"/>
        <w:textAlignment w:val="baseline"/>
        <w:rPr>
          <w:rFonts w:eastAsia="Times New Roman"/>
          <w:color w:val="000000"/>
          <w:spacing w:val="2"/>
        </w:rPr>
      </w:pPr>
      <w:r>
        <w:rPr>
          <w:rFonts w:eastAsia="Times New Roman"/>
          <w:color w:val="000000"/>
          <w:spacing w:val="2"/>
        </w:rPr>
        <w:tab/>
      </w:r>
      <w:r w:rsidRPr="00EA42FC">
        <w:rPr>
          <w:rFonts w:eastAsia="Times New Roman"/>
          <w:color w:val="000000"/>
          <w:spacing w:val="2"/>
        </w:rPr>
        <w:t>ДО (</w:t>
      </w:r>
      <w:r>
        <w:rPr>
          <w:rFonts w:eastAsia="Times New Roman"/>
          <w:color w:val="000000"/>
          <w:spacing w:val="2"/>
        </w:rPr>
        <w:t>должностной оклад</w:t>
      </w:r>
      <w:r w:rsidRPr="00EA42FC">
        <w:rPr>
          <w:rFonts w:eastAsia="Times New Roman"/>
          <w:color w:val="000000"/>
          <w:spacing w:val="2"/>
        </w:rPr>
        <w:t>) работников организаций определяются путем умножения соответствующих коэффициентов, утвержденных для исчисления их ДО (тарифной ставки) в зависимости от отнесения занимаемых должностей к функциональным блокам и стажа работы по специальности, присвоенных квалификационных разрядо</w:t>
      </w:r>
      <w:r>
        <w:rPr>
          <w:rFonts w:eastAsia="Times New Roman"/>
          <w:color w:val="000000"/>
          <w:spacing w:val="2"/>
        </w:rPr>
        <w:t xml:space="preserve">в (для рабочих), на размер БДО. Размер коэффициентов </w:t>
      </w:r>
      <w:r w:rsidR="00FA6222">
        <w:rPr>
          <w:rFonts w:eastAsia="Times New Roman"/>
          <w:color w:val="000000"/>
          <w:spacing w:val="2"/>
        </w:rPr>
        <w:t xml:space="preserve">определяется </w:t>
      </w:r>
      <w:r w:rsidR="00FA6222">
        <w:t xml:space="preserve">в соответствии с </w:t>
      </w:r>
      <w:r w:rsidR="00FA6222" w:rsidRPr="00696BA5">
        <w:t>Постановление</w:t>
      </w:r>
      <w:r w:rsidR="00FA6222">
        <w:t>м</w:t>
      </w:r>
      <w:r w:rsidR="00FA6222" w:rsidRPr="00696BA5">
        <w:t xml:space="preserve"> Правительства Республики Казахстан от 31 декабря 2015 года № 1193</w:t>
      </w:r>
      <w:r>
        <w:rPr>
          <w:rFonts w:eastAsia="Times New Roman"/>
          <w:color w:val="000000"/>
          <w:spacing w:val="2"/>
        </w:rPr>
        <w:t xml:space="preserve"> </w:t>
      </w:r>
    </w:p>
    <w:p w:rsidR="00461F9E" w:rsidRPr="00461F9E" w:rsidRDefault="00461F9E" w:rsidP="005573D6">
      <w:pPr>
        <w:ind w:firstLine="720"/>
        <w:jc w:val="both"/>
      </w:pPr>
      <w:r w:rsidRPr="00461F9E">
        <w:rPr>
          <w:color w:val="000000"/>
          <w:spacing w:val="2"/>
          <w:shd w:val="clear" w:color="auto" w:fill="FFFFFF"/>
        </w:rPr>
        <w:t>Базовый должностной оклад</w:t>
      </w:r>
      <w:r>
        <w:rPr>
          <w:color w:val="000000"/>
          <w:spacing w:val="2"/>
          <w:shd w:val="clear" w:color="auto" w:fill="FFFFFF"/>
        </w:rPr>
        <w:t xml:space="preserve"> устанавливается</w:t>
      </w:r>
      <w:r w:rsidRPr="00461F9E">
        <w:rPr>
          <w:color w:val="000000"/>
          <w:spacing w:val="2"/>
          <w:shd w:val="clear" w:color="auto" w:fill="FFFFFF"/>
        </w:rPr>
        <w:t xml:space="preserve"> в размере 17697 тенге для гражданских служащих, работников организаций, содержащихся за счет средств государственного бюджета, работников казенных предприятий;</w:t>
      </w:r>
    </w:p>
    <w:p w:rsidR="00583D91" w:rsidRDefault="007734D9" w:rsidP="005573D6">
      <w:pPr>
        <w:ind w:firstLine="720"/>
        <w:jc w:val="both"/>
        <w:rPr>
          <w:b/>
        </w:rPr>
      </w:pPr>
      <w:r>
        <w:rPr>
          <w:b/>
        </w:rPr>
        <w:t>Субъекту</w:t>
      </w:r>
      <w:r w:rsidR="00C63BBE" w:rsidRPr="00195D83">
        <w:rPr>
          <w:b/>
        </w:rPr>
        <w:t xml:space="preserve"> необходимо иметь должностные инструкции, для каждой </w:t>
      </w:r>
      <w:r w:rsidR="009D17E9" w:rsidRPr="00195D83">
        <w:rPr>
          <w:b/>
        </w:rPr>
        <w:t>должности для</w:t>
      </w:r>
      <w:r w:rsidR="00C63BBE" w:rsidRPr="00195D83">
        <w:rPr>
          <w:b/>
        </w:rPr>
        <w:t xml:space="preserve"> того, чтобы устранить все возможные разногласия сторон по поводу служебных обязанностей и максимально конкретизировать функции подчиненного.</w:t>
      </w:r>
    </w:p>
    <w:p w:rsidR="008D3F89" w:rsidRPr="008D3F89" w:rsidRDefault="008D3F89" w:rsidP="005573D6">
      <w:pPr>
        <w:shd w:val="clear" w:color="auto" w:fill="FFFFFF"/>
        <w:spacing w:after="360" w:line="285" w:lineRule="atLeast"/>
        <w:contextualSpacing/>
        <w:jc w:val="both"/>
        <w:textAlignment w:val="baseline"/>
        <w:rPr>
          <w:rFonts w:eastAsia="Times New Roman"/>
          <w:color w:val="000000"/>
          <w:spacing w:val="2"/>
        </w:rPr>
      </w:pPr>
      <w:r w:rsidRPr="008D3F89">
        <w:rPr>
          <w:rFonts w:eastAsia="Times New Roman"/>
          <w:color w:val="000000"/>
          <w:spacing w:val="2"/>
        </w:rPr>
        <w:t> </w:t>
      </w:r>
      <w:r w:rsidR="00FA6222">
        <w:rPr>
          <w:rFonts w:eastAsia="Times New Roman"/>
          <w:color w:val="000000"/>
          <w:spacing w:val="2"/>
        </w:rPr>
        <w:t>С</w:t>
      </w:r>
      <w:r w:rsidRPr="008D3F89">
        <w:rPr>
          <w:rFonts w:eastAsia="Times New Roman"/>
          <w:color w:val="000000"/>
          <w:spacing w:val="2"/>
        </w:rPr>
        <w:t>истема оплаты труда включает в себя оплату труда на основе:</w:t>
      </w:r>
    </w:p>
    <w:p w:rsidR="008D3F89" w:rsidRPr="008D3F89" w:rsidRDefault="008D3F89" w:rsidP="005573D6">
      <w:pPr>
        <w:shd w:val="clear" w:color="auto" w:fill="FFFFFF"/>
        <w:spacing w:after="360" w:line="285" w:lineRule="atLeast"/>
        <w:contextualSpacing/>
        <w:jc w:val="both"/>
        <w:textAlignment w:val="baseline"/>
        <w:rPr>
          <w:rFonts w:eastAsia="Times New Roman"/>
          <w:color w:val="000000"/>
          <w:spacing w:val="2"/>
        </w:rPr>
      </w:pPr>
      <w:r w:rsidRPr="008D3F89">
        <w:rPr>
          <w:rFonts w:eastAsia="Times New Roman"/>
          <w:color w:val="000000"/>
          <w:spacing w:val="2"/>
        </w:rPr>
        <w:t>      1) реестра должностей г служащих, который разрабатывается в соответствии с классификацией должностей гражданских служащих (за исключением квалифицированных рабочих), работников организаций, содержащихся за счет средств государственного бюджета, по функциональным блокам.</w:t>
      </w:r>
    </w:p>
    <w:p w:rsidR="008D3F89" w:rsidRPr="008D3F89" w:rsidRDefault="008D3F89" w:rsidP="005573D6">
      <w:pPr>
        <w:shd w:val="clear" w:color="auto" w:fill="FFFFFF"/>
        <w:spacing w:after="360" w:line="285" w:lineRule="atLeast"/>
        <w:contextualSpacing/>
        <w:jc w:val="both"/>
        <w:textAlignment w:val="baseline"/>
        <w:rPr>
          <w:rFonts w:eastAsia="Times New Roman"/>
          <w:color w:val="000000"/>
          <w:spacing w:val="2"/>
        </w:rPr>
      </w:pPr>
      <w:r w:rsidRPr="008D3F89">
        <w:rPr>
          <w:rFonts w:eastAsia="Times New Roman"/>
          <w:color w:val="000000"/>
          <w:spacing w:val="2"/>
        </w:rPr>
        <w:t>      Классификация должностей гражданских служащих (за исключением квалифицированных рабочих), работников организаций, содержащихся за счет средств государственного бюджета, по функциональным блокам формируется из управленческого, основного, административного и вспомогательного персоналов в зависимости от сферы деятельности, образования, уровня квалификации, сложности выполняемых работ и степени ответственности;</w:t>
      </w:r>
    </w:p>
    <w:p w:rsidR="008D3F89" w:rsidRPr="008D3F89" w:rsidRDefault="008D3F89" w:rsidP="005573D6">
      <w:pPr>
        <w:shd w:val="clear" w:color="auto" w:fill="FFFFFF"/>
        <w:spacing w:after="360" w:line="285" w:lineRule="atLeast"/>
        <w:contextualSpacing/>
        <w:jc w:val="both"/>
        <w:textAlignment w:val="baseline"/>
        <w:rPr>
          <w:rFonts w:eastAsia="Times New Roman"/>
          <w:color w:val="000000"/>
          <w:spacing w:val="2"/>
        </w:rPr>
      </w:pPr>
      <w:r w:rsidRPr="008D3F89">
        <w:rPr>
          <w:rFonts w:eastAsia="Times New Roman"/>
          <w:color w:val="000000"/>
          <w:spacing w:val="2"/>
        </w:rPr>
        <w:t>      2) коэффициентов для исчисления должностных окладов (далее – ДО) гражданских служащих, работников организаций, содержащихся за счет средств государственного бюджета, работников казенных предприятий (за исключением рабочих), по функциональным блокам, применяемых к базовому должностному окладу (далее – БДО);</w:t>
      </w:r>
    </w:p>
    <w:p w:rsidR="008D3F89" w:rsidRPr="008D3F89" w:rsidRDefault="008D3F89" w:rsidP="005573D6">
      <w:pPr>
        <w:shd w:val="clear" w:color="auto" w:fill="FFFFFF"/>
        <w:spacing w:after="360" w:line="285" w:lineRule="atLeast"/>
        <w:contextualSpacing/>
        <w:jc w:val="both"/>
        <w:textAlignment w:val="baseline"/>
        <w:rPr>
          <w:rFonts w:eastAsia="Times New Roman"/>
          <w:color w:val="000000"/>
          <w:spacing w:val="2"/>
        </w:rPr>
      </w:pPr>
      <w:r w:rsidRPr="008D3F89">
        <w:rPr>
          <w:rFonts w:eastAsia="Times New Roman"/>
          <w:color w:val="000000"/>
          <w:spacing w:val="2"/>
        </w:rPr>
        <w:lastRenderedPageBreak/>
        <w:t>      3) коэффициентов для исчисления ДО (тарифных ставок) рабочих, применяемых к БДО;</w:t>
      </w:r>
    </w:p>
    <w:p w:rsidR="008D3F89" w:rsidRPr="008D3F89" w:rsidRDefault="008D3F89" w:rsidP="005573D6">
      <w:pPr>
        <w:shd w:val="clear" w:color="auto" w:fill="FFFFFF"/>
        <w:spacing w:after="360" w:line="285" w:lineRule="atLeast"/>
        <w:contextualSpacing/>
        <w:jc w:val="both"/>
        <w:textAlignment w:val="baseline"/>
        <w:rPr>
          <w:rFonts w:eastAsia="Times New Roman"/>
          <w:color w:val="000000"/>
          <w:spacing w:val="2"/>
        </w:rPr>
      </w:pPr>
      <w:r w:rsidRPr="008D3F89">
        <w:rPr>
          <w:rFonts w:eastAsia="Times New Roman"/>
          <w:color w:val="000000"/>
          <w:spacing w:val="2"/>
        </w:rPr>
        <w:t>      4) доплат и надбавок за условия труда работников организаций, пособия на оздоровление и компенсаций;</w:t>
      </w:r>
    </w:p>
    <w:p w:rsidR="00583D91" w:rsidRDefault="00C63BBE" w:rsidP="005573D6">
      <w:pPr>
        <w:ind w:firstLine="720"/>
        <w:jc w:val="both"/>
      </w:pPr>
      <w:r w:rsidRPr="00195D83">
        <w:t>Под доплатами следует понимать премии при помощи которых компенсируются дополнительные затраты труда работников либо денежные выплаты, доплачиваемые сверх установленного норматива, тарифных ставок (окладов) в связи с особыми условиями работы.</w:t>
      </w:r>
    </w:p>
    <w:p w:rsidR="00CA1665" w:rsidRDefault="00C63BBE" w:rsidP="005573D6">
      <w:pPr>
        <w:ind w:firstLine="720"/>
        <w:jc w:val="both"/>
      </w:pPr>
      <w:r w:rsidRPr="00195D83">
        <w:t>Основная заработная плата (должностной оклад, повременная ставка) - относительно постоянная часть заработной платы, включающая оплату по должностным окладам</w:t>
      </w:r>
      <w:r w:rsidR="00CA1665">
        <w:t>.</w:t>
      </w:r>
    </w:p>
    <w:p w:rsidR="00583D91" w:rsidRPr="00195D83" w:rsidRDefault="00C63BBE" w:rsidP="005573D6">
      <w:pPr>
        <w:ind w:firstLine="720"/>
        <w:jc w:val="both"/>
      </w:pPr>
      <w:r w:rsidRPr="00195D83">
        <w:t xml:space="preserve">В состав </w:t>
      </w:r>
      <w:r w:rsidRPr="00195D83">
        <w:rPr>
          <w:b/>
        </w:rPr>
        <w:t>основной заработной платы</w:t>
      </w:r>
      <w:r w:rsidRPr="00195D83">
        <w:t xml:space="preserve"> входит не только тарифная ставка (должностной оклад), сдельные расценки, но и предусмотренные трудовым законодательством, отраслевым соглашением, коллективным и (или) трудовым договорами выплаты постоянного характера.</w:t>
      </w:r>
    </w:p>
    <w:p w:rsidR="00583D91" w:rsidRPr="00195D83" w:rsidRDefault="00C63BBE" w:rsidP="005573D6">
      <w:pPr>
        <w:ind w:firstLine="720"/>
        <w:jc w:val="both"/>
      </w:pPr>
      <w:r w:rsidRPr="00195D83">
        <w:t xml:space="preserve"> - выплаты за работу в ночное время, праздничные и выходные дни, за работу во вредных, опасных и тяжелых условиях труда. Выплаты за работу в праздничное время и в выходные и праздничные дни оплачивается в полуторном размере.</w:t>
      </w:r>
    </w:p>
    <w:p w:rsidR="00583D91" w:rsidRDefault="00C63BBE" w:rsidP="005573D6">
      <w:pPr>
        <w:ind w:firstLine="720"/>
        <w:jc w:val="both"/>
      </w:pPr>
      <w:r w:rsidRPr="00195D83">
        <w:t>- выплаты стимулирующего характера, носящие постоянный характер</w:t>
      </w:r>
      <w:r w:rsidR="00CA1665">
        <w:t>, а именно:</w:t>
      </w:r>
    </w:p>
    <w:p w:rsidR="00CA1665" w:rsidRDefault="00CA1665" w:rsidP="005573D6">
      <w:pPr>
        <w:pStyle w:val="3"/>
        <w:shd w:val="clear" w:color="auto" w:fill="FFFFFF"/>
        <w:spacing w:before="0" w:after="0"/>
        <w:ind w:firstLine="720"/>
        <w:contextualSpacing/>
        <w:jc w:val="both"/>
        <w:textAlignment w:val="baseline"/>
        <w:rPr>
          <w:b w:val="0"/>
          <w:color w:val="000000"/>
          <w:sz w:val="24"/>
          <w:szCs w:val="24"/>
          <w:shd w:val="clear" w:color="auto" w:fill="FFFFFF"/>
        </w:rPr>
      </w:pPr>
      <w:r w:rsidRPr="00461F9E">
        <w:rPr>
          <w:rFonts w:eastAsia="Times New Roman"/>
          <w:b w:val="0"/>
          <w:color w:val="1E1E1E"/>
          <w:sz w:val="24"/>
          <w:szCs w:val="24"/>
        </w:rPr>
        <w:t xml:space="preserve">Доплаты за условия труда работникам казенных предприятий в сфере здравоохранения осуществляется на основании приложения 5 к </w:t>
      </w:r>
      <w:r w:rsidRPr="00461F9E">
        <w:rPr>
          <w:b w:val="0"/>
          <w:color w:val="000000"/>
          <w:sz w:val="24"/>
          <w:szCs w:val="24"/>
          <w:shd w:val="clear" w:color="auto" w:fill="FFFFFF"/>
        </w:rPr>
        <w:t>постановлению Правительства Республики Казахстан от 31 декабря 2015 года № 1193</w:t>
      </w:r>
    </w:p>
    <w:p w:rsidR="00CA1665" w:rsidRPr="00EA42FC" w:rsidRDefault="00CA1665" w:rsidP="005573D6">
      <w:pPr>
        <w:shd w:val="clear" w:color="auto" w:fill="FFFFFF"/>
        <w:ind w:firstLine="720"/>
        <w:jc w:val="both"/>
        <w:textAlignment w:val="baseline"/>
        <w:outlineLvl w:val="2"/>
        <w:rPr>
          <w:color w:val="000000"/>
          <w:shd w:val="clear" w:color="auto" w:fill="FFFFFF"/>
        </w:rPr>
      </w:pPr>
      <w:r w:rsidRPr="00EA42FC">
        <w:rPr>
          <w:rFonts w:eastAsia="Times New Roman"/>
          <w:color w:val="1E1E1E"/>
        </w:rPr>
        <w:t>Доплаты за ПЭН (</w:t>
      </w:r>
      <w:r w:rsidR="009D17E9" w:rsidRPr="00EA42FC">
        <w:rPr>
          <w:rFonts w:eastAsia="Times New Roman"/>
          <w:color w:val="1E1E1E"/>
        </w:rPr>
        <w:t>психоэмоциональные</w:t>
      </w:r>
      <w:r w:rsidRPr="00EA42FC">
        <w:rPr>
          <w:rFonts w:eastAsia="Times New Roman"/>
          <w:color w:val="1E1E1E"/>
        </w:rPr>
        <w:t xml:space="preserve"> </w:t>
      </w:r>
      <w:r w:rsidR="009D17E9" w:rsidRPr="00EA42FC">
        <w:rPr>
          <w:rFonts w:eastAsia="Times New Roman"/>
          <w:color w:val="1E1E1E"/>
        </w:rPr>
        <w:t>нагрузки)</w:t>
      </w:r>
      <w:r w:rsidR="009D17E9" w:rsidRPr="00461F9E">
        <w:rPr>
          <w:rFonts w:eastAsia="Times New Roman"/>
          <w:color w:val="1E1E1E"/>
        </w:rPr>
        <w:t xml:space="preserve"> Перечень</w:t>
      </w:r>
      <w:r w:rsidRPr="00461F9E">
        <w:rPr>
          <w:rFonts w:eastAsia="Times New Roman"/>
          <w:color w:val="1E1E1E"/>
        </w:rPr>
        <w:t xml:space="preserve"> должностей и профессий гражданских предприятий</w:t>
      </w:r>
      <w:r w:rsidRPr="00EA42FC">
        <w:rPr>
          <w:rFonts w:eastAsia="Times New Roman"/>
          <w:color w:val="1E1E1E"/>
        </w:rPr>
        <w:t xml:space="preserve"> </w:t>
      </w:r>
      <w:r w:rsidRPr="00461F9E">
        <w:rPr>
          <w:rFonts w:eastAsia="Times New Roman"/>
          <w:color w:val="1E1E1E"/>
        </w:rPr>
        <w:t>здравоохранения и критерии, определяющие их</w:t>
      </w:r>
      <w:r w:rsidRPr="00EA42FC">
        <w:rPr>
          <w:rFonts w:eastAsia="Times New Roman"/>
          <w:color w:val="1E1E1E"/>
        </w:rPr>
        <w:t xml:space="preserve"> </w:t>
      </w:r>
      <w:r w:rsidRPr="00461F9E">
        <w:rPr>
          <w:rFonts w:eastAsia="Times New Roman"/>
          <w:color w:val="1E1E1E"/>
        </w:rPr>
        <w:t>психоэмоциональные и физические нагрузки</w:t>
      </w:r>
      <w:r w:rsidRPr="00EA42FC">
        <w:rPr>
          <w:rFonts w:eastAsia="Times New Roman"/>
          <w:color w:val="1E1E1E"/>
        </w:rPr>
        <w:t xml:space="preserve"> определены в приложении</w:t>
      </w:r>
      <w:r>
        <w:rPr>
          <w:rFonts w:eastAsia="Times New Roman"/>
          <w:color w:val="1E1E1E"/>
        </w:rPr>
        <w:t xml:space="preserve"> №</w:t>
      </w:r>
      <w:r w:rsidR="009D17E9" w:rsidRPr="00EA42FC">
        <w:rPr>
          <w:rFonts w:eastAsia="Times New Roman"/>
          <w:color w:val="1E1E1E"/>
        </w:rPr>
        <w:t>21 к</w:t>
      </w:r>
      <w:r w:rsidRPr="00EA42FC">
        <w:rPr>
          <w:rFonts w:eastAsia="Times New Roman"/>
          <w:color w:val="1E1E1E"/>
        </w:rPr>
        <w:t xml:space="preserve"> </w:t>
      </w:r>
      <w:r w:rsidRPr="00EA42FC">
        <w:rPr>
          <w:color w:val="000000"/>
          <w:shd w:val="clear" w:color="auto" w:fill="FFFFFF"/>
        </w:rPr>
        <w:t>постановлению Правительства Республики Казахстан от 31 декабря 2015 года № 1193</w:t>
      </w:r>
    </w:p>
    <w:p w:rsidR="00583D91" w:rsidRPr="00195D83" w:rsidRDefault="00C63BBE" w:rsidP="005573D6">
      <w:pPr>
        <w:ind w:firstLine="720"/>
        <w:jc w:val="both"/>
      </w:pPr>
      <w:r w:rsidRPr="00195D83">
        <w:t>К переменной части заработной платы, относятся премии по итогам работы за месяц, квартал, выплачиваемые в зависимости от выполнения показателей, определенных условиями коллективного, трудового договоров и (или) актами работодателя.</w:t>
      </w:r>
    </w:p>
    <w:p w:rsidR="00583D91" w:rsidRPr="00195D83" w:rsidRDefault="00C63BBE" w:rsidP="005573D6">
      <w:pPr>
        <w:ind w:firstLine="720"/>
        <w:jc w:val="both"/>
      </w:pPr>
      <w:r w:rsidRPr="00195D83">
        <w:t>Сверх 100 % заработной платы могут устанавливаться в коллективном договоре и (или) акте работодателя единовременные стимулирующие выплаты:</w:t>
      </w:r>
    </w:p>
    <w:p w:rsidR="00583D91" w:rsidRPr="00195D83" w:rsidRDefault="00C63BBE" w:rsidP="005573D6">
      <w:pPr>
        <w:jc w:val="both"/>
      </w:pPr>
      <w:r w:rsidRPr="00195D83">
        <w:t>1) единовременные (разовые) премии независимо от источника выплаты;</w:t>
      </w:r>
    </w:p>
    <w:p w:rsidR="00583D91" w:rsidRPr="00195D83" w:rsidRDefault="00C63BBE" w:rsidP="005573D6">
      <w:pPr>
        <w:jc w:val="both"/>
      </w:pPr>
      <w:r w:rsidRPr="00195D83">
        <w:t>2) вознаграждение по итогам работы за полгода, год (премии, бонусы);</w:t>
      </w:r>
    </w:p>
    <w:p w:rsidR="00583D91" w:rsidRPr="00195D83" w:rsidRDefault="00C63BBE" w:rsidP="005573D6">
      <w:pPr>
        <w:jc w:val="both"/>
      </w:pPr>
      <w:r w:rsidRPr="00195D83">
        <w:t>3) единовременные денежные вознаграждения (к юбилейным, праздничным датам и др.);</w:t>
      </w:r>
    </w:p>
    <w:p w:rsidR="00583D91" w:rsidRPr="00195D83" w:rsidRDefault="00C63BBE" w:rsidP="005573D6">
      <w:pPr>
        <w:jc w:val="both"/>
      </w:pPr>
      <w:r w:rsidRPr="00195D83">
        <w:t>4) премия по итогам выполнения работ разового характера.</w:t>
      </w:r>
    </w:p>
    <w:p w:rsidR="00583D91" w:rsidRPr="00195D83" w:rsidRDefault="00C63BBE" w:rsidP="005573D6">
      <w:pPr>
        <w:jc w:val="both"/>
      </w:pPr>
      <w:r w:rsidRPr="00195D83">
        <w:tab/>
      </w:r>
      <w:r w:rsidR="0090440E" w:rsidRPr="00195D83">
        <w:fldChar w:fldCharType="begin"/>
      </w:r>
      <w:r w:rsidRPr="00195D83">
        <w:instrText xml:space="preserve"> HYPERLINK "https://cdb.kz/sistema/pravovaya-baza/o-sotsialnoy-zashchite-gpazhdan-postpadavshikh-vsledstvie-ekologicheskogo-bedstviya-v-ppiapale/" </w:instrText>
      </w:r>
      <w:r w:rsidR="0090440E" w:rsidRPr="00195D83">
        <w:fldChar w:fldCharType="separate"/>
      </w:r>
      <w:r w:rsidRPr="00195D83">
        <w:t xml:space="preserve"> Выплаты </w:t>
      </w:r>
      <w:r w:rsidR="009D17E9" w:rsidRPr="00195D83">
        <w:t>сотрудникам в</w:t>
      </w:r>
      <w:r w:rsidRPr="00195D83">
        <w:t xml:space="preserve"> виде материального дохода и дохода </w:t>
      </w:r>
      <w:proofErr w:type="gramStart"/>
      <w:r w:rsidRPr="00195D83">
        <w:t>в</w:t>
      </w:r>
      <w:proofErr w:type="gramEnd"/>
    </w:p>
    <w:p w:rsidR="00583D91" w:rsidRPr="00195D83" w:rsidRDefault="00C63BBE" w:rsidP="005573D6">
      <w:pPr>
        <w:jc w:val="both"/>
      </w:pPr>
      <w:proofErr w:type="gramStart"/>
      <w:r w:rsidRPr="00195D83">
        <w:t xml:space="preserve">натуральном </w:t>
      </w:r>
      <w:r w:rsidR="009D17E9" w:rsidRPr="00195D83">
        <w:t>выражении (</w:t>
      </w:r>
      <w:r w:rsidRPr="00195D83">
        <w:t>оплата расходов, не связанных с деятельностью</w:t>
      </w:r>
      <w:proofErr w:type="gramEnd"/>
    </w:p>
    <w:p w:rsidR="00583D91" w:rsidRPr="00195D83" w:rsidRDefault="00C63BBE" w:rsidP="005573D6">
      <w:pPr>
        <w:jc w:val="both"/>
      </w:pPr>
      <w:proofErr w:type="gramStart"/>
      <w:r w:rsidRPr="00195D83">
        <w:t>компании-фитнес, медицинское обследование и т.д.) - является доходом сотрудника в виде материальной выгоды.</w:t>
      </w:r>
      <w:proofErr w:type="gramEnd"/>
      <w:r w:rsidRPr="00195D83">
        <w:t xml:space="preserve"> </w:t>
      </w:r>
      <w:proofErr w:type="gramStart"/>
      <w:r w:rsidRPr="00195D83">
        <w:t>Данный</w:t>
      </w:r>
      <w:proofErr w:type="gramEnd"/>
      <w:r w:rsidRPr="00195D83">
        <w:t xml:space="preserve"> виды доходов облагаются следующими налогами: ИПН, СН, СО, ОПВ, ВОСМС, ОСМС. В конфигурации «Бухгалтерия 8 для Казахстана» отразить доход сотрудника, полученный в натуральной форме, можно документом Регистрация прочих доходов в целях налогообложения, который доступен в разделе Зарплата – Налогообложение.</w:t>
      </w:r>
    </w:p>
    <w:p w:rsidR="00FA6222" w:rsidRDefault="0090440E" w:rsidP="005573D6">
      <w:pPr>
        <w:jc w:val="both"/>
      </w:pPr>
      <w:r w:rsidRPr="00195D83">
        <w:fldChar w:fldCharType="end"/>
      </w:r>
      <w:r w:rsidR="00C63BBE" w:rsidRPr="00195D83">
        <w:t xml:space="preserve"> </w:t>
      </w:r>
      <w:r w:rsidR="00C63BBE" w:rsidRPr="00195D83">
        <w:tab/>
      </w:r>
    </w:p>
    <w:p w:rsidR="00FA6222" w:rsidRDefault="00FA6222" w:rsidP="005573D6">
      <w:pPr>
        <w:jc w:val="both"/>
        <w:rPr>
          <w:b/>
        </w:rPr>
      </w:pPr>
    </w:p>
    <w:p w:rsidR="00583D91" w:rsidRPr="00195D83" w:rsidRDefault="00C63BBE" w:rsidP="005573D6">
      <w:pPr>
        <w:ind w:firstLine="720"/>
        <w:jc w:val="both"/>
      </w:pPr>
      <w:r w:rsidRPr="00195D83">
        <w:lastRenderedPageBreak/>
        <w:t>Оплата за обучение, семинары связанные с деятельностью компании или профессиональной деятельностью сотрудника - не признаются доходом сотрудника.</w:t>
      </w:r>
    </w:p>
    <w:p w:rsidR="00583D91" w:rsidRPr="00195D83" w:rsidRDefault="00C63BBE" w:rsidP="005573D6">
      <w:pPr>
        <w:ind w:firstLine="720"/>
        <w:jc w:val="both"/>
      </w:pPr>
      <w:r w:rsidRPr="00195D83">
        <w:t xml:space="preserve">Баланс рабочего времени на соответствующий календарный год применяется при составлении графика сменности и (или) графика вахт либо при введении режима гибкого рабочего времени. Оплата труда при суммированном учете рабочего времени производится за фактически отработанное количество рабочих часов согласно </w:t>
      </w:r>
      <w:r w:rsidR="004070AD" w:rsidRPr="00195D83">
        <w:t>табелю учета рабочего времени,</w:t>
      </w:r>
      <w:r w:rsidRPr="00195D83">
        <w:t xml:space="preserve"> исходя из пятидневной или шестидневной рабочей недели и баланса рабочего времени на соответствующий календарный год.</w:t>
      </w:r>
    </w:p>
    <w:p w:rsidR="00583D91" w:rsidRPr="00195D83" w:rsidRDefault="00C63BBE" w:rsidP="005573D6">
      <w:pPr>
        <w:ind w:firstLine="720"/>
        <w:jc w:val="both"/>
      </w:pPr>
      <w:r w:rsidRPr="00195D83">
        <w:t xml:space="preserve">Работодатели самостоятельно </w:t>
      </w:r>
      <w:r w:rsidRPr="00195D83">
        <w:rPr>
          <w:b/>
        </w:rPr>
        <w:t xml:space="preserve">определяют актом </w:t>
      </w:r>
      <w:r w:rsidR="009D17E9" w:rsidRPr="00195D83">
        <w:rPr>
          <w:b/>
        </w:rPr>
        <w:t>работодателя,</w:t>
      </w:r>
      <w:r w:rsidRPr="00195D83">
        <w:t xml:space="preserve"> режим рабочего времени, с учетом специфики работы, устанавливают для смены и вахты учет рабочего времени при пятидневной или шестидневной рабочей неделе, в том числе и при применении суммированного учёта рабочего времени.</w:t>
      </w:r>
    </w:p>
    <w:p w:rsidR="00583D91" w:rsidRPr="00195D83" w:rsidRDefault="00C63BBE" w:rsidP="005573D6">
      <w:pPr>
        <w:ind w:firstLine="720"/>
        <w:jc w:val="both"/>
        <w:rPr>
          <w:b/>
        </w:rPr>
      </w:pPr>
      <w:r w:rsidRPr="00195D83">
        <w:rPr>
          <w:b/>
        </w:rPr>
        <w:t>Общая продолжительность сверхурочных работ не должна превышать двенадцать часов в месяц и сто двадцать часов в год.</w:t>
      </w:r>
    </w:p>
    <w:p w:rsidR="00583D91" w:rsidRPr="00195D83" w:rsidRDefault="00C63BBE" w:rsidP="005573D6">
      <w:pPr>
        <w:ind w:firstLine="720"/>
        <w:jc w:val="both"/>
      </w:pPr>
      <w:r w:rsidRPr="00195D83">
        <w:t xml:space="preserve">К сверхурочным работам допускается только с письменного согласия работника, за исключением </w:t>
      </w:r>
      <w:r w:rsidR="008C5E6E" w:rsidRPr="00195D83">
        <w:t>случаев, беременные</w:t>
      </w:r>
      <w:r w:rsidRPr="00195D83">
        <w:t xml:space="preserve"> женщины, предоставившие работодателю справку о беременности; не достигшие восемнадцатилетнего возраста; лица с инвалидностью.</w:t>
      </w:r>
    </w:p>
    <w:p w:rsidR="00583D91" w:rsidRPr="00195D83" w:rsidRDefault="00C63BBE" w:rsidP="005573D6">
      <w:pPr>
        <w:ind w:firstLine="720"/>
        <w:jc w:val="both"/>
      </w:pPr>
      <w:r w:rsidRPr="00195D83">
        <w:t>При установлении учетного периода количество часов, отработанных работником сверхурочно, определяется как разница между количеством фактически отработанных часов за учетный период и количеством часов по балансу рабочего времени за данный период работы.</w:t>
      </w:r>
    </w:p>
    <w:p w:rsidR="00583D91" w:rsidRDefault="00C63BBE" w:rsidP="005573D6">
      <w:pPr>
        <w:ind w:firstLine="720"/>
        <w:jc w:val="both"/>
      </w:pPr>
      <w:r w:rsidRPr="00195D83">
        <w:t xml:space="preserve">При суммированном учете рабочего времени при ежемесячной выплате заработной </w:t>
      </w:r>
    </w:p>
    <w:p w:rsidR="00583D91" w:rsidRDefault="00C63BBE" w:rsidP="005573D6">
      <w:pPr>
        <w:ind w:firstLine="720"/>
        <w:jc w:val="both"/>
      </w:pPr>
      <w:r>
        <w:t>При составлении баланса рабочего времени на соответствующий календарный год праздничные дни, а также первый день Курбан-</w:t>
      </w:r>
      <w:proofErr w:type="spellStart"/>
      <w:r>
        <w:t>айта</w:t>
      </w:r>
      <w:proofErr w:type="spellEnd"/>
      <w:r>
        <w:t>, отмечаемого по мусульманскому календарю, 7 января – православное Рождество часы не включаются. При подсчете сверхурочных часов рабочие часы в праздничный/выходной день не учитываются, поскольку они уже были оплачены в повышенном размере в отработанном месяце.</w:t>
      </w:r>
    </w:p>
    <w:p w:rsidR="00583D91" w:rsidRDefault="00C63BBE" w:rsidP="005573D6">
      <w:pPr>
        <w:ind w:firstLine="720"/>
        <w:jc w:val="both"/>
      </w:pPr>
      <w:r>
        <w:t xml:space="preserve">Предприятие может оплачивать работникам отсутствие на работе по различным причинам, примеры включают годовые отпуска и отпуска по болезни. Некоторые краткосрочные оплачиваемые отсутствия могут накапливаться, они могут переноситься на будущие периоды и могут быть использованы в будущих периодах, если работник не полностью использовал право на них в текущем периоде. Примеры включают годовые отпуска и отпуска по болезни. Предприятие должно признавать ожидаемые затраты по накапливаемым оплачиваемым отсутствиям на работе по мере оказания работниками услуг, которые увеличивают их права в отношении использования будущих оплачиваемых отсутствий на работе. </w:t>
      </w:r>
    </w:p>
    <w:p w:rsidR="00583D91" w:rsidRDefault="00583D91" w:rsidP="005573D6">
      <w:pPr>
        <w:ind w:firstLine="720"/>
        <w:jc w:val="both"/>
      </w:pPr>
    </w:p>
    <w:p w:rsidR="00583D91" w:rsidRDefault="00C63BBE" w:rsidP="005573D6">
      <w:pPr>
        <w:ind w:firstLine="720"/>
        <w:jc w:val="both"/>
        <w:rPr>
          <w:b/>
          <w:sz w:val="28"/>
          <w:szCs w:val="28"/>
        </w:rPr>
      </w:pPr>
      <w:r>
        <w:rPr>
          <w:b/>
          <w:sz w:val="28"/>
          <w:szCs w:val="28"/>
        </w:rPr>
        <w:t>Удержания из заработной платы:</w:t>
      </w:r>
    </w:p>
    <w:p w:rsidR="00583D91" w:rsidRDefault="00CA1665" w:rsidP="005573D6">
      <w:pPr>
        <w:ind w:firstLine="720"/>
        <w:jc w:val="both"/>
        <w:rPr>
          <w:highlight w:val="white"/>
        </w:rPr>
      </w:pPr>
      <w:r>
        <w:rPr>
          <w:highlight w:val="white"/>
        </w:rPr>
        <w:t xml:space="preserve"> У</w:t>
      </w:r>
      <w:r w:rsidR="00C63BBE">
        <w:rPr>
          <w:highlight w:val="white"/>
        </w:rPr>
        <w:t>держания из заработной платы производятся или на основании заявления сотрудника (</w:t>
      </w:r>
      <w:r w:rsidR="009D17E9">
        <w:rPr>
          <w:highlight w:val="white"/>
        </w:rPr>
        <w:t>например,</w:t>
      </w:r>
      <w:r w:rsidR="00C63BBE">
        <w:rPr>
          <w:highlight w:val="white"/>
        </w:rPr>
        <w:t xml:space="preserve"> добровольное решение о перечислении алиментов) или на основании постановления об обращении взыскания на зарплату и иные виды доходов должника. </w:t>
      </w:r>
    </w:p>
    <w:p w:rsidR="00583D91" w:rsidRDefault="00C63BBE" w:rsidP="005573D6">
      <w:pPr>
        <w:ind w:firstLine="720"/>
        <w:jc w:val="both"/>
        <w:rPr>
          <w:highlight w:val="white"/>
        </w:rPr>
      </w:pPr>
      <w:r>
        <w:rPr>
          <w:highlight w:val="white"/>
        </w:rPr>
        <w:t xml:space="preserve"> Бухгалтерия предприятия, обязана осуществлять принудительное исполнение документов с взысканием с должника исполнительской санкции по </w:t>
      </w:r>
      <w:r>
        <w:rPr>
          <w:highlight w:val="white"/>
        </w:rPr>
        <w:lastRenderedPageBreak/>
        <w:t>исполнительному производству, то есть удерживать алименты, долги по кредитам и пр.</w:t>
      </w:r>
    </w:p>
    <w:p w:rsidR="00583D91" w:rsidRDefault="00C63BBE" w:rsidP="005573D6">
      <w:pPr>
        <w:ind w:firstLine="720"/>
        <w:jc w:val="both"/>
        <w:rPr>
          <w:highlight w:val="white"/>
        </w:rPr>
      </w:pPr>
      <w:r>
        <w:rPr>
          <w:highlight w:val="white"/>
        </w:rPr>
        <w:t>Удержания следует производить исходя из заработной платы должника в размере 50% пропорциональным распределением каждому причитающейся суммы.</w:t>
      </w:r>
    </w:p>
    <w:p w:rsidR="00583D91" w:rsidRDefault="00C63BBE" w:rsidP="005573D6">
      <w:pPr>
        <w:shd w:val="clear" w:color="auto" w:fill="FFFFFF"/>
        <w:ind w:firstLine="400"/>
        <w:jc w:val="both"/>
        <w:rPr>
          <w:highlight w:val="white"/>
        </w:rPr>
      </w:pPr>
      <w:r>
        <w:rPr>
          <w:highlight w:val="white"/>
        </w:rPr>
        <w:t>Требования каждой последующей очереди удовлетворяются после полного погашения требований предыдущей очереди. При недостаточности взысканной суммы для полного удовлетворения всех требований одной очереди эти требования удовлетворяются пропорционально причитающейся каждому взыскателю сумме.</w:t>
      </w:r>
    </w:p>
    <w:p w:rsidR="00583D91" w:rsidRDefault="00C63BBE" w:rsidP="005573D6">
      <w:pPr>
        <w:shd w:val="clear" w:color="auto" w:fill="FFFFFF"/>
        <w:ind w:firstLine="400"/>
        <w:jc w:val="both"/>
        <w:rPr>
          <w:highlight w:val="white"/>
        </w:rPr>
      </w:pPr>
      <w:r>
        <w:rPr>
          <w:b/>
          <w:highlight w:val="white"/>
        </w:rPr>
        <w:t>В первую очередь удовлетворяются требования по взысканию алиментов</w:t>
      </w:r>
      <w:r>
        <w:rPr>
          <w:highlight w:val="white"/>
        </w:rPr>
        <w:t>; требования по возмещению вреда, причиненного увечьем или иным повреждением здоровья, а также в связи со смертью кормильца; требования работников, вытекающие из трудовых правоотношений (</w:t>
      </w:r>
      <w:hyperlink r:id="rId46" w:anchor="sub_id=1110000">
        <w:r>
          <w:rPr>
            <w:color w:val="000080"/>
            <w:highlight w:val="white"/>
            <w:u w:val="single"/>
          </w:rPr>
          <w:t>статья 111</w:t>
        </w:r>
      </w:hyperlink>
      <w:r>
        <w:rPr>
          <w:highlight w:val="white"/>
        </w:rPr>
        <w:t xml:space="preserve"> Закона).</w:t>
      </w:r>
    </w:p>
    <w:p w:rsidR="00583D91" w:rsidRDefault="00C63BBE" w:rsidP="005573D6">
      <w:pPr>
        <w:shd w:val="clear" w:color="auto" w:fill="FFFFFF"/>
        <w:ind w:firstLine="400"/>
        <w:jc w:val="both"/>
        <w:rPr>
          <w:highlight w:val="white"/>
        </w:rPr>
      </w:pPr>
      <w:r>
        <w:rPr>
          <w:highlight w:val="white"/>
        </w:rPr>
        <w:t xml:space="preserve">Во </w:t>
      </w:r>
      <w:r>
        <w:rPr>
          <w:b/>
          <w:highlight w:val="white"/>
        </w:rPr>
        <w:t>вторую очередь</w:t>
      </w:r>
      <w:r>
        <w:rPr>
          <w:highlight w:val="white"/>
        </w:rPr>
        <w:t xml:space="preserve"> удовлетворяются требования о выплате вознаграждения, причитающегося </w:t>
      </w:r>
      <w:r>
        <w:rPr>
          <w:b/>
          <w:highlight w:val="white"/>
        </w:rPr>
        <w:t>авторам за использование произведения, изобретения,</w:t>
      </w:r>
      <w:r>
        <w:rPr>
          <w:highlight w:val="white"/>
        </w:rPr>
        <w:t xml:space="preserve"> полезной модели, промышленного образца, на которые выданы патенты, требования граждан по возмещению ущерба, причиненного их имуществу уголовным или административным правонарушением.</w:t>
      </w:r>
    </w:p>
    <w:p w:rsidR="00583D91" w:rsidRDefault="00C63BBE" w:rsidP="005573D6">
      <w:pPr>
        <w:shd w:val="clear" w:color="auto" w:fill="FFFFFF"/>
        <w:ind w:firstLine="400"/>
        <w:jc w:val="both"/>
        <w:rPr>
          <w:highlight w:val="white"/>
        </w:rPr>
      </w:pPr>
      <w:r>
        <w:rPr>
          <w:highlight w:val="white"/>
        </w:rPr>
        <w:t xml:space="preserve">В </w:t>
      </w:r>
      <w:r>
        <w:rPr>
          <w:b/>
          <w:highlight w:val="white"/>
        </w:rPr>
        <w:t>третью очеред</w:t>
      </w:r>
      <w:r>
        <w:rPr>
          <w:highlight w:val="white"/>
        </w:rPr>
        <w:t>ь удовлетворяются т</w:t>
      </w:r>
      <w:r>
        <w:rPr>
          <w:b/>
          <w:highlight w:val="white"/>
        </w:rPr>
        <w:t>ребования кредиторов по обязательствам, обеспеченным залогом,</w:t>
      </w:r>
      <w:r>
        <w:rPr>
          <w:highlight w:val="white"/>
        </w:rPr>
        <w:t xml:space="preserve"> включая вознаграждение (интерес), возмещение убытков, причиненных просрочкой исполнения, неустойку (штраф, пеню), необходимые издержки по содержанию заложенного имущества, а также возмещение расходов залогодержателя по взысканию.</w:t>
      </w:r>
    </w:p>
    <w:p w:rsidR="00583D91" w:rsidRDefault="00C63BBE" w:rsidP="005573D6">
      <w:pPr>
        <w:shd w:val="clear" w:color="auto" w:fill="FFFFFF"/>
        <w:ind w:firstLine="400"/>
        <w:jc w:val="both"/>
        <w:rPr>
          <w:highlight w:val="white"/>
        </w:rPr>
      </w:pPr>
      <w:r>
        <w:rPr>
          <w:b/>
          <w:highlight w:val="white"/>
        </w:rPr>
        <w:t>В четвертую очередь удовлетворяются требования по налогам</w:t>
      </w:r>
      <w:r>
        <w:rPr>
          <w:highlight w:val="white"/>
        </w:rPr>
        <w:t xml:space="preserve"> и другим обязательным платежам в бюджет, юридических лиц по возмещению ущерба, причиненного уголовным или административным правонарушением.</w:t>
      </w:r>
    </w:p>
    <w:p w:rsidR="00583D91" w:rsidRDefault="00C63BBE" w:rsidP="005573D6">
      <w:pPr>
        <w:shd w:val="clear" w:color="auto" w:fill="FFFFFF"/>
        <w:ind w:firstLine="400"/>
        <w:jc w:val="both"/>
        <w:rPr>
          <w:highlight w:val="white"/>
        </w:rPr>
      </w:pPr>
      <w:r>
        <w:rPr>
          <w:highlight w:val="white"/>
        </w:rPr>
        <w:t>В пятую очередь удовлетворяются все остальные требования.</w:t>
      </w:r>
    </w:p>
    <w:p w:rsidR="002B5174" w:rsidRDefault="00CA1665" w:rsidP="005573D6">
      <w:pPr>
        <w:shd w:val="clear" w:color="auto" w:fill="FFFFFF"/>
        <w:ind w:firstLine="400"/>
        <w:jc w:val="both"/>
        <w:rPr>
          <w:highlight w:val="white"/>
        </w:rPr>
      </w:pPr>
      <w:r w:rsidRPr="002B5174">
        <w:rPr>
          <w:b/>
          <w:highlight w:val="white"/>
        </w:rPr>
        <w:t>Удержание профсоюзных взносов</w:t>
      </w:r>
      <w:r>
        <w:rPr>
          <w:highlight w:val="white"/>
        </w:rPr>
        <w:t xml:space="preserve"> осуществляется на основании заявления сотрудника</w:t>
      </w:r>
      <w:r w:rsidR="007205F9">
        <w:rPr>
          <w:highlight w:val="white"/>
        </w:rPr>
        <w:t xml:space="preserve"> </w:t>
      </w:r>
      <w:r w:rsidR="002B5174">
        <w:rPr>
          <w:highlight w:val="white"/>
        </w:rPr>
        <w:t>в отраслевой профессиональный союз работников системы здравоохранения «</w:t>
      </w:r>
      <w:r w:rsidR="002B5174">
        <w:rPr>
          <w:highlight w:val="white"/>
          <w:lang w:val="en-US"/>
        </w:rPr>
        <w:t>SENIM</w:t>
      </w:r>
      <w:r w:rsidR="002B5174">
        <w:rPr>
          <w:highlight w:val="white"/>
        </w:rPr>
        <w:t>»</w:t>
      </w:r>
      <w:r w:rsidR="007205F9">
        <w:rPr>
          <w:highlight w:val="white"/>
        </w:rPr>
        <w:t xml:space="preserve"> </w:t>
      </w:r>
      <w:r w:rsidR="00255393">
        <w:rPr>
          <w:highlight w:val="white"/>
        </w:rPr>
        <w:t>в размере 1</w:t>
      </w:r>
      <w:r w:rsidR="002B5174">
        <w:rPr>
          <w:highlight w:val="white"/>
        </w:rPr>
        <w:t>% со всех начислений сотрудника.</w:t>
      </w:r>
    </w:p>
    <w:p w:rsidR="00583D91" w:rsidRDefault="00C63BBE" w:rsidP="005573D6">
      <w:pPr>
        <w:shd w:val="clear" w:color="auto" w:fill="FFFFFF"/>
        <w:ind w:firstLine="400"/>
        <w:jc w:val="both"/>
        <w:rPr>
          <w:highlight w:val="white"/>
        </w:rPr>
      </w:pPr>
      <w:r>
        <w:rPr>
          <w:highlight w:val="white"/>
        </w:rPr>
        <w:t>Проводки по заработной плате:</w:t>
      </w:r>
    </w:p>
    <w:p w:rsidR="00583D91" w:rsidRDefault="00583D91" w:rsidP="005573D6">
      <w:pPr>
        <w:shd w:val="clear" w:color="auto" w:fill="FFFFFF"/>
        <w:ind w:firstLine="400"/>
        <w:jc w:val="both"/>
        <w:rPr>
          <w:highlight w:val="white"/>
        </w:rPr>
      </w:pPr>
    </w:p>
    <w:tbl>
      <w:tblPr>
        <w:tblStyle w:val="afffa"/>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1500"/>
        <w:gridCol w:w="6345"/>
      </w:tblGrid>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Дт</w:t>
            </w:r>
            <w:proofErr w:type="spellEnd"/>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Кт</w:t>
            </w:r>
            <w:proofErr w:type="spellEnd"/>
          </w:p>
        </w:tc>
        <w:tc>
          <w:tcPr>
            <w:tcW w:w="63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Содержание</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7210/7110/</w:t>
            </w:r>
            <w:r w:rsidR="00FA6222">
              <w:rPr>
                <w:highlight w:val="white"/>
              </w:rPr>
              <w:t xml:space="preserve"> 7010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63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Начислена заработная плата сотрудникам администрации/сотрудникам реализации/производственным рабочим</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3120</w:t>
            </w:r>
          </w:p>
        </w:tc>
        <w:tc>
          <w:tcPr>
            <w:tcW w:w="6345"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Удержан ИПН</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3220</w:t>
            </w:r>
          </w:p>
        </w:tc>
        <w:tc>
          <w:tcPr>
            <w:tcW w:w="6345"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Удержаны ОПВ</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3212</w:t>
            </w:r>
          </w:p>
        </w:tc>
        <w:tc>
          <w:tcPr>
            <w:tcW w:w="6345" w:type="dxa"/>
            <w:shd w:val="clear" w:color="auto" w:fill="auto"/>
            <w:tcMar>
              <w:top w:w="100" w:type="dxa"/>
              <w:left w:w="100" w:type="dxa"/>
              <w:bottom w:w="100" w:type="dxa"/>
              <w:right w:w="100" w:type="dxa"/>
            </w:tcMar>
          </w:tcPr>
          <w:p w:rsidR="00583D91" w:rsidRDefault="00C63BBE" w:rsidP="005573D6">
            <w:pPr>
              <w:widowControl w:val="0"/>
              <w:jc w:val="both"/>
              <w:rPr>
                <w:highlight w:val="white"/>
              </w:rPr>
            </w:pPr>
            <w:r>
              <w:rPr>
                <w:highlight w:val="white"/>
              </w:rPr>
              <w:t>Удержаны ВОСМС</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3385</w:t>
            </w:r>
          </w:p>
        </w:tc>
        <w:tc>
          <w:tcPr>
            <w:tcW w:w="63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Удержания по исполнительному листу процентом</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1254</w:t>
            </w:r>
          </w:p>
        </w:tc>
        <w:tc>
          <w:tcPr>
            <w:tcW w:w="63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удержания по краже, порче имущества с подотчетного лица</w:t>
            </w:r>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 xml:space="preserve">3350 </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3387</w:t>
            </w:r>
          </w:p>
        </w:tc>
        <w:tc>
          <w:tcPr>
            <w:tcW w:w="63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 xml:space="preserve">Удержаны </w:t>
            </w:r>
            <w:proofErr w:type="spellStart"/>
            <w:r>
              <w:rPr>
                <w:highlight w:val="white"/>
              </w:rPr>
              <w:t>проф</w:t>
            </w:r>
            <w:proofErr w:type="spellEnd"/>
            <w:r>
              <w:rPr>
                <w:highlight w:val="white"/>
              </w:rPr>
              <w:t>/</w:t>
            </w:r>
            <w:proofErr w:type="spellStart"/>
            <w:r>
              <w:rPr>
                <w:highlight w:val="white"/>
              </w:rPr>
              <w:t>партвзносы</w:t>
            </w:r>
            <w:proofErr w:type="spellEnd"/>
          </w:p>
        </w:tc>
      </w:tr>
      <w:tr w:rsidR="00583D91">
        <w:tc>
          <w:tcPr>
            <w:tcW w:w="147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lastRenderedPageBreak/>
              <w:t>3350</w:t>
            </w:r>
          </w:p>
        </w:tc>
        <w:tc>
          <w:tcPr>
            <w:tcW w:w="1500"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1330</w:t>
            </w:r>
          </w:p>
        </w:tc>
        <w:tc>
          <w:tcPr>
            <w:tcW w:w="634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возмещение сотрудником стоимости ТМЗ, в случае получения дохода в виде материальной выгоды</w:t>
            </w:r>
          </w:p>
        </w:tc>
      </w:tr>
    </w:tbl>
    <w:p w:rsidR="00583D91" w:rsidRDefault="00583D91" w:rsidP="005573D6">
      <w:pPr>
        <w:shd w:val="clear" w:color="auto" w:fill="FFFFFF"/>
        <w:ind w:firstLine="400"/>
        <w:jc w:val="both"/>
        <w:rPr>
          <w:highlight w:val="white"/>
        </w:rPr>
      </w:pPr>
    </w:p>
    <w:p w:rsidR="00583D91" w:rsidRDefault="00583D91" w:rsidP="005573D6">
      <w:pPr>
        <w:shd w:val="clear" w:color="auto" w:fill="FFFFFF"/>
        <w:ind w:firstLine="400"/>
        <w:jc w:val="both"/>
        <w:rPr>
          <w:highlight w:val="white"/>
        </w:rPr>
      </w:pPr>
    </w:p>
    <w:p w:rsidR="00583D91" w:rsidRDefault="00583D91" w:rsidP="005573D6">
      <w:pPr>
        <w:ind w:firstLine="720"/>
        <w:jc w:val="both"/>
        <w:rPr>
          <w:highlight w:val="white"/>
        </w:rPr>
      </w:pPr>
    </w:p>
    <w:p w:rsidR="00583D91" w:rsidRDefault="00583D91" w:rsidP="005573D6">
      <w:pPr>
        <w:ind w:firstLine="720"/>
        <w:jc w:val="both"/>
      </w:pPr>
    </w:p>
    <w:p w:rsidR="00583D91" w:rsidRDefault="00B20C3D" w:rsidP="005573D6">
      <w:pPr>
        <w:ind w:firstLine="720"/>
        <w:jc w:val="both"/>
        <w:rPr>
          <w:b/>
          <w:sz w:val="28"/>
          <w:szCs w:val="28"/>
        </w:rPr>
      </w:pPr>
      <w:r>
        <w:rPr>
          <w:b/>
          <w:sz w:val="28"/>
          <w:szCs w:val="28"/>
        </w:rPr>
        <w:t xml:space="preserve">                   </w:t>
      </w:r>
      <w:r w:rsidR="00C63BBE">
        <w:rPr>
          <w:b/>
          <w:sz w:val="28"/>
          <w:szCs w:val="28"/>
        </w:rPr>
        <w:t>Резерв по отпускам</w:t>
      </w:r>
    </w:p>
    <w:p w:rsidR="00583D91" w:rsidRDefault="00C63BBE" w:rsidP="005573D6">
      <w:pPr>
        <w:ind w:firstLine="720"/>
        <w:jc w:val="both"/>
      </w:pPr>
      <w:r>
        <w:t>Предприятие должно оценивать ожидаемые затраты на оплату накапливаемых оплачиваемых отсутствий на работе</w:t>
      </w:r>
      <w:r>
        <w:rPr>
          <w:b/>
        </w:rPr>
        <w:t xml:space="preserve"> как дополнительную сумму, которую оно предполагает выплатить работнику за неиспользованные отсутствия на работе, накопленные на конец отчетного периода.</w:t>
      </w:r>
      <w:r>
        <w:t xml:space="preserve"> Предприятие должно представлять эту сумму в качестве текущего обязательства на отчетную дату.</w:t>
      </w:r>
    </w:p>
    <w:p w:rsidR="00583D91" w:rsidRDefault="00C63BBE" w:rsidP="005573D6">
      <w:pPr>
        <w:ind w:firstLine="720"/>
        <w:jc w:val="both"/>
        <w:rPr>
          <w:highlight w:val="white"/>
        </w:rPr>
      </w:pPr>
      <w:r>
        <w:rPr>
          <w:highlight w:val="white"/>
        </w:rPr>
        <w:t>Величина годового резерва отпусков должна определяться исходя из суммы, которую необходимо потратить на оплату отпусков в течение года, плюс социальный налог и социальные отчисления.</w:t>
      </w:r>
    </w:p>
    <w:p w:rsidR="00583D91" w:rsidRDefault="00C63BBE" w:rsidP="005573D6">
      <w:pPr>
        <w:ind w:firstLine="720"/>
        <w:jc w:val="both"/>
        <w:rPr>
          <w:highlight w:val="white"/>
        </w:rPr>
      </w:pPr>
      <w:r>
        <w:rPr>
          <w:highlight w:val="white"/>
        </w:rPr>
        <w:t>Величина резерва на оплату отпусков в бухгалтерском учете на конец месяца должна быть равна «виртуальной» задолженности организации, как если бы ей пришлось одномоментно начислить и выплатить отпускные всем сотрудникам. Эта задолженность представляет собой сумму самих отпускных, а также налогов и отчислений, которые с них нужно уплатить в бюджет.</w:t>
      </w:r>
    </w:p>
    <w:p w:rsidR="00583D91" w:rsidRDefault="00583D91" w:rsidP="005573D6">
      <w:pPr>
        <w:ind w:firstLine="720"/>
        <w:jc w:val="both"/>
        <w:rPr>
          <w:highlight w:val="white"/>
        </w:rPr>
      </w:pPr>
    </w:p>
    <w:tbl>
      <w:tblPr>
        <w:tblStyle w:val="afffb"/>
        <w:tblW w:w="931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65"/>
        <w:gridCol w:w="1875"/>
        <w:gridCol w:w="6075"/>
      </w:tblGrid>
      <w:tr w:rsidR="00583D91">
        <w:tc>
          <w:tcPr>
            <w:tcW w:w="13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Дт</w:t>
            </w:r>
            <w:proofErr w:type="spellEnd"/>
          </w:p>
          <w:p w:rsidR="00583D91" w:rsidRDefault="00583D91" w:rsidP="005573D6">
            <w:pPr>
              <w:widowControl w:val="0"/>
              <w:pBdr>
                <w:top w:val="nil"/>
                <w:left w:val="nil"/>
                <w:bottom w:val="nil"/>
                <w:right w:val="nil"/>
                <w:between w:val="nil"/>
              </w:pBdr>
              <w:jc w:val="both"/>
              <w:rPr>
                <w:highlight w:val="white"/>
              </w:rPr>
            </w:pPr>
          </w:p>
        </w:tc>
        <w:tc>
          <w:tcPr>
            <w:tcW w:w="18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proofErr w:type="spellStart"/>
            <w:r>
              <w:rPr>
                <w:highlight w:val="white"/>
              </w:rPr>
              <w:t>Кт</w:t>
            </w:r>
            <w:proofErr w:type="spellEnd"/>
          </w:p>
        </w:tc>
        <w:tc>
          <w:tcPr>
            <w:tcW w:w="60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суть операции</w:t>
            </w:r>
          </w:p>
        </w:tc>
      </w:tr>
      <w:tr w:rsidR="00583D91">
        <w:tc>
          <w:tcPr>
            <w:tcW w:w="13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72</w:t>
            </w:r>
            <w:r w:rsidR="00FA6222">
              <w:rPr>
                <w:highlight w:val="white"/>
              </w:rPr>
              <w:t>10</w:t>
            </w:r>
            <w:r>
              <w:rPr>
                <w:highlight w:val="white"/>
              </w:rPr>
              <w:t>, 7</w:t>
            </w:r>
            <w:r w:rsidR="00FA6222">
              <w:rPr>
                <w:highlight w:val="white"/>
              </w:rPr>
              <w:t>01</w:t>
            </w:r>
            <w:r>
              <w:rPr>
                <w:highlight w:val="white"/>
              </w:rPr>
              <w:t xml:space="preserve">0, </w:t>
            </w:r>
          </w:p>
        </w:tc>
        <w:tc>
          <w:tcPr>
            <w:tcW w:w="18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3430</w:t>
            </w:r>
          </w:p>
        </w:tc>
        <w:tc>
          <w:tcPr>
            <w:tcW w:w="6075" w:type="dxa"/>
            <w:shd w:val="clear" w:color="auto" w:fill="auto"/>
            <w:tcMar>
              <w:top w:w="100" w:type="dxa"/>
              <w:left w:w="100" w:type="dxa"/>
              <w:bottom w:w="100" w:type="dxa"/>
              <w:right w:w="100" w:type="dxa"/>
            </w:tcMar>
          </w:tcPr>
          <w:p w:rsidR="00583D91" w:rsidRDefault="00C63BBE" w:rsidP="005573D6">
            <w:pPr>
              <w:jc w:val="both"/>
            </w:pPr>
            <w:r>
              <w:t>Создание резерва</w:t>
            </w:r>
          </w:p>
        </w:tc>
      </w:tr>
      <w:tr w:rsidR="00583D91">
        <w:trPr>
          <w:trHeight w:val="1133"/>
        </w:trPr>
        <w:tc>
          <w:tcPr>
            <w:tcW w:w="13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3430</w:t>
            </w:r>
          </w:p>
        </w:tc>
        <w:tc>
          <w:tcPr>
            <w:tcW w:w="18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3350</w:t>
            </w:r>
          </w:p>
        </w:tc>
        <w:tc>
          <w:tcPr>
            <w:tcW w:w="6075" w:type="dxa"/>
            <w:shd w:val="clear" w:color="auto" w:fill="auto"/>
            <w:tcMar>
              <w:top w:w="100" w:type="dxa"/>
              <w:left w:w="100" w:type="dxa"/>
              <w:bottom w:w="100" w:type="dxa"/>
              <w:right w:w="100" w:type="dxa"/>
            </w:tcMar>
          </w:tcPr>
          <w:p w:rsidR="00583D91" w:rsidRDefault="00C63BBE" w:rsidP="005573D6">
            <w:pPr>
              <w:jc w:val="both"/>
            </w:pPr>
            <w:r>
              <w:t xml:space="preserve"> Начислены отпускные (</w:t>
            </w:r>
            <w:proofErr w:type="spellStart"/>
            <w:r>
              <w:t>компансация</w:t>
            </w:r>
            <w:proofErr w:type="spellEnd"/>
            <w:r>
              <w:t xml:space="preserve"> за неиспользованный трудовой отпуск) за счет резерва по отпускам</w:t>
            </w:r>
          </w:p>
        </w:tc>
      </w:tr>
      <w:tr w:rsidR="00583D91">
        <w:trPr>
          <w:trHeight w:val="1133"/>
        </w:trPr>
        <w:tc>
          <w:tcPr>
            <w:tcW w:w="136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3430</w:t>
            </w:r>
          </w:p>
        </w:tc>
        <w:tc>
          <w:tcPr>
            <w:tcW w:w="1875" w:type="dxa"/>
            <w:shd w:val="clear" w:color="auto" w:fill="auto"/>
            <w:tcMar>
              <w:top w:w="100" w:type="dxa"/>
              <w:left w:w="100" w:type="dxa"/>
              <w:bottom w:w="100" w:type="dxa"/>
              <w:right w:w="100" w:type="dxa"/>
            </w:tcMar>
          </w:tcPr>
          <w:p w:rsidR="00583D91" w:rsidRDefault="00C63BBE" w:rsidP="005573D6">
            <w:pPr>
              <w:widowControl w:val="0"/>
              <w:pBdr>
                <w:top w:val="nil"/>
                <w:left w:val="nil"/>
                <w:bottom w:val="nil"/>
                <w:right w:val="nil"/>
                <w:between w:val="nil"/>
              </w:pBdr>
              <w:jc w:val="both"/>
              <w:rPr>
                <w:highlight w:val="white"/>
              </w:rPr>
            </w:pPr>
            <w:r>
              <w:rPr>
                <w:highlight w:val="white"/>
              </w:rPr>
              <w:t>3150</w:t>
            </w:r>
          </w:p>
          <w:p w:rsidR="00583D91" w:rsidRDefault="00C63BBE" w:rsidP="005573D6">
            <w:pPr>
              <w:widowControl w:val="0"/>
              <w:pBdr>
                <w:top w:val="nil"/>
                <w:left w:val="nil"/>
                <w:bottom w:val="nil"/>
                <w:right w:val="nil"/>
                <w:between w:val="nil"/>
              </w:pBdr>
              <w:jc w:val="both"/>
              <w:rPr>
                <w:highlight w:val="white"/>
              </w:rPr>
            </w:pPr>
            <w:r>
              <w:rPr>
                <w:highlight w:val="white"/>
              </w:rPr>
              <w:t>3211</w:t>
            </w:r>
          </w:p>
          <w:p w:rsidR="00583D91" w:rsidRDefault="00C63BBE" w:rsidP="005573D6">
            <w:pPr>
              <w:widowControl w:val="0"/>
              <w:pBdr>
                <w:top w:val="nil"/>
                <w:left w:val="nil"/>
                <w:bottom w:val="nil"/>
                <w:right w:val="nil"/>
                <w:between w:val="nil"/>
              </w:pBdr>
              <w:jc w:val="both"/>
              <w:rPr>
                <w:highlight w:val="white"/>
              </w:rPr>
            </w:pPr>
            <w:r>
              <w:rPr>
                <w:highlight w:val="white"/>
              </w:rPr>
              <w:t>3213</w:t>
            </w:r>
          </w:p>
        </w:tc>
        <w:tc>
          <w:tcPr>
            <w:tcW w:w="6075" w:type="dxa"/>
            <w:shd w:val="clear" w:color="auto" w:fill="auto"/>
            <w:tcMar>
              <w:top w:w="100" w:type="dxa"/>
              <w:left w:w="100" w:type="dxa"/>
              <w:bottom w:w="100" w:type="dxa"/>
              <w:right w:w="100" w:type="dxa"/>
            </w:tcMar>
          </w:tcPr>
          <w:p w:rsidR="00583D91" w:rsidRDefault="00C63BBE" w:rsidP="005573D6">
            <w:pPr>
              <w:jc w:val="both"/>
            </w:pPr>
            <w:r>
              <w:t>Налоги и отчисления от отпускных за счет резерва:</w:t>
            </w:r>
          </w:p>
          <w:p w:rsidR="00583D91" w:rsidRDefault="00C63BBE" w:rsidP="005573D6">
            <w:pPr>
              <w:jc w:val="both"/>
            </w:pPr>
            <w:r>
              <w:t>- социальный налог</w:t>
            </w:r>
          </w:p>
          <w:p w:rsidR="00583D91" w:rsidRDefault="00C63BBE" w:rsidP="005573D6">
            <w:pPr>
              <w:jc w:val="both"/>
            </w:pPr>
            <w:r>
              <w:t>- социальные отчисления</w:t>
            </w:r>
          </w:p>
          <w:p w:rsidR="00583D91" w:rsidRDefault="00C63BBE" w:rsidP="005573D6">
            <w:pPr>
              <w:jc w:val="both"/>
            </w:pPr>
            <w:r>
              <w:t xml:space="preserve"> - ОСМС</w:t>
            </w:r>
          </w:p>
        </w:tc>
      </w:tr>
    </w:tbl>
    <w:p w:rsidR="00583D91" w:rsidRDefault="00583D91" w:rsidP="005573D6">
      <w:pPr>
        <w:ind w:firstLine="720"/>
        <w:jc w:val="both"/>
        <w:rPr>
          <w:highlight w:val="white"/>
        </w:rPr>
      </w:pPr>
    </w:p>
    <w:p w:rsidR="00583D91" w:rsidRDefault="00C63BBE" w:rsidP="005573D6">
      <w:pPr>
        <w:ind w:firstLine="720"/>
        <w:jc w:val="both"/>
      </w:pPr>
      <w:r>
        <w:t xml:space="preserve">Для расчета суммы резерва необходимо неиспользованное количество дней ежегодного отпуска работников за расчетный период умножить на среднедневную заработную плату работников. К сумме резерва должны быть добавлены суммы социального налога и отчислений на страхование </w:t>
      </w:r>
    </w:p>
    <w:p w:rsidR="00583D91" w:rsidRDefault="00C63BBE" w:rsidP="005573D6">
      <w:pPr>
        <w:ind w:firstLine="720"/>
        <w:jc w:val="both"/>
      </w:pPr>
      <w:r>
        <w:t xml:space="preserve">Исчисление средней заработной платы производится в соответствии с Приказом министра здравоохранения и социального развития РК «Об утверждении Единых правил исчисления средней заработной платы» от 30 ноября 2015 года № 908 и Методическими рекомендациями по применению Единых правил исчисления средней заработной платы, утвержденных вышеуказанным приказом. Средняя заработная плата – сумма денежных средств, исчисляемая работодателем и выплачиваемая работнику за период, в течение которого работнику гарантируется сохранение его заработка. К средней заработной плате </w:t>
      </w:r>
      <w:r>
        <w:lastRenderedPageBreak/>
        <w:t xml:space="preserve">относятся в том числе отпускные, выплачиваемые работникам. Для исчисления средней заработной платы определяется расчетный период, под которым понимается период продолжительностью 12 календарных месяцев, предшествующих событию, с которым связана соответствующая оплата (выплата), либо период фактически отработанного времени, если работник проработал у работодателя менее 12 календарных месяцев (к примеру, 6 месяцев 20 дней). </w:t>
      </w:r>
    </w:p>
    <w:p w:rsidR="00583D91" w:rsidRDefault="00C63BBE" w:rsidP="005573D6">
      <w:pPr>
        <w:ind w:firstLine="720"/>
        <w:jc w:val="both"/>
        <w:rPr>
          <w:b/>
        </w:rPr>
      </w:pPr>
      <w:r>
        <w:rPr>
          <w:b/>
        </w:rPr>
        <w:t>Для исчисления средней заработной платы следует использовать следующие формулы:</w:t>
      </w:r>
    </w:p>
    <w:p w:rsidR="00583D91" w:rsidRDefault="00C63BBE" w:rsidP="005573D6">
      <w:pPr>
        <w:ind w:firstLine="720"/>
        <w:jc w:val="both"/>
      </w:pPr>
      <w:r>
        <w:t xml:space="preserve"> СЗП = СДЗ (СЧЗ) × РД (РЧ), где </w:t>
      </w:r>
    </w:p>
    <w:p w:rsidR="00583D91" w:rsidRDefault="00C63BBE" w:rsidP="005573D6">
      <w:pPr>
        <w:ind w:firstLine="720"/>
        <w:jc w:val="both"/>
      </w:pPr>
      <w:r>
        <w:t xml:space="preserve">СЗП - средняя заработная плата; </w:t>
      </w:r>
    </w:p>
    <w:p w:rsidR="00583D91" w:rsidRDefault="00C63BBE" w:rsidP="005573D6">
      <w:pPr>
        <w:ind w:firstLine="720"/>
        <w:jc w:val="both"/>
      </w:pPr>
      <w:r>
        <w:t xml:space="preserve">СДЗ (СЧЗ) - средний дневной (часовой) заработок; </w:t>
      </w:r>
    </w:p>
    <w:p w:rsidR="00583D91" w:rsidRDefault="00C63BBE" w:rsidP="005573D6">
      <w:pPr>
        <w:ind w:firstLine="720"/>
        <w:jc w:val="both"/>
      </w:pPr>
      <w:r>
        <w:t>РД (РЧ) - количество рабочих дней (рабочих часов), приходящихся на период события</w:t>
      </w:r>
    </w:p>
    <w:p w:rsidR="00583D91" w:rsidRDefault="00C63BBE" w:rsidP="005573D6">
      <w:pPr>
        <w:ind w:firstLine="720"/>
        <w:jc w:val="both"/>
      </w:pPr>
      <w:r>
        <w:t xml:space="preserve"> СДЗ (СЧЗ) = </w:t>
      </w:r>
      <w:proofErr w:type="spellStart"/>
      <w:r>
        <w:t>ЗПрп</w:t>
      </w:r>
      <w:proofErr w:type="spellEnd"/>
      <w:r>
        <w:t xml:space="preserve"> / РД (РЧ), </w:t>
      </w:r>
    </w:p>
    <w:p w:rsidR="00583D91" w:rsidRDefault="00C63BBE" w:rsidP="005573D6">
      <w:pPr>
        <w:ind w:firstLine="720"/>
        <w:jc w:val="both"/>
      </w:pPr>
      <w:r>
        <w:t>где СДЗ (СЧЗ) - средний дневной (часовой) заработок;</w:t>
      </w:r>
    </w:p>
    <w:p w:rsidR="00583D91" w:rsidRDefault="00C63BBE" w:rsidP="005573D6">
      <w:pPr>
        <w:ind w:firstLine="720"/>
        <w:jc w:val="both"/>
      </w:pPr>
      <w:r>
        <w:t xml:space="preserve"> ЗП </w:t>
      </w:r>
      <w:proofErr w:type="spellStart"/>
      <w:r>
        <w:t>рп</w:t>
      </w:r>
      <w:proofErr w:type="spellEnd"/>
      <w:r>
        <w:t xml:space="preserve"> - сумма начисленной заработной платы в расчетном периоде;</w:t>
      </w:r>
    </w:p>
    <w:p w:rsidR="00583D91" w:rsidRDefault="00C63BBE" w:rsidP="005573D6">
      <w:pPr>
        <w:ind w:firstLine="720"/>
        <w:jc w:val="both"/>
      </w:pPr>
      <w:r>
        <w:t xml:space="preserve"> РД (РЧ) - количество рабочих дней (рабочих часов), приходящихся на период события.</w:t>
      </w:r>
    </w:p>
    <w:p w:rsidR="00583D91" w:rsidRDefault="00C63BBE" w:rsidP="005573D6">
      <w:pPr>
        <w:ind w:firstLine="720"/>
        <w:jc w:val="both"/>
      </w:pPr>
      <w:r>
        <w:t xml:space="preserve"> Событие – это случаи, связанные с сохранением или выплатой средней заработной платы, в том числе в связи с отпуском работника. </w:t>
      </w:r>
    </w:p>
    <w:p w:rsidR="00583D91" w:rsidRDefault="00C63BBE" w:rsidP="005573D6">
      <w:pPr>
        <w:ind w:firstLine="720"/>
        <w:jc w:val="both"/>
      </w:pPr>
      <w:r>
        <w:t>В случае повышения должностного оклада исчисление средней заработной платы производится с учетом коэффициента повышения в следующем порядке:</w:t>
      </w:r>
    </w:p>
    <w:p w:rsidR="00583D91" w:rsidRDefault="00C63BBE" w:rsidP="005573D6">
      <w:pPr>
        <w:ind w:firstLine="720"/>
        <w:jc w:val="both"/>
      </w:pPr>
      <w:r>
        <w:t xml:space="preserve"> 1) если повышение произошло в расчетный период, средняя заработная плата за каждый месяц, предшествующий повышению, исчисляется с учетом коэффициента повышения; </w:t>
      </w:r>
    </w:p>
    <w:p w:rsidR="00583D91" w:rsidRDefault="00C63BBE" w:rsidP="005573D6">
      <w:pPr>
        <w:ind w:firstLine="720"/>
        <w:jc w:val="both"/>
      </w:pPr>
      <w:r>
        <w:t xml:space="preserve">2) если повышение произошло после расчетного периода до наступления события, средняя заработная плата за расчетный период исчисляется с учетом коэффициента повышения; </w:t>
      </w:r>
    </w:p>
    <w:p w:rsidR="00583D91" w:rsidRDefault="00C63BBE" w:rsidP="005573D6">
      <w:pPr>
        <w:ind w:firstLine="720"/>
        <w:jc w:val="both"/>
      </w:pPr>
      <w:r>
        <w:t xml:space="preserve">3) если повышение произошло в период события, часть средней заработной платы исчисляется с учетом коэффициента повышения с даты повышения тарифной ставки (должностного оклада) до окончания указанного периода. </w:t>
      </w:r>
    </w:p>
    <w:p w:rsidR="00583D91" w:rsidRDefault="00C63BBE" w:rsidP="005573D6">
      <w:pPr>
        <w:ind w:firstLine="720"/>
        <w:jc w:val="both"/>
      </w:pPr>
      <w:r>
        <w:t>Коэффициент повышения рассчитывается путем деления тарифной ставки (должностного оклада), установленной в последнем месяце повышения, на тарифную ставку (должностной оклад), установленную до повышения. Коэффициент повышения применяется к общей сумме начисленной заработной платы каждого соответствующего месяца в пределах расчетного периода.</w:t>
      </w:r>
    </w:p>
    <w:p w:rsidR="00583D91" w:rsidRDefault="00C63BBE" w:rsidP="005573D6">
      <w:pPr>
        <w:ind w:firstLine="720"/>
        <w:jc w:val="both"/>
      </w:pPr>
      <w:r>
        <w:t xml:space="preserve"> Данный коэффициент не применяется: </w:t>
      </w:r>
    </w:p>
    <w:p w:rsidR="00583D91" w:rsidRDefault="00C63BBE" w:rsidP="005573D6">
      <w:pPr>
        <w:ind w:firstLine="720"/>
        <w:jc w:val="both"/>
      </w:pPr>
      <w:r>
        <w:t>1) при переводе работника с одной должности на другую;</w:t>
      </w:r>
    </w:p>
    <w:p w:rsidR="00583D91" w:rsidRDefault="00C63BBE" w:rsidP="005573D6">
      <w:pPr>
        <w:ind w:firstLine="720"/>
        <w:jc w:val="both"/>
      </w:pPr>
      <w:r>
        <w:t xml:space="preserve"> 2) при увеличении стажа работы по специальности работника или при повышении квалификационного разряда рабочего, учитываемых при исчислении размера должностного оклада.</w:t>
      </w:r>
    </w:p>
    <w:p w:rsidR="00583D91" w:rsidRPr="00195D83" w:rsidRDefault="00195D83" w:rsidP="005573D6">
      <w:pPr>
        <w:jc w:val="both"/>
      </w:pPr>
      <w:r w:rsidRPr="00195D83">
        <w:t xml:space="preserve">   </w:t>
      </w:r>
      <w:r w:rsidR="00C63BBE" w:rsidRPr="00195D83">
        <w:t>Резерв по отпускам работников начисляется либо на ежемесячной основе.</w:t>
      </w:r>
    </w:p>
    <w:p w:rsidR="00583D91" w:rsidRDefault="00C63BBE" w:rsidP="005573D6">
      <w:pPr>
        <w:ind w:firstLine="720"/>
        <w:jc w:val="both"/>
        <w:rPr>
          <w:highlight w:val="white"/>
        </w:rPr>
      </w:pPr>
      <w:r>
        <w:rPr>
          <w:highlight w:val="white"/>
        </w:rPr>
        <w:t xml:space="preserve">По состоянию на конец каждого периода </w:t>
      </w:r>
      <w:proofErr w:type="spellStart"/>
      <w:r>
        <w:rPr>
          <w:highlight w:val="white"/>
        </w:rPr>
        <w:t>т.е</w:t>
      </w:r>
      <w:proofErr w:type="spellEnd"/>
      <w:r>
        <w:rPr>
          <w:highlight w:val="white"/>
        </w:rPr>
        <w:t xml:space="preserve"> на 31.12.20ХХ сальдо по счету 3430 «Краткосрочные оценочные обязательства по вознаграждениям работникам» в </w:t>
      </w:r>
      <w:r>
        <w:rPr>
          <w:b/>
          <w:highlight w:val="white"/>
        </w:rPr>
        <w:t>обязательном порядке корректируется</w:t>
      </w:r>
      <w:r>
        <w:rPr>
          <w:highlight w:val="white"/>
        </w:rPr>
        <w:t xml:space="preserve"> на основании вновь проводимых расчетов ожидаемых затрат на отпуска работников.</w:t>
      </w:r>
    </w:p>
    <w:p w:rsidR="00583D91" w:rsidRDefault="00C63BBE" w:rsidP="005573D6">
      <w:pPr>
        <w:ind w:firstLine="720"/>
        <w:jc w:val="both"/>
        <w:rPr>
          <w:highlight w:val="white"/>
        </w:rPr>
      </w:pPr>
      <w:r>
        <w:rPr>
          <w:highlight w:val="white"/>
        </w:rPr>
        <w:t xml:space="preserve"> Корректировка сальдо по данному счету отражается проводками: </w:t>
      </w:r>
    </w:p>
    <w:p w:rsidR="00583D91" w:rsidRDefault="00C63BBE" w:rsidP="005573D6">
      <w:pPr>
        <w:ind w:firstLine="720"/>
        <w:jc w:val="both"/>
        <w:rPr>
          <w:highlight w:val="white"/>
        </w:rPr>
      </w:pPr>
      <w:r>
        <w:rPr>
          <w:highlight w:val="white"/>
        </w:rPr>
        <w:t xml:space="preserve">– </w:t>
      </w:r>
      <w:r>
        <w:rPr>
          <w:b/>
          <w:highlight w:val="white"/>
        </w:rPr>
        <w:t>доначисление</w:t>
      </w:r>
      <w:r>
        <w:rPr>
          <w:highlight w:val="white"/>
        </w:rPr>
        <w:t xml:space="preserve"> сальдо: Дебет 7110 «Расходы по реализации продукции и оказанию услуг» (7210 «Административные расходы», 8110 «Основное производство», 8210 «Полуфабрикаты собственного производства», 8310 </w:t>
      </w:r>
      <w:r>
        <w:rPr>
          <w:highlight w:val="white"/>
        </w:rPr>
        <w:lastRenderedPageBreak/>
        <w:t>«Вспомогательные производства», 8410 «Накладные расходы») Кредит 3430 «Краткосрочные оценочные обязательства по вознаграждениям работникам»</w:t>
      </w:r>
    </w:p>
    <w:p w:rsidR="00583D91" w:rsidRDefault="00C63BBE" w:rsidP="005573D6">
      <w:pPr>
        <w:ind w:firstLine="720"/>
        <w:jc w:val="both"/>
        <w:rPr>
          <w:highlight w:val="white"/>
        </w:rPr>
      </w:pPr>
      <w:r>
        <w:rPr>
          <w:highlight w:val="white"/>
        </w:rPr>
        <w:t xml:space="preserve"> –</w:t>
      </w:r>
      <w:r>
        <w:rPr>
          <w:b/>
          <w:highlight w:val="white"/>
        </w:rPr>
        <w:t xml:space="preserve"> восстановление (уменьшение</w:t>
      </w:r>
      <w:r>
        <w:rPr>
          <w:highlight w:val="white"/>
        </w:rPr>
        <w:t>) сальдо: Дебет 3430 «Краткосрочные оценочные обязательства по вознаграждениям работникам» Кредит 6290 «Прочие доходы»</w:t>
      </w:r>
    </w:p>
    <w:p w:rsidR="00583D91" w:rsidRDefault="00C63BBE" w:rsidP="005573D6">
      <w:pPr>
        <w:ind w:firstLine="720"/>
        <w:jc w:val="both"/>
        <w:rPr>
          <w:highlight w:val="white"/>
        </w:rPr>
      </w:pPr>
      <w:r>
        <w:rPr>
          <w:highlight w:val="white"/>
        </w:rPr>
        <w:t xml:space="preserve"> В налоговом учете расходы по начислению резервов по отпускам работников не относятся на вычеты на основании пункта 5 статьи 242 Кодекса РК «О налогах и других обязательных платежах в бюджет (Налоговый кодекс)» (далее – Налоговый кодекс), согласно которому в качестве затрат в целях налогообложения не рассматриваются затраты, возникающие в бухгалтерском учете в связи с изменением стоимости активов и (или) обязательств при применении МСФО и (или) законодательства РК о бухгалтерском учете и финансовой отчетности, кроме подлежащих выплате (выплаченных)</w:t>
      </w:r>
    </w:p>
    <w:p w:rsidR="00583D91" w:rsidRDefault="00C63BBE" w:rsidP="005573D6">
      <w:pPr>
        <w:ind w:firstLine="720"/>
        <w:jc w:val="both"/>
        <w:rPr>
          <w:highlight w:val="white"/>
        </w:rPr>
      </w:pPr>
      <w:r>
        <w:rPr>
          <w:highlight w:val="white"/>
        </w:rPr>
        <w:t xml:space="preserve">При этом и доходы от восстановления резервов по отпускам не признаются доходами в составе совокупного годового дохода на основании подпункта 9) пункта 2 статьи 225 Налогового кодекса, согласно которому в качестве дохода не рассматривается доход, возникающий в связи с изменением стоимости активов и (или) обязательств, признаваемый доходом в бухгалтерском учете в соответствии с МСФО и (или) требованиями законодательства РК о бухгалтерском учете и финансовой отчетности, кроме подлежащего получению (полученного) от другого лица. </w:t>
      </w:r>
    </w:p>
    <w:p w:rsidR="00583D91" w:rsidRDefault="00C63BBE" w:rsidP="005573D6">
      <w:pPr>
        <w:ind w:firstLine="720"/>
        <w:jc w:val="both"/>
        <w:rPr>
          <w:highlight w:val="white"/>
        </w:rPr>
      </w:pPr>
      <w:r>
        <w:rPr>
          <w:highlight w:val="white"/>
        </w:rPr>
        <w:t xml:space="preserve">Так как положения Налогового кодекса и МСФО отличаются в части признания резервов по отпускам работников, то возникают временные разницы, и </w:t>
      </w:r>
      <w:r w:rsidR="009D17E9">
        <w:rPr>
          <w:highlight w:val="white"/>
        </w:rPr>
        <w:t>в бухгалтерском учете,</w:t>
      </w:r>
      <w:r>
        <w:rPr>
          <w:highlight w:val="white"/>
        </w:rPr>
        <w:t xml:space="preserve"> и в финансовой отчетности признаются отложенные налоги.</w:t>
      </w:r>
    </w:p>
    <w:p w:rsidR="00583D91" w:rsidRDefault="00C63BBE" w:rsidP="005573D6">
      <w:pPr>
        <w:shd w:val="clear" w:color="auto" w:fill="FFFFFF"/>
        <w:ind w:firstLine="400"/>
        <w:jc w:val="both"/>
        <w:rPr>
          <w:highlight w:val="white"/>
        </w:rPr>
      </w:pPr>
      <w:r>
        <w:rPr>
          <w:b/>
          <w:highlight w:val="white"/>
        </w:rPr>
        <w:t>Для формирования резерва</w:t>
      </w:r>
      <w:r>
        <w:rPr>
          <w:highlight w:val="white"/>
        </w:rPr>
        <w:t xml:space="preserve"> на оплату отпусков используют ежемесячный процент отчислений 8-10% от ФОТ.</w:t>
      </w:r>
    </w:p>
    <w:p w:rsidR="00C149BF" w:rsidRDefault="00C149BF" w:rsidP="005573D6">
      <w:pPr>
        <w:shd w:val="clear" w:color="auto" w:fill="FFFFFF"/>
        <w:ind w:firstLine="400"/>
        <w:jc w:val="both"/>
        <w:rPr>
          <w:highlight w:val="white"/>
        </w:rPr>
      </w:pPr>
      <w:r>
        <w:rPr>
          <w:highlight w:val="white"/>
        </w:rPr>
        <w:t>8% - для сотрудников, у которых отпуск 24 календарных дня</w:t>
      </w:r>
    </w:p>
    <w:p w:rsidR="00C149BF" w:rsidRDefault="00C149BF" w:rsidP="005573D6">
      <w:pPr>
        <w:shd w:val="clear" w:color="auto" w:fill="FFFFFF"/>
        <w:ind w:firstLine="400"/>
        <w:jc w:val="both"/>
        <w:rPr>
          <w:highlight w:val="white"/>
        </w:rPr>
      </w:pPr>
      <w:r>
        <w:rPr>
          <w:highlight w:val="white"/>
        </w:rPr>
        <w:t xml:space="preserve">9% - для </w:t>
      </w:r>
      <w:r w:rsidR="009D17E9">
        <w:rPr>
          <w:highlight w:val="white"/>
        </w:rPr>
        <w:t>сотрудников,</w:t>
      </w:r>
      <w:r>
        <w:rPr>
          <w:highlight w:val="white"/>
        </w:rPr>
        <w:t xml:space="preserve"> у </w:t>
      </w:r>
      <w:proofErr w:type="spellStart"/>
      <w:r>
        <w:rPr>
          <w:highlight w:val="white"/>
        </w:rPr>
        <w:t>у</w:t>
      </w:r>
      <w:proofErr w:type="spellEnd"/>
      <w:r>
        <w:rPr>
          <w:highlight w:val="white"/>
        </w:rPr>
        <w:t xml:space="preserve"> которых отпуск 30 календарных дней</w:t>
      </w:r>
    </w:p>
    <w:p w:rsidR="00C149BF" w:rsidRDefault="00C149BF" w:rsidP="005573D6">
      <w:pPr>
        <w:shd w:val="clear" w:color="auto" w:fill="FFFFFF"/>
        <w:ind w:firstLine="400"/>
        <w:jc w:val="both"/>
        <w:rPr>
          <w:highlight w:val="white"/>
        </w:rPr>
      </w:pPr>
      <w:r>
        <w:rPr>
          <w:highlight w:val="white"/>
        </w:rPr>
        <w:t xml:space="preserve">10% - для сотрудников, у </w:t>
      </w:r>
      <w:proofErr w:type="spellStart"/>
      <w:r>
        <w:rPr>
          <w:highlight w:val="white"/>
        </w:rPr>
        <w:t>у</w:t>
      </w:r>
      <w:proofErr w:type="spellEnd"/>
      <w:r>
        <w:rPr>
          <w:highlight w:val="white"/>
        </w:rPr>
        <w:t xml:space="preserve"> которых отпуск 30 календарных дней (</w:t>
      </w:r>
      <w:r w:rsidR="009D17E9">
        <w:rPr>
          <w:highlight w:val="white"/>
        </w:rPr>
        <w:t>например,</w:t>
      </w:r>
      <w:r>
        <w:rPr>
          <w:highlight w:val="white"/>
        </w:rPr>
        <w:t xml:space="preserve"> к </w:t>
      </w:r>
      <w:proofErr w:type="spellStart"/>
      <w:r>
        <w:rPr>
          <w:highlight w:val="white"/>
        </w:rPr>
        <w:t>осн</w:t>
      </w:r>
      <w:proofErr w:type="spellEnd"/>
      <w:r>
        <w:rPr>
          <w:highlight w:val="white"/>
        </w:rPr>
        <w:t xml:space="preserve"> отпуску есть </w:t>
      </w:r>
      <w:proofErr w:type="spellStart"/>
      <w:r>
        <w:rPr>
          <w:highlight w:val="white"/>
        </w:rPr>
        <w:t>доп</w:t>
      </w:r>
      <w:proofErr w:type="spellEnd"/>
      <w:r>
        <w:rPr>
          <w:highlight w:val="white"/>
        </w:rPr>
        <w:t xml:space="preserve"> инвалидам, матерям одиночкам и </w:t>
      </w:r>
      <w:proofErr w:type="spellStart"/>
      <w:r>
        <w:rPr>
          <w:highlight w:val="white"/>
        </w:rPr>
        <w:t>т.д</w:t>
      </w:r>
      <w:proofErr w:type="spellEnd"/>
      <w:r>
        <w:rPr>
          <w:highlight w:val="white"/>
        </w:rPr>
        <w:t>)</w:t>
      </w:r>
    </w:p>
    <w:p w:rsidR="00583D91" w:rsidRDefault="00C63BBE" w:rsidP="005573D6">
      <w:pPr>
        <w:shd w:val="clear" w:color="auto" w:fill="FFFFFF"/>
        <w:ind w:firstLine="400"/>
        <w:jc w:val="both"/>
        <w:rPr>
          <w:highlight w:val="white"/>
        </w:rPr>
      </w:pPr>
      <w:r>
        <w:rPr>
          <w:highlight w:val="white"/>
        </w:rPr>
        <w:t>Расчетный процент СО на отпускные - 3,08%;</w:t>
      </w:r>
    </w:p>
    <w:p w:rsidR="00583D91" w:rsidRDefault="00C63BBE" w:rsidP="005573D6">
      <w:pPr>
        <w:shd w:val="clear" w:color="auto" w:fill="FFFFFF"/>
        <w:ind w:firstLine="400"/>
        <w:jc w:val="both"/>
        <w:rPr>
          <w:highlight w:val="white"/>
        </w:rPr>
      </w:pPr>
      <w:r>
        <w:rPr>
          <w:highlight w:val="white"/>
        </w:rPr>
        <w:t>Расчетный процент СН на отпускные - 5,28%;</w:t>
      </w:r>
    </w:p>
    <w:p w:rsidR="00583D91" w:rsidRDefault="00C63BBE" w:rsidP="005573D6">
      <w:pPr>
        <w:shd w:val="clear" w:color="auto" w:fill="FFFFFF"/>
        <w:ind w:firstLine="400"/>
        <w:jc w:val="both"/>
        <w:rPr>
          <w:highlight w:val="white"/>
        </w:rPr>
      </w:pPr>
      <w:r>
        <w:rPr>
          <w:highlight w:val="white"/>
        </w:rPr>
        <w:t>Расчетный процент ООСМС на отпускные - 2%.</w:t>
      </w:r>
    </w:p>
    <w:p w:rsidR="00583D91" w:rsidRDefault="00C63BBE" w:rsidP="005573D6">
      <w:pPr>
        <w:shd w:val="clear" w:color="auto" w:fill="FFFFFF"/>
        <w:ind w:firstLine="400"/>
        <w:jc w:val="both"/>
        <w:rPr>
          <w:highlight w:val="white"/>
        </w:rPr>
      </w:pPr>
      <w:r>
        <w:rPr>
          <w:highlight w:val="white"/>
        </w:rPr>
        <w:t>В программе 1С операции, связанные с начислением и использованием резерва по отпускам отражаются через документ «Резервы по вознаграждениям сотрудникам» в закладке «Зарплата».</w:t>
      </w:r>
    </w:p>
    <w:p w:rsidR="00583D91" w:rsidRDefault="00C63BBE" w:rsidP="005573D6">
      <w:pPr>
        <w:jc w:val="both"/>
        <w:rPr>
          <w:b/>
          <w:sz w:val="36"/>
          <w:szCs w:val="36"/>
        </w:rPr>
      </w:pPr>
      <w:r>
        <w:t xml:space="preserve"> </w:t>
      </w:r>
      <w:r>
        <w:br/>
      </w:r>
      <w:r w:rsidR="00B20C3D">
        <w:rPr>
          <w:b/>
          <w:sz w:val="36"/>
          <w:szCs w:val="36"/>
        </w:rPr>
        <w:t xml:space="preserve">               </w:t>
      </w:r>
      <w:r>
        <w:rPr>
          <w:b/>
          <w:sz w:val="36"/>
          <w:szCs w:val="36"/>
        </w:rPr>
        <w:t>Договор гражданско-правового характера</w:t>
      </w:r>
    </w:p>
    <w:p w:rsidR="00583D91" w:rsidRDefault="00583D91" w:rsidP="005573D6">
      <w:pPr>
        <w:jc w:val="both"/>
      </w:pPr>
    </w:p>
    <w:p w:rsidR="00583D91" w:rsidRDefault="00C63BBE" w:rsidP="005573D6">
      <w:pPr>
        <w:ind w:firstLine="720"/>
        <w:jc w:val="both"/>
      </w:pPr>
      <w:r>
        <w:t>Договор гражданско-правового характера (далее - ГПХ) - вид договора, при котором стороны,</w:t>
      </w:r>
      <w:r>
        <w:rPr>
          <w:b/>
        </w:rPr>
        <w:t xml:space="preserve"> не вступая в трудовые отношения</w:t>
      </w:r>
      <w:r>
        <w:t>, определяют результат работы, имущественные взаимоотношения и другие вопросы взаимодействия.</w:t>
      </w:r>
    </w:p>
    <w:p w:rsidR="00583D91" w:rsidRDefault="00C63BBE" w:rsidP="005573D6">
      <w:pPr>
        <w:shd w:val="clear" w:color="auto" w:fill="FFFFFF"/>
        <w:ind w:firstLine="400"/>
        <w:jc w:val="both"/>
      </w:pPr>
      <w:r>
        <w:t>Договор ГПХ может быть заключен на любой срок.</w:t>
      </w:r>
    </w:p>
    <w:p w:rsidR="00583D91" w:rsidRDefault="00C63BBE" w:rsidP="005573D6">
      <w:pPr>
        <w:shd w:val="clear" w:color="auto" w:fill="FFFFFF"/>
        <w:ind w:firstLine="400"/>
        <w:jc w:val="both"/>
      </w:pPr>
      <w:r>
        <w:t>Обязательное условие - в договоре указываются сроки выполнения работ, оказания услуг (срок начала и окончания). При необходимости, также могут быть установлены сроки выполнения этапов.</w:t>
      </w:r>
    </w:p>
    <w:p w:rsidR="00583D91" w:rsidRDefault="00C63BBE" w:rsidP="005573D6">
      <w:pPr>
        <w:shd w:val="clear" w:color="auto" w:fill="FFFFFF"/>
        <w:ind w:firstLine="400"/>
        <w:jc w:val="both"/>
      </w:pPr>
      <w:r>
        <w:t xml:space="preserve">По договору ГПХ физическое лицо выполняет определенную работу, либо оказывает услуги, за которые ему выплачивается вознаграждение (вознаграждение </w:t>
      </w:r>
      <w:r>
        <w:lastRenderedPageBreak/>
        <w:t>- это не заработная плата). Порядок расчета налогов и взносов с вознаграждения по договору ГПХ отличается от расчета с заработной платы.</w:t>
      </w:r>
    </w:p>
    <w:p w:rsidR="00583D91" w:rsidRDefault="00C63BBE" w:rsidP="005573D6">
      <w:pPr>
        <w:ind w:firstLine="720"/>
        <w:jc w:val="both"/>
      </w:pPr>
      <w:r>
        <w:t xml:space="preserve">Физическое лицо по гражданско-правовому договору должен выполнить конкретную работу (в данном случае оказать конкретную услугу) на свой страх и риск. </w:t>
      </w:r>
      <w:r w:rsidR="009D17E9">
        <w:t>Преимущество в</w:t>
      </w:r>
      <w:r>
        <w:t xml:space="preserve"> том, что исполнитель сам решает, когда ему лучше выполнять свои обязанности по договору.</w:t>
      </w:r>
    </w:p>
    <w:p w:rsidR="00583D91" w:rsidRDefault="00C63BBE" w:rsidP="005573D6">
      <w:pPr>
        <w:ind w:firstLine="720"/>
        <w:jc w:val="both"/>
      </w:pPr>
      <w:r>
        <w:t xml:space="preserve">Исполнитель, изначально, всем необходимым обеспечивает себя сам. Включение условия в гражданско-правовой договор об обязанности заказчика обеспечить исполнителя рабочим местом, материалами и т.д. может быть только по согласию сторон. Физическое </w:t>
      </w:r>
      <w:r w:rsidR="009D17E9">
        <w:t>лицо трудовую</w:t>
      </w:r>
      <w:r>
        <w:t xml:space="preserve"> дисциплину соблюдать не обязан.</w:t>
      </w:r>
    </w:p>
    <w:p w:rsidR="00583D91" w:rsidRDefault="00C63BBE" w:rsidP="005573D6">
      <w:pPr>
        <w:jc w:val="both"/>
      </w:pPr>
      <w:r>
        <w:t>Физическое лицо по договору ГПХ:</w:t>
      </w:r>
    </w:p>
    <w:p w:rsidR="00583D91" w:rsidRDefault="00C63BBE" w:rsidP="005E29C2">
      <w:pPr>
        <w:numPr>
          <w:ilvl w:val="0"/>
          <w:numId w:val="30"/>
        </w:numPr>
        <w:jc w:val="both"/>
      </w:pPr>
      <w:r>
        <w:t xml:space="preserve">не должно находится в подчинении у заказчика, </w:t>
      </w:r>
    </w:p>
    <w:p w:rsidR="00583D91" w:rsidRDefault="00C63BBE" w:rsidP="005E29C2">
      <w:pPr>
        <w:numPr>
          <w:ilvl w:val="0"/>
          <w:numId w:val="30"/>
        </w:numPr>
        <w:jc w:val="both"/>
      </w:pPr>
      <w:r>
        <w:t xml:space="preserve">ему </w:t>
      </w:r>
      <w:r w:rsidR="009D17E9">
        <w:t>не должны</w:t>
      </w:r>
      <w:r>
        <w:t xml:space="preserve"> быть установлены в договоре правила внутреннего распорядка; </w:t>
      </w:r>
    </w:p>
    <w:p w:rsidR="00583D91" w:rsidRDefault="00C63BBE" w:rsidP="005E29C2">
      <w:pPr>
        <w:numPr>
          <w:ilvl w:val="0"/>
          <w:numId w:val="30"/>
        </w:numPr>
        <w:jc w:val="both"/>
      </w:pPr>
      <w:r>
        <w:t xml:space="preserve">ему </w:t>
      </w:r>
      <w:r w:rsidR="009D17E9">
        <w:t>необходимо составить</w:t>
      </w:r>
      <w:r>
        <w:t xml:space="preserve"> задание </w:t>
      </w:r>
    </w:p>
    <w:p w:rsidR="00583D91" w:rsidRDefault="00C63BBE" w:rsidP="005E29C2">
      <w:pPr>
        <w:numPr>
          <w:ilvl w:val="0"/>
          <w:numId w:val="30"/>
        </w:numPr>
        <w:jc w:val="both"/>
      </w:pPr>
      <w:r>
        <w:t xml:space="preserve">необходимо указать временной период, в который должны быть выполнены работы (оказаны услуги) </w:t>
      </w:r>
    </w:p>
    <w:p w:rsidR="00583D91" w:rsidRDefault="00C63BBE" w:rsidP="005573D6">
      <w:pPr>
        <w:shd w:val="clear" w:color="auto" w:fill="FFFFFF"/>
        <w:ind w:firstLine="400"/>
        <w:jc w:val="both"/>
      </w:pPr>
      <w:r>
        <w:t xml:space="preserve">Подтверждением исполнения обязательств по договору ГПХ является Акт выполненных работ/оказанных услуг, </w:t>
      </w:r>
      <w:hyperlink r:id="rId47">
        <w:r>
          <w:rPr>
            <w:color w:val="000080"/>
            <w:u w:val="single"/>
          </w:rPr>
          <w:t>формы Р-1</w:t>
        </w:r>
      </w:hyperlink>
      <w:r>
        <w:t>, утвержденный приказом Министра финансов РК от 20 декабря 2012 года № 562.</w:t>
      </w:r>
    </w:p>
    <w:p w:rsidR="00583D91" w:rsidRDefault="00C63BBE" w:rsidP="005573D6">
      <w:pPr>
        <w:shd w:val="clear" w:color="auto" w:fill="FFFFFF"/>
        <w:ind w:firstLine="400"/>
        <w:jc w:val="both"/>
      </w:pPr>
      <w:r>
        <w:t xml:space="preserve"> По договору ГПХ налоги и взносы уплачиваются только одной стороной за счет физического лица.</w:t>
      </w:r>
    </w:p>
    <w:p w:rsidR="00583D91" w:rsidRDefault="00C63BBE" w:rsidP="005573D6">
      <w:pPr>
        <w:shd w:val="clear" w:color="auto" w:fill="FFFFFF"/>
        <w:ind w:firstLine="400"/>
        <w:jc w:val="both"/>
      </w:pPr>
      <w:r>
        <w:t>Организация не уплачивает налоги и взносы «за свой счет», а только перечисляет удержанные (выступает в качестве налогового агента).</w:t>
      </w:r>
    </w:p>
    <w:p w:rsidR="00583D91" w:rsidRDefault="00C63BBE" w:rsidP="005573D6">
      <w:pPr>
        <w:shd w:val="clear" w:color="auto" w:fill="FFFFFF"/>
        <w:ind w:firstLine="400"/>
        <w:jc w:val="both"/>
      </w:pPr>
      <w:r>
        <w:t>С вознаграждения по договору ГПХ оплачивается:</w:t>
      </w:r>
    </w:p>
    <w:p w:rsidR="00583D91" w:rsidRDefault="00C63BBE" w:rsidP="005573D6">
      <w:pPr>
        <w:shd w:val="clear" w:color="auto" w:fill="FFFFFF"/>
        <w:ind w:firstLine="400"/>
        <w:jc w:val="both"/>
      </w:pPr>
      <w:r>
        <w:t>- подоходный налог (ИПН);</w:t>
      </w:r>
    </w:p>
    <w:p w:rsidR="00583D91" w:rsidRDefault="00C63BBE" w:rsidP="005573D6">
      <w:pPr>
        <w:shd w:val="clear" w:color="auto" w:fill="FFFFFF"/>
        <w:ind w:firstLine="400"/>
        <w:jc w:val="both"/>
      </w:pPr>
      <w:r>
        <w:t>- пенсионные взносы (ОПВ);</w:t>
      </w:r>
    </w:p>
    <w:p w:rsidR="00583D91" w:rsidRDefault="00C63BBE" w:rsidP="005573D6">
      <w:pPr>
        <w:shd w:val="clear" w:color="auto" w:fill="FFFFFF"/>
        <w:ind w:firstLine="400"/>
        <w:jc w:val="both"/>
      </w:pPr>
      <w:r>
        <w:t>- взносы на медицинское страхование за счет лица (ВОСМС).</w:t>
      </w:r>
    </w:p>
    <w:p w:rsidR="00583D91" w:rsidRDefault="00C63BBE" w:rsidP="005573D6">
      <w:pPr>
        <w:shd w:val="clear" w:color="auto" w:fill="FFFFFF"/>
        <w:ind w:firstLine="400"/>
        <w:jc w:val="both"/>
        <w:rPr>
          <w:highlight w:val="white"/>
        </w:rPr>
      </w:pPr>
      <w:r>
        <w:rPr>
          <w:highlight w:val="white"/>
        </w:rPr>
        <w:t>Для отражения расчетов по договорам ГПХ правильнее будет применение счета 3387 «Прочая краткосрочная кредиторская задолженность», где учитывается прочая краткосрочная кредиторская задолженность, не указанная в предыдущих группах лана счетов этого раздела. В программе 1</w:t>
      </w:r>
      <w:r w:rsidR="009D17E9">
        <w:rPr>
          <w:highlight w:val="white"/>
        </w:rPr>
        <w:t>С: Бухгалтерия</w:t>
      </w:r>
      <w:r>
        <w:rPr>
          <w:highlight w:val="white"/>
        </w:rPr>
        <w:t xml:space="preserve"> субконто счета 3387 «связано» со справочником «Контрагенты».</w:t>
      </w:r>
    </w:p>
    <w:p w:rsidR="00583D91" w:rsidRDefault="00C63BBE" w:rsidP="005573D6">
      <w:pPr>
        <w:shd w:val="clear" w:color="auto" w:fill="FFFFFF"/>
        <w:ind w:firstLine="400"/>
        <w:jc w:val="both"/>
        <w:rPr>
          <w:highlight w:val="white"/>
        </w:rPr>
      </w:pPr>
      <w:r>
        <w:rPr>
          <w:highlight w:val="white"/>
        </w:rPr>
        <w:t>В программе 1с бухгалтерия. На основании документа поступление ТМЗ и услуг, формируется документ - “Расчет налогов при поступлении товаров и услуг”. На основании которого рассчитываются все необходимые налоги и данные по полученным доходам физического лица отражаются в декларации 200.00.</w:t>
      </w:r>
    </w:p>
    <w:p w:rsidR="00583D91" w:rsidRDefault="00583D91" w:rsidP="005573D6">
      <w:pPr>
        <w:shd w:val="clear" w:color="auto" w:fill="FFFFFF"/>
        <w:ind w:firstLine="400"/>
        <w:jc w:val="both"/>
        <w:rPr>
          <w:highlight w:val="white"/>
        </w:rPr>
      </w:pPr>
    </w:p>
    <w:p w:rsidR="00583D91" w:rsidRDefault="00583D91" w:rsidP="005573D6">
      <w:pPr>
        <w:shd w:val="clear" w:color="auto" w:fill="FFFFFF"/>
        <w:ind w:firstLine="400"/>
        <w:jc w:val="both"/>
        <w:rPr>
          <w:highlight w:val="white"/>
        </w:rPr>
      </w:pPr>
    </w:p>
    <w:p w:rsidR="0057726E" w:rsidRDefault="0057726E" w:rsidP="005573D6">
      <w:pPr>
        <w:jc w:val="both"/>
        <w:rPr>
          <w:rFonts w:eastAsia="Times New Roman"/>
          <w:b/>
          <w:color w:val="000000"/>
          <w:sz w:val="28"/>
          <w:szCs w:val="28"/>
          <w:u w:val="single"/>
        </w:rPr>
      </w:pPr>
      <w:r w:rsidRPr="0057726E">
        <w:rPr>
          <w:rFonts w:eastAsia="Times New Roman"/>
          <w:b/>
          <w:color w:val="000000"/>
          <w:sz w:val="28"/>
          <w:szCs w:val="28"/>
        </w:rPr>
        <w:t xml:space="preserve">                              </w:t>
      </w:r>
      <w:r w:rsidRPr="0057726E">
        <w:rPr>
          <w:rFonts w:eastAsia="Times New Roman"/>
          <w:b/>
          <w:color w:val="000000"/>
          <w:sz w:val="28"/>
          <w:szCs w:val="28"/>
          <w:u w:val="single"/>
        </w:rPr>
        <w:t>Раздел 16. Обязательства</w:t>
      </w:r>
      <w:r>
        <w:rPr>
          <w:rFonts w:eastAsia="Times New Roman"/>
          <w:b/>
          <w:color w:val="000000"/>
          <w:sz w:val="28"/>
          <w:szCs w:val="28"/>
          <w:u w:val="single"/>
        </w:rPr>
        <w:t xml:space="preserve">  </w:t>
      </w:r>
    </w:p>
    <w:p w:rsidR="0057726E" w:rsidRPr="0057726E" w:rsidRDefault="0057726E" w:rsidP="005573D6">
      <w:pPr>
        <w:jc w:val="both"/>
        <w:rPr>
          <w:rFonts w:eastAsia="Times New Roman"/>
          <w:b/>
          <w:color w:val="000000"/>
          <w:sz w:val="28"/>
          <w:szCs w:val="28"/>
          <w:u w:val="single"/>
        </w:rPr>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Обязательство - это задолженность организации, возникающая из событий прошлых периодов, урегулирование которой приведет к выбытию ресурсов, содержащих экономическую выгоду.</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Критерии признания в балансе: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существует вероятность того, что организация получит или потеряет какие-либо будущие экономические выгоды, обусловленные объектом признания;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величина текущего обязательства может быть надежно оценена.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lastRenderedPageBreak/>
        <w:t xml:space="preserve">Сумма обязательства должна измеряться как текущая стоимость всех будущих денежных выплат, дисконтированных по процентной ставке в соответствии с сопутствующим риском. Обязательство включает в себя сумму и процент.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Урегулирование обязательств может осуществляться различными способами: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-выплатой денежных средств;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передачей других активов;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предоставлением услуг;</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-заменой одного обязательства другим;</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-переводом обязательства в капитал;</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-отказ и утрата кредитором своих прав.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Учет включает обязательства текущие (краткосрочная кредиторская задолженность) и долгосрочные. Обязательство должно квалифицироваться как краткосрочное, когда его предполагают погасить в нормальных условиях операционного цикла или оно подлежит погашению в течение двенадцати месяцев с отчетной даты.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Краткосрочная кредиторская задолженность включает в себя: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счета к оплате;</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авансы, полученные от покупателей и заказчиков;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задолженность по налогам;</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задолженность по оплате труда работников;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прочая кредиторская задолженность.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Краткосрочная кредиторская задолженность отражается в момент возникновения задолженности по нему в сумме денег, необходимой для оплаты долга или стоимости товаров и услуг, которые необходимо представить.</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Долгосрочные обязательства представлены в учете в виде долгосрочной кредиторской задолженности.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Ежегодно производится инвентаризация кредиторской задолженности по следующим критериям: тип задолженности (материальные или денежные обязательства), срок образования задолженности, срок погашения задолженности, вид задолженности по сроку погашения (текущая, просроченная), в случае необходимости по результатам ее производится списание с одновременным увеличением доходных счетов организации в зависимости от типа списанной задолженности. При этом сроком исковой давности признается три года.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Резервы, условные активы и условные обязательства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Резервы отражаются в финансовой отчетности тогда, когда субъект имеет настоящее (правовое или конструктивное) обязательство в результате прошлых событий, а также существует вероятность того, что произойдет отток ресурсов, заключающих в себе экономические выгоды, необходимых для погашения обязательства, и может быть произведена достоверная оценка этого обязательства. Если субъект ожидает, что резерв будет возмещен, к примеру, по страховому договору, возмещение отражается как отдельный актив, но только тогда, когда существует высокая степень вероятности возмещения.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 xml:space="preserve">Резерв </w:t>
      </w:r>
      <w:r>
        <w:rPr>
          <w:rFonts w:eastAsia="Times New Roman"/>
          <w:color w:val="000000"/>
        </w:rPr>
        <w:t xml:space="preserve">- задолженность, неопределенная по величине или с неопределенным сроком погашения.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Условное обязательство</w:t>
      </w:r>
      <w:r>
        <w:rPr>
          <w:rFonts w:eastAsia="Times New Roman"/>
          <w:color w:val="000000"/>
        </w:rPr>
        <w:t xml:space="preserve"> - это:</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возможное обязательство, которое возникает в результате прошлых событий и существование которого будет подтверждено только при наступлении или не наступлении одного или более неопределенных будущих событий, не полностью подконтрольных предприятию; или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lastRenderedPageBreak/>
        <w:t>2) текущее обязательство, которое возникает в результате прошлых событий, но не признается потому, что:</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 отсутствует вероятность оттока ресурсов, заключающих в себе экономические выгоды, необходимых для погашения обязательства; или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сумма обязательства не может быть оценена с достаточной достоверностью.</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Условный актив</w:t>
      </w:r>
      <w:r>
        <w:rPr>
          <w:rFonts w:eastAsia="Times New Roman"/>
          <w:color w:val="000000"/>
        </w:rPr>
        <w:t xml:space="preserve"> - возможный актив, который возникает в результате прошлых событий и существование которого будет подтверждено только при наступлении или не наступлении одного или более неопределенных будущих событий, не полностью подконтрольных предприятию.</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Обязывающее событие</w:t>
      </w:r>
      <w:r>
        <w:rPr>
          <w:rFonts w:eastAsia="Times New Roman"/>
          <w:color w:val="000000"/>
        </w:rPr>
        <w:t xml:space="preserve"> - это событие, которое ведет к возникновению юридического или конструктивного обязательства, в результате чего у субъекта отсутствует реальная альтернатива урегулированию этого обязательства.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Обременительный договор</w:t>
      </w:r>
      <w:r>
        <w:rPr>
          <w:rFonts w:eastAsia="Times New Roman"/>
          <w:color w:val="000000"/>
        </w:rPr>
        <w:t xml:space="preserve"> - это договор, по которому неизбежные затраты по выполнению обязательств по договору превышают ожидаемые по нему экономические выгоды.</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Конструктивное обязательство</w:t>
      </w:r>
      <w:r>
        <w:rPr>
          <w:rFonts w:eastAsia="Times New Roman"/>
          <w:color w:val="000000"/>
        </w:rPr>
        <w:t xml:space="preserve"> - это обязательство, </w:t>
      </w:r>
      <w:r w:rsidR="009D17E9">
        <w:rPr>
          <w:rFonts w:eastAsia="Times New Roman"/>
          <w:color w:val="000000"/>
        </w:rPr>
        <w:t>возникающее,</w:t>
      </w:r>
      <w:r>
        <w:rPr>
          <w:rFonts w:eastAsia="Times New Roman"/>
          <w:color w:val="000000"/>
        </w:rPr>
        <w:t xml:space="preserve"> когда: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субъект подтверждает принятие на себя определенных обязанностей в соответствии со сложившейся практикой, политикой или заявлением; 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субъект сформировало ожидание того, что оно исполнит указанные обязанности.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Признание резервов, условных активов и условных обязательств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Признание резервов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Резерв признаётся, если у субъекта имеется текущее обязательство (юридическое или конструктивное) в результате прошлого события; существует вероятность оттока ресурсов, заключающих в себе экономические выгоды, необходимых для погашения обязательства; и можно осуществить надёжную оценку суммы обязательства.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Если наличие или отсутствие текущего обязательства не ясно, то прошлое событие считается приводящим к возникновению текущего обязательства при условии, что, при принятии во внимание всей доступной информации, вероятность наличия обязательства выше вероятности его отсутствия на отчетную дату. При этом, существование обязательства не зависит от того, известна ли сторона, перед которой возникло обязательство.</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Если субъект сохраняет за собой возможность избежать какие-то расходы в будущем, обязанность по данным расходам не возникает и резерв не признается.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Отток ресурсов или иное событие рассматривается как вероятное, если вероятность того, что событие произойдет, выше, чем вероятность того, что оно не произойдет.</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Субъект не создает резервы под будущие операционные убытки.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Признание условных обязательств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Субъект не признает условные обязательства.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Признание условных активов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Субъект не признает условные активы.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Условный актив раскрывается в финансовой отчетности, если существует вероятность поступления в распоряжение субъекта экономических выгод.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Если получение экономической выгоды характеризуется исключительно высокой степенью определенности, то соответствующий актив не является условным активом и признается в финансовой отчетности.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Оценка резервов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lastRenderedPageBreak/>
        <w:t>Сумма, признанная в качестве резерва, должна представлять собой наилучшую оценку затрат, необходимых для погашения текущего обязательства на отчетную дату.</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Наилучшая оценка затрат, необходимых для погашения текущего обязательства, это сумма, которую субъект разумно уплатил бы для погашения обязательства на отчетную дату или для ее передачи третьей стороне на эту дату.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Оценки результатов и финансового эффекта определяются с помощью суждения руководства субъекта, дополненного опытом по аналогичным операциям и, в некоторых случаях, отчетами независимых экспертов.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Когда оценивается обязательство, наиболее вероятный результат может быть наилучшей оценкой обязательства, однако следует рассматривать и другие возможные результаты. Когда другие возможные результаты значительно выше или значительно ниже наиболее вероятного результата, то наилучшей оценкой может быть наибольшая или наименьшая сумма, соответственно.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Резервы оцениваются до налогообложения.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Когда ожидается, что некоторые или все затраты, необходимые для погашения обязательства, будут возмещены другой стороной (например, за счет удовлетворения страхового иска, компенсаций или гарантий поставщиков), такие возмещения учитываются следующим образом:</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·возмещение признается тогда, и только тогда, когда существует высокая степень вероятности, что возмещение будет получено субъектом после погашения обязательства.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·сумма, признанная в отношении возмещения, не должна превышать сумму резерва;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·возмещение должно учитываться в качестве отдельного актива;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·в отчете о прибылях и убытках расход, относящийся к резерву, можно представить за вычетом суммы, признанной в отношении возмещения.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При оценке резервов принимаются в расчет все риски и неопределенности, присущие данному обязательству.</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При оценке резервов принимаются в расчет будущие события, такие, как изменения в законодательстве и технологические изменения там, где имеется достаточно объективное основание того, что они произойдут.</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При оценке резервов не принимается в расчет прибыль от ожидаемого выбытия активов, даже если ожидаемое выбытие тесно связано с событием, приводящим к возникновению резервов.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У субъекта принимается оценка текущих резервов по состоянию на конец финансового года.</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Использование резервов и изменения в резервах</w:t>
      </w:r>
    </w:p>
    <w:p w:rsidR="00583D91" w:rsidRDefault="00195D83" w:rsidP="005573D6">
      <w:pPr>
        <w:pBdr>
          <w:top w:val="nil"/>
          <w:left w:val="nil"/>
          <w:bottom w:val="nil"/>
          <w:right w:val="nil"/>
          <w:between w:val="nil"/>
        </w:pBdr>
        <w:jc w:val="both"/>
        <w:rPr>
          <w:rFonts w:eastAsia="Times New Roman"/>
          <w:color w:val="000000"/>
        </w:rPr>
      </w:pPr>
      <w:r>
        <w:rPr>
          <w:rFonts w:eastAsia="Times New Roman"/>
          <w:color w:val="000000"/>
        </w:rPr>
        <w:t xml:space="preserve"> </w:t>
      </w:r>
      <w:r w:rsidR="00C63BBE">
        <w:rPr>
          <w:rFonts w:eastAsia="Times New Roman"/>
          <w:color w:val="000000"/>
        </w:rPr>
        <w:t>Резервы необходимо пересматривать на каждую отчетную дату и корректировать для отражения текущей наилучшей оценки. Если более нет вероятности того, что для погашения обязательства потребуется отток экономических выгод, тогда резерв должен аннулироваться.</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На счете резерва закрываются только те расходы, для покрытия которых он изначально создавался. </w:t>
      </w:r>
    </w:p>
    <w:p w:rsidR="00583D91" w:rsidRDefault="00583D91" w:rsidP="005573D6">
      <w:pPr>
        <w:pBdr>
          <w:top w:val="nil"/>
          <w:left w:val="nil"/>
          <w:bottom w:val="nil"/>
          <w:right w:val="nil"/>
          <w:between w:val="nil"/>
        </w:pBdr>
        <w:ind w:firstLine="400"/>
        <w:jc w:val="both"/>
        <w:rPr>
          <w:rFonts w:eastAsia="Times New Roman"/>
          <w:color w:val="000000"/>
        </w:rPr>
      </w:pPr>
    </w:p>
    <w:p w:rsidR="00583D91" w:rsidRDefault="00583D91" w:rsidP="005573D6">
      <w:pPr>
        <w:pBdr>
          <w:top w:val="nil"/>
          <w:left w:val="nil"/>
          <w:bottom w:val="nil"/>
          <w:right w:val="nil"/>
          <w:between w:val="nil"/>
        </w:pBdr>
        <w:ind w:firstLine="400"/>
        <w:jc w:val="both"/>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p w:rsidR="00195D83" w:rsidRPr="0057726E" w:rsidRDefault="0057726E" w:rsidP="005573D6">
      <w:pPr>
        <w:pBdr>
          <w:top w:val="nil"/>
          <w:left w:val="nil"/>
          <w:bottom w:val="nil"/>
          <w:right w:val="nil"/>
          <w:between w:val="nil"/>
        </w:pBdr>
        <w:ind w:firstLine="400"/>
        <w:jc w:val="both"/>
        <w:rPr>
          <w:rFonts w:eastAsia="Times New Roman"/>
          <w:b/>
          <w:color w:val="000000"/>
          <w:sz w:val="28"/>
          <w:szCs w:val="28"/>
          <w:u w:val="single"/>
        </w:rPr>
      </w:pPr>
      <w:bookmarkStart w:id="6" w:name="bookmark=id.1ksv4uv" w:colFirst="0" w:colLast="0"/>
      <w:bookmarkEnd w:id="6"/>
      <w:r w:rsidRPr="0057726E">
        <w:rPr>
          <w:rFonts w:eastAsia="Times New Roman"/>
          <w:b/>
          <w:color w:val="000000"/>
          <w:sz w:val="28"/>
          <w:szCs w:val="28"/>
        </w:rPr>
        <w:t xml:space="preserve">                                    </w:t>
      </w:r>
      <w:r w:rsidR="00C63BBE" w:rsidRPr="0057726E">
        <w:rPr>
          <w:rFonts w:eastAsia="Times New Roman"/>
          <w:b/>
          <w:color w:val="000000"/>
          <w:sz w:val="28"/>
          <w:szCs w:val="28"/>
          <w:u w:val="single"/>
        </w:rPr>
        <w:t>Раздел 1</w:t>
      </w:r>
      <w:r>
        <w:rPr>
          <w:rFonts w:eastAsia="Times New Roman"/>
          <w:b/>
          <w:color w:val="000000"/>
          <w:sz w:val="28"/>
          <w:szCs w:val="28"/>
          <w:u w:val="single"/>
        </w:rPr>
        <w:t>7</w:t>
      </w:r>
      <w:r w:rsidR="00C63BBE" w:rsidRPr="0057726E">
        <w:rPr>
          <w:rFonts w:eastAsia="Times New Roman"/>
          <w:b/>
          <w:color w:val="000000"/>
          <w:sz w:val="28"/>
          <w:szCs w:val="28"/>
          <w:u w:val="single"/>
        </w:rPr>
        <w:t>. Капитал</w:t>
      </w:r>
    </w:p>
    <w:p w:rsidR="00195D83" w:rsidRDefault="00195D83" w:rsidP="005573D6">
      <w:pPr>
        <w:pBdr>
          <w:top w:val="nil"/>
          <w:left w:val="nil"/>
          <w:bottom w:val="nil"/>
          <w:right w:val="nil"/>
          <w:between w:val="nil"/>
        </w:pBdr>
        <w:ind w:firstLine="400"/>
        <w:jc w:val="both"/>
        <w:rPr>
          <w:rFonts w:eastAsia="Times New Roman"/>
          <w:color w:val="000000"/>
          <w:u w:val="single"/>
        </w:rPr>
      </w:pPr>
    </w:p>
    <w:p w:rsidR="00583D91" w:rsidRDefault="00195D83" w:rsidP="005573D6">
      <w:pPr>
        <w:pBdr>
          <w:top w:val="nil"/>
          <w:left w:val="nil"/>
          <w:bottom w:val="nil"/>
          <w:right w:val="nil"/>
          <w:between w:val="nil"/>
        </w:pBdr>
        <w:jc w:val="both"/>
        <w:rPr>
          <w:rFonts w:eastAsia="Times New Roman"/>
          <w:color w:val="000000"/>
        </w:rPr>
      </w:pPr>
      <w:r>
        <w:rPr>
          <w:rFonts w:eastAsia="Times New Roman"/>
          <w:b/>
          <w:color w:val="000000"/>
        </w:rPr>
        <w:t xml:space="preserve"> </w:t>
      </w:r>
      <w:r w:rsidR="00335FFB">
        <w:rPr>
          <w:rFonts w:eastAsia="Times New Roman"/>
          <w:b/>
          <w:color w:val="000000"/>
        </w:rPr>
        <w:tab/>
      </w:r>
      <w:r w:rsidR="00C63BBE">
        <w:rPr>
          <w:rFonts w:eastAsia="Times New Roman"/>
          <w:b/>
          <w:color w:val="000000"/>
        </w:rPr>
        <w:t>Капитал</w:t>
      </w:r>
      <w:r w:rsidR="00C63BBE">
        <w:rPr>
          <w:rFonts w:eastAsia="Times New Roman"/>
          <w:color w:val="000000"/>
        </w:rPr>
        <w:t xml:space="preserve"> - это пассивы, которые не подлежат непременному погашению в будущем (в отличие от обязательств, которые рано или поздно будут </w:t>
      </w:r>
      <w:r w:rsidR="00C63BBE">
        <w:rPr>
          <w:rFonts w:eastAsia="Times New Roman"/>
          <w:color w:val="000000"/>
        </w:rPr>
        <w:lastRenderedPageBreak/>
        <w:t>урегулированы, т.е. приведут к тому, что часть имущества уйдет из распоряжения субъекта). Капитал отражает величину части имущества субъекта, не обремененной обязательствами (величина активов за вычетом обязательств). Капитал - это доля в активах товарищества, остающаяся после вычета всех ее обязательств.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Уставный капитал (для юридических лиц)</w:t>
      </w:r>
      <w:r>
        <w:rPr>
          <w:rFonts w:eastAsia="Times New Roman"/>
          <w:color w:val="000000"/>
        </w:rPr>
        <w:t xml:space="preserve"> состоит из номинальной стоимости доли участия за вычетом задолженности учредителей по взносам в уставный капитал.</w:t>
      </w:r>
    </w:p>
    <w:p w:rsidR="00583D91" w:rsidRDefault="00C63BBE" w:rsidP="005573D6">
      <w:pPr>
        <w:pBdr>
          <w:top w:val="nil"/>
          <w:left w:val="nil"/>
          <w:bottom w:val="nil"/>
          <w:right w:val="nil"/>
          <w:between w:val="nil"/>
        </w:pBdr>
        <w:ind w:firstLine="400"/>
        <w:jc w:val="both"/>
      </w:pPr>
      <w:r w:rsidRPr="007734D9">
        <w:rPr>
          <w:highlight w:val="yellow"/>
        </w:rPr>
        <w:t xml:space="preserve">Уставный капитал </w:t>
      </w:r>
      <w:r w:rsidR="007734D9" w:rsidRPr="007734D9">
        <w:rPr>
          <w:highlight w:val="yellow"/>
        </w:rPr>
        <w:t xml:space="preserve">Субъекта </w:t>
      </w:r>
      <w:r w:rsidR="00696CF4">
        <w:rPr>
          <w:highlight w:val="yellow"/>
        </w:rPr>
        <w:t>–</w:t>
      </w:r>
      <w:r w:rsidRPr="007734D9">
        <w:rPr>
          <w:highlight w:val="yellow"/>
        </w:rPr>
        <w:t xml:space="preserve"> </w:t>
      </w:r>
      <w:r w:rsidR="00DB367D">
        <w:t>577 090 582</w:t>
      </w:r>
      <w:r w:rsidR="00912978" w:rsidRPr="00912978">
        <w:t>,00 тенге</w:t>
      </w:r>
      <w:r w:rsidR="00696CF4">
        <w:t>.</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color w:val="000000"/>
        </w:rPr>
        <w:t xml:space="preserve">Нераспределенная прибыль (непокрытый убыток) </w:t>
      </w:r>
      <w:r>
        <w:rPr>
          <w:rFonts w:eastAsia="Times New Roman"/>
          <w:color w:val="000000"/>
        </w:rPr>
        <w:t>формируется нарастающим итогом с начала деятельности субъекта. Использование нераспределенной прибыли (</w:t>
      </w:r>
      <w:r w:rsidR="009D17E9">
        <w:rPr>
          <w:rFonts w:eastAsia="Times New Roman"/>
          <w:color w:val="000000"/>
        </w:rPr>
        <w:t>например</w:t>
      </w:r>
      <w:proofErr w:type="gramStart"/>
      <w:r w:rsidR="009D17E9">
        <w:rPr>
          <w:rFonts w:eastAsia="Times New Roman"/>
          <w:color w:val="000000"/>
        </w:rPr>
        <w:t>,</w:t>
      </w:r>
      <w:r>
        <w:rPr>
          <w:rFonts w:eastAsia="Times New Roman"/>
          <w:color w:val="000000"/>
        </w:rPr>
        <w:t xml:space="preserve">: </w:t>
      </w:r>
      <w:proofErr w:type="gramEnd"/>
      <w:r>
        <w:rPr>
          <w:rFonts w:eastAsia="Times New Roman"/>
          <w:color w:val="000000"/>
        </w:rPr>
        <w:t>выплата дивидендов, пополнение резервного фонда, увеличение уставного капитала за счет нераспределенной прибыли) является исключительной прерогативой общего собрания участников.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b/>
          <w:i/>
          <w:color w:val="000000"/>
        </w:rPr>
        <w:t>Нераспределенная прибыль (непокрытый убыток)</w:t>
      </w:r>
      <w:r>
        <w:rPr>
          <w:rFonts w:eastAsia="Times New Roman"/>
          <w:color w:val="000000"/>
        </w:rPr>
        <w:t>. Нераспределенная прибыль (непокрытый убыток) формируется нарастающим итогом путем прибавления чистого финансового результата деятельности субъекта за текущий период к нераспределенной прибыли прошлых лет и распределения данной прибыли.</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Использование нераспределенной прибыли происходит за счет: </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1) начисления дивидендов;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2) присоединения к уставному капиталу по решению участников;</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3) отчислений в резервы на основании решений учредителей.</w:t>
      </w: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xml:space="preserve">Использование нераспределенной прибыли происходит на основании решения участников. </w:t>
      </w:r>
    </w:p>
    <w:p w:rsidR="00583D91" w:rsidRDefault="00C63BBE" w:rsidP="005573D6">
      <w:pPr>
        <w:pBdr>
          <w:top w:val="nil"/>
          <w:left w:val="nil"/>
          <w:bottom w:val="nil"/>
          <w:right w:val="nil"/>
          <w:between w:val="nil"/>
        </w:pBdr>
        <w:ind w:firstLine="400"/>
        <w:jc w:val="both"/>
      </w:pPr>
      <w:r>
        <w:t>Также в составе капитала учитывается резерв на переоценку ОС, в случае проведения переоценок.</w:t>
      </w:r>
    </w:p>
    <w:p w:rsidR="00583D91" w:rsidRDefault="00583D91" w:rsidP="005573D6">
      <w:pPr>
        <w:pBdr>
          <w:top w:val="nil"/>
          <w:left w:val="nil"/>
          <w:bottom w:val="nil"/>
          <w:right w:val="nil"/>
          <w:between w:val="nil"/>
        </w:pBdr>
        <w:ind w:firstLine="400"/>
        <w:jc w:val="both"/>
      </w:pPr>
    </w:p>
    <w:p w:rsidR="00583D91" w:rsidRDefault="00583D91" w:rsidP="005573D6">
      <w:pPr>
        <w:pBdr>
          <w:top w:val="nil"/>
          <w:left w:val="nil"/>
          <w:bottom w:val="nil"/>
          <w:right w:val="nil"/>
          <w:between w:val="nil"/>
        </w:pBdr>
        <w:ind w:firstLine="400"/>
        <w:jc w:val="both"/>
      </w:pPr>
    </w:p>
    <w:p w:rsidR="00583D91" w:rsidRDefault="00C63BBE" w:rsidP="005573D6">
      <w:pPr>
        <w:pBdr>
          <w:top w:val="nil"/>
          <w:left w:val="nil"/>
          <w:bottom w:val="nil"/>
          <w:right w:val="nil"/>
          <w:between w:val="nil"/>
        </w:pBdr>
        <w:ind w:firstLine="400"/>
        <w:jc w:val="both"/>
        <w:rPr>
          <w:rFonts w:eastAsia="Times New Roman"/>
          <w:color w:val="000000"/>
        </w:rPr>
      </w:pPr>
      <w:r>
        <w:rPr>
          <w:rFonts w:eastAsia="Times New Roman"/>
          <w:color w:val="000000"/>
        </w:rPr>
        <w:t> </w:t>
      </w:r>
    </w:p>
    <w:p w:rsidR="00583D91" w:rsidRDefault="0057726E" w:rsidP="00B36644">
      <w:pPr>
        <w:pBdr>
          <w:top w:val="nil"/>
          <w:left w:val="nil"/>
          <w:bottom w:val="nil"/>
          <w:right w:val="nil"/>
          <w:between w:val="nil"/>
        </w:pBdr>
        <w:ind w:firstLine="400"/>
        <w:jc w:val="both"/>
      </w:pPr>
      <w:bookmarkStart w:id="7" w:name="bookmark=id.44sinio" w:colFirst="0" w:colLast="0"/>
      <w:bookmarkEnd w:id="7"/>
      <w:r w:rsidRPr="0057726E">
        <w:rPr>
          <w:rFonts w:eastAsia="Times New Roman"/>
          <w:b/>
          <w:color w:val="000000"/>
          <w:sz w:val="28"/>
          <w:szCs w:val="28"/>
        </w:rPr>
        <w:t xml:space="preserve">    </w:t>
      </w:r>
    </w:p>
    <w:p w:rsidR="00583D91" w:rsidRDefault="00583D91" w:rsidP="005573D6">
      <w:pPr>
        <w:jc w:val="both"/>
        <w:rPr>
          <w:rFonts w:ascii="Roboto" w:eastAsia="Roboto" w:hAnsi="Roboto" w:cs="Roboto"/>
          <w:color w:val="212529"/>
          <w:shd w:val="clear" w:color="auto" w:fill="F7F7F7"/>
        </w:rPr>
      </w:pPr>
    </w:p>
    <w:p w:rsidR="00583D91" w:rsidRPr="00B36644" w:rsidRDefault="00B36644" w:rsidP="00B36644">
      <w:pPr>
        <w:jc w:val="center"/>
        <w:rPr>
          <w:b/>
          <w:sz w:val="28"/>
          <w:szCs w:val="28"/>
          <w:u w:val="single"/>
        </w:rPr>
      </w:pPr>
      <w:r w:rsidRPr="00B36644">
        <w:rPr>
          <w:b/>
          <w:sz w:val="28"/>
          <w:szCs w:val="28"/>
          <w:u w:val="single"/>
        </w:rPr>
        <w:t>Раздел 18</w:t>
      </w:r>
      <w:r w:rsidR="00E07D01" w:rsidRPr="00B36644">
        <w:rPr>
          <w:b/>
          <w:sz w:val="28"/>
          <w:szCs w:val="28"/>
          <w:u w:val="single"/>
        </w:rPr>
        <w:t xml:space="preserve">. </w:t>
      </w:r>
      <w:proofErr w:type="spellStart"/>
      <w:r w:rsidR="00C63BBE" w:rsidRPr="00B36644">
        <w:rPr>
          <w:b/>
          <w:sz w:val="28"/>
          <w:szCs w:val="28"/>
          <w:u w:val="single"/>
        </w:rPr>
        <w:t>Забалансовые</w:t>
      </w:r>
      <w:proofErr w:type="spellEnd"/>
      <w:r w:rsidR="00C63BBE" w:rsidRPr="00B36644">
        <w:rPr>
          <w:b/>
          <w:sz w:val="28"/>
          <w:szCs w:val="28"/>
          <w:u w:val="single"/>
        </w:rPr>
        <w:t xml:space="preserve"> счета</w:t>
      </w:r>
    </w:p>
    <w:p w:rsidR="00583D91" w:rsidRDefault="00583D91" w:rsidP="005573D6">
      <w:pPr>
        <w:jc w:val="both"/>
        <w:rPr>
          <w:b/>
        </w:rPr>
      </w:pPr>
    </w:p>
    <w:p w:rsidR="00583D91" w:rsidRDefault="00C63BBE" w:rsidP="005573D6">
      <w:pPr>
        <w:ind w:firstLine="720"/>
        <w:jc w:val="both"/>
      </w:pPr>
      <w:proofErr w:type="spellStart"/>
      <w:r>
        <w:t>Забалансовые</w:t>
      </w:r>
      <w:proofErr w:type="spellEnd"/>
      <w:r>
        <w:t xml:space="preserve"> счета предназначены для учета товарно-материальных запасов, которые временно находятся в пользовании или распоряжении предприятия, но ему не принадлежат. Кроме того, на этих же счетах ведется учет условных прав и обязательств. Эти счета используются также для контроля отдельных хозяйственных операций</w:t>
      </w:r>
    </w:p>
    <w:p w:rsidR="00583D91" w:rsidRDefault="00583D91" w:rsidP="005573D6">
      <w:pPr>
        <w:ind w:firstLine="720"/>
        <w:jc w:val="both"/>
      </w:pPr>
    </w:p>
    <w:p w:rsidR="00583D91" w:rsidRDefault="00C63BBE" w:rsidP="005573D6">
      <w:pPr>
        <w:jc w:val="both"/>
      </w:pPr>
      <w:r>
        <w:t xml:space="preserve"> </w:t>
      </w:r>
      <w:r>
        <w:tab/>
        <w:t xml:space="preserve">Основные счета </w:t>
      </w:r>
      <w:proofErr w:type="spellStart"/>
      <w:r>
        <w:t>забалансового</w:t>
      </w:r>
      <w:proofErr w:type="spellEnd"/>
      <w:r>
        <w:t xml:space="preserve"> бухгалтерского учета.</w:t>
      </w:r>
    </w:p>
    <w:p w:rsidR="00583D91" w:rsidRDefault="00C63BBE" w:rsidP="005573D6">
      <w:pPr>
        <w:jc w:val="both"/>
      </w:pPr>
      <w:r>
        <w:t xml:space="preserve"> </w:t>
      </w:r>
      <w:r>
        <w:tab/>
        <w:t xml:space="preserve">Счет «Арендованные основные средства» предназначен для обобщения информации о наличии и движении основных средств, арендованных организацией. Аналитический учет по данному счету ведется по арендодателям, по каждому объекту арендованных основных средств (по инвентарным номерам арендодателя). </w:t>
      </w:r>
    </w:p>
    <w:p w:rsidR="00583D91" w:rsidRDefault="00C63BBE" w:rsidP="005573D6">
      <w:pPr>
        <w:ind w:firstLine="720"/>
        <w:jc w:val="both"/>
      </w:pPr>
      <w:r>
        <w:t>Счет «Товарно-материальные запасы, принятые на ответственное хранение» предназначен для обобщения информации о наличии и движении товарно-материальных запасов, принятых на ответственное хранение.</w:t>
      </w:r>
    </w:p>
    <w:p w:rsidR="00583D91" w:rsidRDefault="00C63BBE" w:rsidP="005573D6">
      <w:pPr>
        <w:jc w:val="both"/>
      </w:pPr>
      <w:r>
        <w:t xml:space="preserve"> </w:t>
      </w:r>
      <w:r>
        <w:rPr>
          <w:b/>
        </w:rPr>
        <w:t>Организации-покупатели</w:t>
      </w:r>
      <w:r>
        <w:t xml:space="preserve"> учитывают на счете «Товарно-материальные запасы, принятые на ответственное хранение» запасы, принятые на хранение, в случаях:</w:t>
      </w:r>
    </w:p>
    <w:p w:rsidR="00583D91" w:rsidRDefault="00C63BBE" w:rsidP="005573D6">
      <w:pPr>
        <w:jc w:val="both"/>
      </w:pPr>
      <w:r>
        <w:lastRenderedPageBreak/>
        <w:t xml:space="preserve"> – получения от поставщиков товарно-материальных запасов, по которым организация на законных основаниях отказалась от акцепта счетов платежных требований и их оплаты;</w:t>
      </w:r>
    </w:p>
    <w:p w:rsidR="00583D91" w:rsidRDefault="00C63BBE" w:rsidP="005573D6">
      <w:pPr>
        <w:jc w:val="both"/>
      </w:pPr>
      <w:r>
        <w:t xml:space="preserve"> – получения от поставщиков неоплаченных товарно-материальных запасов, запрещенных к расходованию по условиям договора до их оплаты; </w:t>
      </w:r>
    </w:p>
    <w:p w:rsidR="00583D91" w:rsidRDefault="00C63BBE" w:rsidP="005573D6">
      <w:pPr>
        <w:jc w:val="both"/>
      </w:pPr>
      <w:r>
        <w:t xml:space="preserve">– принятия товарно-материальных запасов на ответственное хранение по прочим причинам. </w:t>
      </w:r>
    </w:p>
    <w:p w:rsidR="00583D91" w:rsidRDefault="00C63BBE" w:rsidP="005573D6">
      <w:pPr>
        <w:jc w:val="both"/>
      </w:pPr>
      <w:r>
        <w:rPr>
          <w:b/>
        </w:rPr>
        <w:t>Организации-поставщики</w:t>
      </w:r>
      <w:r>
        <w:t xml:space="preserve"> учитывают на счете «Товарно-материальные запасы, принятые на ответственное хранение» оплаченные покупателями товарно-материальные запасы, которые оставлены на ответственном хранении, оформлены расписками, но не вывезены по причинам, не зависящим от организаций. </w:t>
      </w:r>
    </w:p>
    <w:p w:rsidR="00583D91" w:rsidRDefault="00C63BBE" w:rsidP="005573D6">
      <w:pPr>
        <w:ind w:firstLine="720"/>
        <w:jc w:val="both"/>
      </w:pPr>
      <w:r>
        <w:t xml:space="preserve">Товарно-материальные запасы учитываются в ценах, предусмотренных в приемо-сдаточных актах или в счетах – платежных требованиях. </w:t>
      </w:r>
    </w:p>
    <w:p w:rsidR="00583D91" w:rsidRDefault="00C63BBE" w:rsidP="005573D6">
      <w:pPr>
        <w:ind w:firstLine="720"/>
        <w:jc w:val="both"/>
      </w:pPr>
      <w:r>
        <w:t xml:space="preserve">Аналитический учет ведется по организациям-владельцам, по видам, сортам и местам хранения. </w:t>
      </w:r>
    </w:p>
    <w:p w:rsidR="00583D91" w:rsidRDefault="00C63BBE" w:rsidP="005573D6">
      <w:pPr>
        <w:jc w:val="both"/>
      </w:pPr>
      <w:r>
        <w:t xml:space="preserve">Счет «Товары, принятые на комиссию» предназначен для обобщения информации о наличии и движении товаров, принятых на комиссию в соответствии с договором. Товары, принятые на комиссию, учитываются в ценах, предусмотренных в приемо-сдаточных актах. Аналитический учет ведется по видам товаров и организациям (лицам) – комитентам. </w:t>
      </w:r>
    </w:p>
    <w:p w:rsidR="00583D91" w:rsidRDefault="00C63BBE" w:rsidP="005573D6">
      <w:pPr>
        <w:ind w:firstLine="720"/>
        <w:jc w:val="both"/>
      </w:pPr>
      <w:r>
        <w:t xml:space="preserve">Счет «Оборудование, принятое для монтажа» предназначен для обобщения информации о наличии и движении всех видов оборудования, полученного организацией от заказчика для монтажа. Этот счет используется организациями-подрядчиками. Оборудование учитывается на счете в ценах, указанных заказчиком в сопроводительных документах. Аналитический учет ведется по отдельным объектам или агрегатам. </w:t>
      </w:r>
    </w:p>
    <w:p w:rsidR="00583D91" w:rsidRDefault="00C63BBE" w:rsidP="005573D6">
      <w:pPr>
        <w:ind w:firstLine="720"/>
        <w:jc w:val="both"/>
      </w:pPr>
      <w:r>
        <w:t>Счет «Бланки строгой отчетности» предназначен для обобщения информации о наличии и движении находящихся на хранении и выдаваемых под отчет бланков строгой отчетности – квитанционные книжки, бланки удостоверений, дипломов, различные абонементы, талоны, билеты, бланки товаросопроводительных документов и т. п. Бланки строгой отчетности учитываются в условной оценке. Аналитический учет ведется по каждому виду бланков строгой отчетности и местам их хранения.</w:t>
      </w:r>
    </w:p>
    <w:p w:rsidR="00583D91" w:rsidRDefault="00C63BBE" w:rsidP="005573D6">
      <w:pPr>
        <w:ind w:firstLine="720"/>
        <w:jc w:val="both"/>
      </w:pPr>
      <w:r>
        <w:t xml:space="preserve">Счет «Списанная задолженность неплатежеспособных дебиторов» предназначен для обобщения информации о состоянии дебиторской задолженности, списанной в убыток вследствие неплатежеспособности должников. Эта задолженность учитывается за балансом в течение пяти лет с момента списания для наблюдения за возможностью ее взыскания в случае изменения имущественного положения должников. На суммы, поступившие в порядке взыскания ранее списанной в убыток задолженности, дебетуются счета 1010 «Денежные средства в кассе», 1030 «Денежные средства на текущих банковских счетах» в корреспонденции со счетами 6290 «Прочие доходы», 7480 «Прочие расходы». Одновременно на указанные суммы кредитуется </w:t>
      </w:r>
      <w:proofErr w:type="spellStart"/>
      <w:r>
        <w:t>забалансовый</w:t>
      </w:r>
      <w:proofErr w:type="spellEnd"/>
      <w:r>
        <w:t xml:space="preserve"> счет «Списанная в убыток задолженность неплатежеспособных дебиторов». Аналитический учет ведется по каждому должнику, чья задолженность списана в убыток, и каждому списанному в убыток долгу. </w:t>
      </w:r>
    </w:p>
    <w:p w:rsidR="00583D91" w:rsidRDefault="00C63BBE" w:rsidP="005573D6">
      <w:pPr>
        <w:ind w:firstLine="720"/>
        <w:jc w:val="both"/>
      </w:pPr>
      <w:r>
        <w:t xml:space="preserve">Счет «Разница между учетными и розничными ценами по недостающим товарно-материальным запасам» предназначен для отражения разницы между учетной и розничной ценой, возникшей вследствие порчи товаров, а также недостачи товаров сверх норм. Товары, пришедшие в полную негодность, подлежат изъятию и уничтожению при участии членов комиссии. Стоимость </w:t>
      </w:r>
      <w:r>
        <w:lastRenderedPageBreak/>
        <w:t xml:space="preserve">испорченных товарно-материальных запасов с данного счета списывается по мере вынесения решения руководящего состава организации в порядке установления виновных лиц. </w:t>
      </w:r>
    </w:p>
    <w:p w:rsidR="00583D91" w:rsidRDefault="00C63BBE" w:rsidP="005573D6">
      <w:pPr>
        <w:ind w:firstLine="720"/>
        <w:jc w:val="both"/>
      </w:pPr>
      <w:r>
        <w:t>Счет «Счета работы, не принятые банком к оплате» предназначен для обобщения информации по работам, не принятым банком к оплате вследствие нарушений определенных требований, установленных банком. Суммы с данного счета списываются по мере устранения нарушений.</w:t>
      </w:r>
    </w:p>
    <w:p w:rsidR="00583D91" w:rsidRDefault="00C63BBE" w:rsidP="005573D6">
      <w:pPr>
        <w:ind w:firstLine="720"/>
        <w:jc w:val="both"/>
      </w:pPr>
      <w:r>
        <w:t xml:space="preserve"> Счет «Дебиторы по предъявляемым счетам по степени готовности» предназначен для обобщения информации о выставленных дебиторам счетах, которые не оплачены на данный момент, времени просрочки платежа по каждому из счетов, размере безнадежной и сомнительной дебиторской задолженности. Суммы по данному счету списываются по мере погашения задолженности.</w:t>
      </w:r>
    </w:p>
    <w:p w:rsidR="00583D91" w:rsidRDefault="00C63BBE" w:rsidP="005573D6">
      <w:pPr>
        <w:ind w:firstLine="720"/>
        <w:jc w:val="both"/>
      </w:pPr>
      <w:r>
        <w:t xml:space="preserve"> Счет «Обеспечения обязательств и платежей полученные» предназначен для обобщения информации о наличии и движении полученных гарантий в обеспечение выполнения обязательств и платежей, а также обеспечений, полученных под товары, переданные другим организациям (лицам). В случае если в гарантии не указана сумма, то для бухгалтерского учета она определяется исходя из условий договора. Суммы обеспечений, учтенные на счете «Обеспечения обязательств и платежей полученные», списываются по мере погашения задолженности. Аналитический учет ведется по каждому полученному обеспечению. </w:t>
      </w:r>
    </w:p>
    <w:p w:rsidR="00583D91" w:rsidRDefault="00C63BBE" w:rsidP="005573D6">
      <w:pPr>
        <w:ind w:firstLine="720"/>
        <w:jc w:val="both"/>
      </w:pPr>
      <w:r>
        <w:t xml:space="preserve">Счет «Обеспечения обязательств и платежей выданные» предназначен для обобщения информации о наличии и движении выданных гарантий в обеспечение выполнения обязательств и платежей. В случае если в гарантии не указана сумма, то для бухгалтерского учета она определяется исходя из условий договора. Суммы обеспечений, учтенные на данном счете, списываются по мере погашения задолженности. Аналитический учет ведется по каждому выданному обеспечению. </w:t>
      </w:r>
    </w:p>
    <w:p w:rsidR="00583D91" w:rsidRDefault="00C63BBE" w:rsidP="005573D6">
      <w:pPr>
        <w:ind w:firstLine="720"/>
        <w:jc w:val="both"/>
      </w:pPr>
      <w:r>
        <w:t>Счет «Износ основных средств» предназначен для обобщения информации о движении сумм износа по объектам жилищного фонда, объектам внешнего благоустройства и другим аналогичным объектам (лесного хозяйства, дорожного хозяйства), специализированным сооружениям судоходной обстановки и т. п., а также у некоммерческих организаций по объектам основных средств. Начисление износа по указанным объектам производится в конце года по установленным нормам амортизационных отчислений. При выбытии отдельных объектов (включая продажу, безвозмездную передачу и т. п.) сумма износа по ним списывается со счета «Износ основных средств». Аналитический учет ведется по каждому объекту.</w:t>
      </w:r>
    </w:p>
    <w:p w:rsidR="00583D91" w:rsidRDefault="00C63BBE" w:rsidP="005573D6">
      <w:pPr>
        <w:ind w:firstLine="720"/>
        <w:jc w:val="both"/>
      </w:pPr>
      <w:r>
        <w:t xml:space="preserve"> Счет «Основные средства, сданные в аренду» предназначен для обобщения информации о наличии и движении объектов основных средств, сданных в аренду, если по условиям договора аренды имущество должно учитываться на балансе арендатора (нанимателя). Основные средства, сданные в аренду, учитываются в оценке, указанной в договорах аренды. Аналитический учет ведется по арендаторам, по каждому объекту основных средств, сданных в аренду.</w:t>
      </w:r>
    </w:p>
    <w:sectPr w:rsidR="00583D91" w:rsidSect="00C665DE">
      <w:pgSz w:w="11906" w:h="16838" w:code="9"/>
      <w:pgMar w:top="1134" w:right="1077" w:bottom="1440" w:left="1134" w:header="709" w:footer="709" w:gutter="1134"/>
      <w:pgBorders w:offsetFrom="page">
        <w:top w:val="single" w:sz="4" w:space="24" w:color="auto"/>
        <w:left w:val="single" w:sz="4" w:space="24" w:color="auto"/>
        <w:bottom w:val="single" w:sz="4" w:space="24" w:color="auto"/>
        <w:right w:val="single" w:sz="4" w:space="24" w:color="auto"/>
      </w:pgBorders>
      <w:pgNumType w:start="2"/>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9A8" w:rsidRDefault="000E49A8">
      <w:r>
        <w:separator/>
      </w:r>
    </w:p>
  </w:endnote>
  <w:endnote w:type="continuationSeparator" w:id="0">
    <w:p w:rsidR="000E49A8" w:rsidRDefault="000E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ungsuh">
    <w:altName w:val="Malgun Gothic"/>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DF" w:rsidRDefault="00DC02DF">
    <w:pPr>
      <w:pBdr>
        <w:top w:val="nil"/>
        <w:left w:val="nil"/>
        <w:bottom w:val="nil"/>
        <w:right w:val="nil"/>
        <w:between w:val="nil"/>
      </w:pBdr>
      <w:tabs>
        <w:tab w:val="center" w:pos="4677"/>
        <w:tab w:val="right" w:pos="9355"/>
      </w:tabs>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6707327"/>
      <w:docPartObj>
        <w:docPartGallery w:val="Page Numbers (Bottom of Page)"/>
        <w:docPartUnique/>
      </w:docPartObj>
    </w:sdtPr>
    <w:sdtEndPr/>
    <w:sdtContent>
      <w:p w:rsidR="00DC02DF" w:rsidRDefault="00DC02DF">
        <w:pPr>
          <w:pStyle w:val="a9"/>
          <w:jc w:val="center"/>
        </w:pPr>
        <w:r>
          <w:fldChar w:fldCharType="begin"/>
        </w:r>
        <w:r>
          <w:instrText>PAGE   \* MERGEFORMAT</w:instrText>
        </w:r>
        <w:r>
          <w:fldChar w:fldCharType="separate"/>
        </w:r>
        <w:r w:rsidR="001C235B">
          <w:rPr>
            <w:noProof/>
          </w:rPr>
          <w:t>100</w:t>
        </w:r>
        <w:r>
          <w:fldChar w:fldCharType="end"/>
        </w:r>
      </w:p>
    </w:sdtContent>
  </w:sdt>
  <w:p w:rsidR="00DC02DF" w:rsidRDefault="00DC02DF">
    <w:pPr>
      <w:pBdr>
        <w:top w:val="nil"/>
        <w:left w:val="nil"/>
        <w:bottom w:val="nil"/>
        <w:right w:val="nil"/>
        <w:between w:val="nil"/>
      </w:pBdr>
      <w:tabs>
        <w:tab w:val="center" w:pos="4677"/>
        <w:tab w:val="right" w:pos="9355"/>
      </w:tabs>
      <w:rPr>
        <w:rFonts w:ascii="Arial" w:eastAsia="Arial" w:hAnsi="Arial" w:cs="Arial"/>
        <w:b/>
        <w:color w:val="333333"/>
        <w:u w:val="singl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DF" w:rsidRDefault="00DC02DF">
    <w:pPr>
      <w:pBdr>
        <w:top w:val="nil"/>
        <w:left w:val="nil"/>
        <w:bottom w:val="nil"/>
        <w:right w:val="nil"/>
        <w:between w:val="nil"/>
      </w:pBdr>
      <w:tabs>
        <w:tab w:val="center" w:pos="4677"/>
        <w:tab w:val="right" w:pos="9355"/>
      </w:tabs>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9A8" w:rsidRDefault="000E49A8">
      <w:r>
        <w:separator/>
      </w:r>
    </w:p>
  </w:footnote>
  <w:footnote w:type="continuationSeparator" w:id="0">
    <w:p w:rsidR="000E49A8" w:rsidRDefault="000E4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DF" w:rsidRDefault="00DC02DF">
    <w:pPr>
      <w:pBdr>
        <w:top w:val="nil"/>
        <w:left w:val="nil"/>
        <w:bottom w:val="nil"/>
        <w:right w:val="nil"/>
        <w:between w:val="nil"/>
      </w:pBdr>
      <w:tabs>
        <w:tab w:val="center" w:pos="4677"/>
        <w:tab w:val="right" w:pos="9355"/>
      </w:tabs>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DF" w:rsidRPr="00E55036" w:rsidRDefault="00DC02DF" w:rsidP="00E55036">
    <w:pPr>
      <w:pStyle w:val="a7"/>
      <w:rPr>
        <w:color w:val="9CC2E5" w:themeColor="accent1" w:themeTint="99"/>
      </w:rPr>
    </w:pPr>
    <w:r w:rsidRPr="00E55036">
      <w:rPr>
        <w:color w:val="9CC2E5" w:themeColor="accent1" w:themeTint="99"/>
      </w:rPr>
      <w:t xml:space="preserve">Коммунальное государственное предприятие «Костанайская областная детская больница» Управления здравоохранения </w:t>
    </w:r>
    <w:proofErr w:type="spellStart"/>
    <w:r w:rsidRPr="00E55036">
      <w:rPr>
        <w:color w:val="9CC2E5" w:themeColor="accent1" w:themeTint="99"/>
      </w:rPr>
      <w:t>акимата</w:t>
    </w:r>
    <w:proofErr w:type="spellEnd"/>
    <w:r w:rsidRPr="00E55036">
      <w:rPr>
        <w:color w:val="9CC2E5" w:themeColor="accent1" w:themeTint="99"/>
      </w:rPr>
      <w:t xml:space="preserve"> </w:t>
    </w:r>
    <w:proofErr w:type="spellStart"/>
    <w:r w:rsidRPr="00E55036">
      <w:rPr>
        <w:color w:val="9CC2E5" w:themeColor="accent1" w:themeTint="99"/>
      </w:rPr>
      <w:t>Костанайской</w:t>
    </w:r>
    <w:proofErr w:type="spellEnd"/>
    <w:r w:rsidRPr="00E55036">
      <w:rPr>
        <w:color w:val="9CC2E5" w:themeColor="accent1" w:themeTint="99"/>
      </w:rPr>
      <w:t xml:space="preserve">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2DF" w:rsidRDefault="00DC02DF">
    <w:pPr>
      <w:pBdr>
        <w:top w:val="nil"/>
        <w:left w:val="nil"/>
        <w:bottom w:val="nil"/>
        <w:right w:val="nil"/>
        <w:between w:val="nil"/>
      </w:pBdr>
      <w:tabs>
        <w:tab w:val="center" w:pos="4677"/>
        <w:tab w:val="right" w:pos="9355"/>
      </w:tabs>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A"/>
    <w:multiLevelType w:val="multilevel"/>
    <w:tmpl w:val="0000004A"/>
    <w:name w:val="WW8Num74"/>
    <w:lvl w:ilvl="0">
      <w:start w:val="1"/>
      <w:numFmt w:val="decimal"/>
      <w:lvlText w:val="%1."/>
      <w:lvlJc w:val="left"/>
      <w:pPr>
        <w:tabs>
          <w:tab w:val="num" w:pos="644"/>
        </w:tabs>
        <w:ind w:left="644"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7BA20CF"/>
    <w:multiLevelType w:val="multilevel"/>
    <w:tmpl w:val="AF96B6C0"/>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8513F7F"/>
    <w:multiLevelType w:val="multilevel"/>
    <w:tmpl w:val="4EFC9B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A8A1367"/>
    <w:multiLevelType w:val="hybridMultilevel"/>
    <w:tmpl w:val="2B70B1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2476DF"/>
    <w:multiLevelType w:val="hybridMultilevel"/>
    <w:tmpl w:val="430484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154ECE"/>
    <w:multiLevelType w:val="multilevel"/>
    <w:tmpl w:val="142EA65C"/>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0F9D322C"/>
    <w:multiLevelType w:val="hybridMultilevel"/>
    <w:tmpl w:val="E514B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C66BA1"/>
    <w:multiLevelType w:val="multilevel"/>
    <w:tmpl w:val="77A8F47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8">
    <w:nsid w:val="136118BB"/>
    <w:multiLevelType w:val="multilevel"/>
    <w:tmpl w:val="F09657D4"/>
    <w:lvl w:ilvl="0">
      <w:start w:val="1"/>
      <w:numFmt w:val="bullet"/>
      <w:lvlText w:val="●"/>
      <w:lvlJc w:val="left"/>
      <w:pPr>
        <w:ind w:left="720" w:hanging="360"/>
      </w:pPr>
      <w:rPr>
        <w:rFonts w:ascii="Times New Roman" w:eastAsia="Times New Roman" w:hAnsi="Times New Roman" w:cs="Times New Roman"/>
        <w:color w:val="444444"/>
        <w:sz w:val="30"/>
        <w:szCs w:val="3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B361E38"/>
    <w:multiLevelType w:val="multilevel"/>
    <w:tmpl w:val="FBA82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EEB5C1A"/>
    <w:multiLevelType w:val="hybridMultilevel"/>
    <w:tmpl w:val="AF46A07A"/>
    <w:lvl w:ilvl="0" w:tplc="0419000F">
      <w:start w:val="1"/>
      <w:numFmt w:val="decimal"/>
      <w:lvlText w:val="%1."/>
      <w:lvlJc w:val="left"/>
      <w:pPr>
        <w:ind w:left="360" w:hanging="360"/>
      </w:pPr>
      <w:rPr>
        <w:rFonts w:hint="default"/>
      </w:rPr>
    </w:lvl>
    <w:lvl w:ilvl="1" w:tplc="0898F946">
      <w:numFmt w:val="bullet"/>
      <w:lvlText w:val="•"/>
      <w:lvlJc w:val="left"/>
      <w:pPr>
        <w:ind w:left="1080" w:hanging="360"/>
      </w:pPr>
      <w:rPr>
        <w:rFonts w:ascii="Times New Roman" w:eastAsiaTheme="minorEastAsia"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2DC058B"/>
    <w:multiLevelType w:val="multilevel"/>
    <w:tmpl w:val="9064C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6252287"/>
    <w:multiLevelType w:val="multilevel"/>
    <w:tmpl w:val="A596E0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2B4F2C0B"/>
    <w:multiLevelType w:val="multilevel"/>
    <w:tmpl w:val="9BDCE296"/>
    <w:lvl w:ilvl="0">
      <w:start w:val="1"/>
      <w:numFmt w:val="bullet"/>
      <w:lvlText w:val="●"/>
      <w:lvlJc w:val="left"/>
      <w:pPr>
        <w:ind w:left="720" w:hanging="360"/>
      </w:pPr>
      <w:rPr>
        <w:rFonts w:ascii="Times New Roman" w:eastAsia="Times New Roman" w:hAnsi="Times New Roman" w:cs="Times New Roman"/>
        <w:color w:val="444444"/>
        <w:sz w:val="30"/>
        <w:szCs w:val="3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B7A2A7A"/>
    <w:multiLevelType w:val="multilevel"/>
    <w:tmpl w:val="A968A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2C4F13E6"/>
    <w:multiLevelType w:val="multilevel"/>
    <w:tmpl w:val="0F4A0F74"/>
    <w:lvl w:ilvl="0">
      <w:start w:val="1"/>
      <w:numFmt w:val="bullet"/>
      <w:lvlText w:val="●"/>
      <w:lvlJc w:val="left"/>
      <w:pPr>
        <w:ind w:left="720" w:hanging="360"/>
      </w:pPr>
      <w:rPr>
        <w:rFonts w:ascii="Roboto" w:eastAsia="Roboto" w:hAnsi="Roboto" w:cs="Roboto"/>
        <w:color w:val="212529"/>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2E0F21FB"/>
    <w:multiLevelType w:val="multilevel"/>
    <w:tmpl w:val="A16AEF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36674463"/>
    <w:multiLevelType w:val="multilevel"/>
    <w:tmpl w:val="9654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38717943"/>
    <w:multiLevelType w:val="multilevel"/>
    <w:tmpl w:val="9C54BA60"/>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89432CE"/>
    <w:multiLevelType w:val="multilevel"/>
    <w:tmpl w:val="79B0E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A9D5450"/>
    <w:multiLevelType w:val="multilevel"/>
    <w:tmpl w:val="96F0F99A"/>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C08400F"/>
    <w:multiLevelType w:val="hybridMultilevel"/>
    <w:tmpl w:val="919A4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645FE2"/>
    <w:multiLevelType w:val="multilevel"/>
    <w:tmpl w:val="3ED6EA86"/>
    <w:lvl w:ilvl="0">
      <w:start w:val="1"/>
      <w:numFmt w:val="bullet"/>
      <w:lvlText w:val="●"/>
      <w:lvlJc w:val="left"/>
      <w:pPr>
        <w:ind w:left="720" w:hanging="360"/>
      </w:pPr>
      <w:rPr>
        <w:rFonts w:ascii="Roboto" w:eastAsia="Roboto" w:hAnsi="Roboto" w:cs="Roboto"/>
        <w:color w:val="1E1E1E"/>
        <w:sz w:val="27"/>
        <w:szCs w:val="2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D8145CE"/>
    <w:multiLevelType w:val="hybridMultilevel"/>
    <w:tmpl w:val="A0EAB1CA"/>
    <w:lvl w:ilvl="0" w:tplc="F28EF716">
      <w:start w:val="1"/>
      <w:numFmt w:val="decimal"/>
      <w:lvlText w:val="%1."/>
      <w:lvlJc w:val="left"/>
      <w:pPr>
        <w:ind w:left="1165" w:hanging="360"/>
      </w:pPr>
      <w:rPr>
        <w:rFonts w:hint="default"/>
      </w:rPr>
    </w:lvl>
    <w:lvl w:ilvl="1" w:tplc="04190019" w:tentative="1">
      <w:start w:val="1"/>
      <w:numFmt w:val="lowerLetter"/>
      <w:lvlText w:val="%2."/>
      <w:lvlJc w:val="left"/>
      <w:pPr>
        <w:ind w:left="1885" w:hanging="360"/>
      </w:pPr>
    </w:lvl>
    <w:lvl w:ilvl="2" w:tplc="0419001B" w:tentative="1">
      <w:start w:val="1"/>
      <w:numFmt w:val="lowerRoman"/>
      <w:lvlText w:val="%3."/>
      <w:lvlJc w:val="right"/>
      <w:pPr>
        <w:ind w:left="2605" w:hanging="180"/>
      </w:pPr>
    </w:lvl>
    <w:lvl w:ilvl="3" w:tplc="0419000F" w:tentative="1">
      <w:start w:val="1"/>
      <w:numFmt w:val="decimal"/>
      <w:lvlText w:val="%4."/>
      <w:lvlJc w:val="left"/>
      <w:pPr>
        <w:ind w:left="3325" w:hanging="360"/>
      </w:pPr>
    </w:lvl>
    <w:lvl w:ilvl="4" w:tplc="04190019" w:tentative="1">
      <w:start w:val="1"/>
      <w:numFmt w:val="lowerLetter"/>
      <w:lvlText w:val="%5."/>
      <w:lvlJc w:val="left"/>
      <w:pPr>
        <w:ind w:left="4045" w:hanging="360"/>
      </w:pPr>
    </w:lvl>
    <w:lvl w:ilvl="5" w:tplc="0419001B" w:tentative="1">
      <w:start w:val="1"/>
      <w:numFmt w:val="lowerRoman"/>
      <w:lvlText w:val="%6."/>
      <w:lvlJc w:val="right"/>
      <w:pPr>
        <w:ind w:left="4765" w:hanging="180"/>
      </w:pPr>
    </w:lvl>
    <w:lvl w:ilvl="6" w:tplc="0419000F" w:tentative="1">
      <w:start w:val="1"/>
      <w:numFmt w:val="decimal"/>
      <w:lvlText w:val="%7."/>
      <w:lvlJc w:val="left"/>
      <w:pPr>
        <w:ind w:left="5485" w:hanging="360"/>
      </w:pPr>
    </w:lvl>
    <w:lvl w:ilvl="7" w:tplc="04190019" w:tentative="1">
      <w:start w:val="1"/>
      <w:numFmt w:val="lowerLetter"/>
      <w:lvlText w:val="%8."/>
      <w:lvlJc w:val="left"/>
      <w:pPr>
        <w:ind w:left="6205" w:hanging="360"/>
      </w:pPr>
    </w:lvl>
    <w:lvl w:ilvl="8" w:tplc="0419001B" w:tentative="1">
      <w:start w:val="1"/>
      <w:numFmt w:val="lowerRoman"/>
      <w:lvlText w:val="%9."/>
      <w:lvlJc w:val="right"/>
      <w:pPr>
        <w:ind w:left="6925" w:hanging="180"/>
      </w:pPr>
    </w:lvl>
  </w:abstractNum>
  <w:abstractNum w:abstractNumId="24">
    <w:nsid w:val="3D8E2E39"/>
    <w:multiLevelType w:val="multilevel"/>
    <w:tmpl w:val="D48C9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410815A2"/>
    <w:multiLevelType w:val="hybridMultilevel"/>
    <w:tmpl w:val="13CA830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43986502"/>
    <w:multiLevelType w:val="hybridMultilevel"/>
    <w:tmpl w:val="8E887E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18190A"/>
    <w:multiLevelType w:val="hybridMultilevel"/>
    <w:tmpl w:val="B2BA33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7D2036"/>
    <w:multiLevelType w:val="multilevel"/>
    <w:tmpl w:val="E4C4C6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45DA7702"/>
    <w:multiLevelType w:val="multilevel"/>
    <w:tmpl w:val="A52C206E"/>
    <w:lvl w:ilvl="0">
      <w:start w:val="1"/>
      <w:numFmt w:val="bullet"/>
      <w:lvlText w:val="●"/>
      <w:lvlJc w:val="left"/>
      <w:pPr>
        <w:ind w:left="720" w:hanging="360"/>
      </w:pPr>
      <w:rPr>
        <w:rFonts w:ascii="Roboto" w:eastAsia="Roboto" w:hAnsi="Roboto" w:cs="Roboto"/>
        <w:color w:val="212529"/>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46375EEE"/>
    <w:multiLevelType w:val="multilevel"/>
    <w:tmpl w:val="2512A3E0"/>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4C4B2AAA"/>
    <w:multiLevelType w:val="hybridMultilevel"/>
    <w:tmpl w:val="10E68F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CC55C2B"/>
    <w:multiLevelType w:val="hybridMultilevel"/>
    <w:tmpl w:val="65862C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CF1001C"/>
    <w:multiLevelType w:val="multilevel"/>
    <w:tmpl w:val="C23604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nsid w:val="4E1B380D"/>
    <w:multiLevelType w:val="multilevel"/>
    <w:tmpl w:val="FDA68406"/>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4FF525AA"/>
    <w:multiLevelType w:val="multilevel"/>
    <w:tmpl w:val="693C8A9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6">
    <w:nsid w:val="511266FC"/>
    <w:multiLevelType w:val="multilevel"/>
    <w:tmpl w:val="4A6EF43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nsid w:val="5A7C1B87"/>
    <w:multiLevelType w:val="multilevel"/>
    <w:tmpl w:val="8916B9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nsid w:val="5B6E5C8C"/>
    <w:multiLevelType w:val="multilevel"/>
    <w:tmpl w:val="555C2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5BE40C7F"/>
    <w:multiLevelType w:val="multilevel"/>
    <w:tmpl w:val="1C485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5E106861"/>
    <w:multiLevelType w:val="multilevel"/>
    <w:tmpl w:val="611A9D7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1">
    <w:nsid w:val="62244B14"/>
    <w:multiLevelType w:val="multilevel"/>
    <w:tmpl w:val="0D364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nsid w:val="629F4186"/>
    <w:multiLevelType w:val="multilevel"/>
    <w:tmpl w:val="0B60DC42"/>
    <w:lvl w:ilvl="0">
      <w:start w:val="1"/>
      <w:numFmt w:val="bullet"/>
      <w:lvlText w:val="●"/>
      <w:lvlJc w:val="left"/>
      <w:pPr>
        <w:ind w:left="720" w:hanging="360"/>
      </w:pPr>
      <w:rPr>
        <w:rFonts w:ascii="Arial" w:eastAsia="Arial" w:hAnsi="Arial" w:cs="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nsid w:val="63796F9F"/>
    <w:multiLevelType w:val="hybridMultilevel"/>
    <w:tmpl w:val="06A2B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6A75B8D"/>
    <w:multiLevelType w:val="multilevel"/>
    <w:tmpl w:val="D7C2B07A"/>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673F2E74"/>
    <w:multiLevelType w:val="multilevel"/>
    <w:tmpl w:val="CAA81C56"/>
    <w:lvl w:ilvl="0">
      <w:start w:val="1"/>
      <w:numFmt w:val="bullet"/>
      <w:lvlText w:val="●"/>
      <w:lvlJc w:val="left"/>
      <w:pPr>
        <w:ind w:left="720" w:hanging="360"/>
      </w:pPr>
      <w:rPr>
        <w:rFonts w:ascii="Roboto" w:eastAsia="Roboto" w:hAnsi="Roboto" w:cs="Roboto"/>
        <w:color w:val="1E1E1E"/>
        <w:sz w:val="27"/>
        <w:szCs w:val="27"/>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nsid w:val="67700927"/>
    <w:multiLevelType w:val="hybridMultilevel"/>
    <w:tmpl w:val="A5681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8FF4D64"/>
    <w:multiLevelType w:val="multilevel"/>
    <w:tmpl w:val="740EB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6A7D16DC"/>
    <w:multiLevelType w:val="hybridMultilevel"/>
    <w:tmpl w:val="31004D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AB6101E"/>
    <w:multiLevelType w:val="hybridMultilevel"/>
    <w:tmpl w:val="EA2C5C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BB264B2"/>
    <w:multiLevelType w:val="multilevel"/>
    <w:tmpl w:val="8B12D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702C28CE"/>
    <w:multiLevelType w:val="multilevel"/>
    <w:tmpl w:val="3FE804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735C5F85"/>
    <w:multiLevelType w:val="multilevel"/>
    <w:tmpl w:val="53EAC40A"/>
    <w:lvl w:ilvl="0">
      <w:start w:val="1"/>
      <w:numFmt w:val="bullet"/>
      <w:lvlText w:val="●"/>
      <w:lvlJc w:val="left"/>
      <w:pPr>
        <w:ind w:left="720" w:hanging="360"/>
      </w:pPr>
      <w:rPr>
        <w:rFonts w:ascii="Arial" w:eastAsia="Arial" w:hAnsi="Arial" w:cs="Arial"/>
        <w:color w:val="3F4254"/>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nsid w:val="78CC7003"/>
    <w:multiLevelType w:val="hybridMultilevel"/>
    <w:tmpl w:val="DEB8D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9341A19"/>
    <w:multiLevelType w:val="multilevel"/>
    <w:tmpl w:val="B23E9E8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55">
    <w:nsid w:val="7C215DEE"/>
    <w:multiLevelType w:val="hybridMultilevel"/>
    <w:tmpl w:val="5F5A8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C226A59"/>
    <w:multiLevelType w:val="multilevel"/>
    <w:tmpl w:val="688667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7C5F27D9"/>
    <w:multiLevelType w:val="multilevel"/>
    <w:tmpl w:val="B178D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nsid w:val="7D3A7A6D"/>
    <w:multiLevelType w:val="hybridMultilevel"/>
    <w:tmpl w:val="C1C4228C"/>
    <w:lvl w:ilvl="0" w:tplc="BD7E0BC8">
      <w:start w:val="1"/>
      <w:numFmt w:val="decimal"/>
      <w:lvlText w:val="%1."/>
      <w:lvlJc w:val="left"/>
      <w:pPr>
        <w:ind w:left="1571" w:hanging="720"/>
      </w:pPr>
      <w:rPr>
        <w:rFonts w:ascii="Times New Roman" w:eastAsia="Times New Roman" w:hAnsi="Times New Roman" w:cs="Times New Roman"/>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9">
    <w:nsid w:val="7EF67C98"/>
    <w:multiLevelType w:val="hybridMultilevel"/>
    <w:tmpl w:val="6D1C40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1494"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9"/>
  </w:num>
  <w:num w:numId="3">
    <w:abstractNumId w:val="5"/>
  </w:num>
  <w:num w:numId="4">
    <w:abstractNumId w:val="41"/>
  </w:num>
  <w:num w:numId="5">
    <w:abstractNumId w:val="51"/>
  </w:num>
  <w:num w:numId="6">
    <w:abstractNumId w:val="33"/>
  </w:num>
  <w:num w:numId="7">
    <w:abstractNumId w:val="42"/>
  </w:num>
  <w:num w:numId="8">
    <w:abstractNumId w:val="17"/>
  </w:num>
  <w:num w:numId="9">
    <w:abstractNumId w:val="40"/>
  </w:num>
  <w:num w:numId="10">
    <w:abstractNumId w:val="35"/>
  </w:num>
  <w:num w:numId="11">
    <w:abstractNumId w:val="44"/>
  </w:num>
  <w:num w:numId="12">
    <w:abstractNumId w:val="16"/>
  </w:num>
  <w:num w:numId="13">
    <w:abstractNumId w:val="13"/>
  </w:num>
  <w:num w:numId="14">
    <w:abstractNumId w:val="8"/>
  </w:num>
  <w:num w:numId="15">
    <w:abstractNumId w:val="54"/>
  </w:num>
  <w:num w:numId="16">
    <w:abstractNumId w:val="1"/>
  </w:num>
  <w:num w:numId="17">
    <w:abstractNumId w:val="28"/>
  </w:num>
  <w:num w:numId="18">
    <w:abstractNumId w:val="45"/>
  </w:num>
  <w:num w:numId="19">
    <w:abstractNumId w:val="15"/>
  </w:num>
  <w:num w:numId="20">
    <w:abstractNumId w:val="12"/>
  </w:num>
  <w:num w:numId="21">
    <w:abstractNumId w:val="18"/>
  </w:num>
  <w:num w:numId="22">
    <w:abstractNumId w:val="30"/>
  </w:num>
  <w:num w:numId="23">
    <w:abstractNumId w:val="24"/>
  </w:num>
  <w:num w:numId="24">
    <w:abstractNumId w:val="38"/>
  </w:num>
  <w:num w:numId="25">
    <w:abstractNumId w:val="57"/>
  </w:num>
  <w:num w:numId="26">
    <w:abstractNumId w:val="36"/>
  </w:num>
  <w:num w:numId="27">
    <w:abstractNumId w:val="22"/>
  </w:num>
  <w:num w:numId="28">
    <w:abstractNumId w:val="50"/>
  </w:num>
  <w:num w:numId="29">
    <w:abstractNumId w:val="14"/>
  </w:num>
  <w:num w:numId="30">
    <w:abstractNumId w:val="39"/>
  </w:num>
  <w:num w:numId="31">
    <w:abstractNumId w:val="37"/>
  </w:num>
  <w:num w:numId="32">
    <w:abstractNumId w:val="7"/>
  </w:num>
  <w:num w:numId="33">
    <w:abstractNumId w:val="56"/>
  </w:num>
  <w:num w:numId="34">
    <w:abstractNumId w:val="2"/>
  </w:num>
  <w:num w:numId="35">
    <w:abstractNumId w:val="47"/>
  </w:num>
  <w:num w:numId="36">
    <w:abstractNumId w:val="29"/>
  </w:num>
  <w:num w:numId="37">
    <w:abstractNumId w:val="34"/>
  </w:num>
  <w:num w:numId="38">
    <w:abstractNumId w:val="11"/>
  </w:num>
  <w:num w:numId="39">
    <w:abstractNumId w:val="20"/>
  </w:num>
  <w:num w:numId="40">
    <w:abstractNumId w:val="9"/>
  </w:num>
  <w:num w:numId="41">
    <w:abstractNumId w:val="23"/>
  </w:num>
  <w:num w:numId="42">
    <w:abstractNumId w:val="58"/>
  </w:num>
  <w:num w:numId="43">
    <w:abstractNumId w:val="10"/>
  </w:num>
  <w:num w:numId="44">
    <w:abstractNumId w:val="21"/>
  </w:num>
  <w:num w:numId="45">
    <w:abstractNumId w:val="48"/>
  </w:num>
  <w:num w:numId="46">
    <w:abstractNumId w:val="46"/>
  </w:num>
  <w:num w:numId="47">
    <w:abstractNumId w:val="55"/>
  </w:num>
  <w:num w:numId="48">
    <w:abstractNumId w:val="43"/>
  </w:num>
  <w:num w:numId="49">
    <w:abstractNumId w:val="25"/>
  </w:num>
  <w:num w:numId="50">
    <w:abstractNumId w:val="32"/>
  </w:num>
  <w:num w:numId="51">
    <w:abstractNumId w:val="4"/>
  </w:num>
  <w:num w:numId="52">
    <w:abstractNumId w:val="49"/>
  </w:num>
  <w:num w:numId="53">
    <w:abstractNumId w:val="27"/>
  </w:num>
  <w:num w:numId="54">
    <w:abstractNumId w:val="3"/>
  </w:num>
  <w:num w:numId="55">
    <w:abstractNumId w:val="31"/>
  </w:num>
  <w:num w:numId="56">
    <w:abstractNumId w:val="6"/>
  </w:num>
  <w:num w:numId="57">
    <w:abstractNumId w:val="59"/>
  </w:num>
  <w:num w:numId="58">
    <w:abstractNumId w:val="26"/>
  </w:num>
  <w:num w:numId="59">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3D91"/>
    <w:rsid w:val="00035498"/>
    <w:rsid w:val="00057AD7"/>
    <w:rsid w:val="0007453A"/>
    <w:rsid w:val="00081836"/>
    <w:rsid w:val="000A019D"/>
    <w:rsid w:val="000A5831"/>
    <w:rsid w:val="000C408D"/>
    <w:rsid w:val="000D47A9"/>
    <w:rsid w:val="000D5819"/>
    <w:rsid w:val="000E087E"/>
    <w:rsid w:val="000E49A8"/>
    <w:rsid w:val="0011738B"/>
    <w:rsid w:val="0013378B"/>
    <w:rsid w:val="00141C71"/>
    <w:rsid w:val="0014726B"/>
    <w:rsid w:val="0018481D"/>
    <w:rsid w:val="00195D83"/>
    <w:rsid w:val="001963C6"/>
    <w:rsid w:val="001A26FD"/>
    <w:rsid w:val="001A74FF"/>
    <w:rsid w:val="001C01EC"/>
    <w:rsid w:val="001C235B"/>
    <w:rsid w:val="001D288C"/>
    <w:rsid w:val="001E476B"/>
    <w:rsid w:val="00205073"/>
    <w:rsid w:val="002077F7"/>
    <w:rsid w:val="00233EED"/>
    <w:rsid w:val="00241BBE"/>
    <w:rsid w:val="00246CC8"/>
    <w:rsid w:val="002478E8"/>
    <w:rsid w:val="00255393"/>
    <w:rsid w:val="002633FB"/>
    <w:rsid w:val="00281F7A"/>
    <w:rsid w:val="00295D70"/>
    <w:rsid w:val="002A19B4"/>
    <w:rsid w:val="002A45DB"/>
    <w:rsid w:val="002A4753"/>
    <w:rsid w:val="002B5174"/>
    <w:rsid w:val="002D09EA"/>
    <w:rsid w:val="002D6439"/>
    <w:rsid w:val="002E1C25"/>
    <w:rsid w:val="002E769E"/>
    <w:rsid w:val="00304151"/>
    <w:rsid w:val="00315AE2"/>
    <w:rsid w:val="0032576F"/>
    <w:rsid w:val="00335FFB"/>
    <w:rsid w:val="003443FA"/>
    <w:rsid w:val="00346F80"/>
    <w:rsid w:val="00350A70"/>
    <w:rsid w:val="0035175C"/>
    <w:rsid w:val="003644AC"/>
    <w:rsid w:val="00365FD4"/>
    <w:rsid w:val="00376E08"/>
    <w:rsid w:val="00380080"/>
    <w:rsid w:val="0039056E"/>
    <w:rsid w:val="003B071A"/>
    <w:rsid w:val="003B73BA"/>
    <w:rsid w:val="003D475F"/>
    <w:rsid w:val="003E4E32"/>
    <w:rsid w:val="003F1093"/>
    <w:rsid w:val="003F3CC8"/>
    <w:rsid w:val="0040368D"/>
    <w:rsid w:val="004070AD"/>
    <w:rsid w:val="004074F9"/>
    <w:rsid w:val="00413B79"/>
    <w:rsid w:val="00427D2D"/>
    <w:rsid w:val="00446BF5"/>
    <w:rsid w:val="00461F9E"/>
    <w:rsid w:val="00482A3C"/>
    <w:rsid w:val="00495E67"/>
    <w:rsid w:val="004A0F15"/>
    <w:rsid w:val="004A2251"/>
    <w:rsid w:val="004A2C91"/>
    <w:rsid w:val="004C6446"/>
    <w:rsid w:val="004E25F9"/>
    <w:rsid w:val="004F417F"/>
    <w:rsid w:val="004F5D24"/>
    <w:rsid w:val="00517980"/>
    <w:rsid w:val="005220B8"/>
    <w:rsid w:val="005501A6"/>
    <w:rsid w:val="005531BD"/>
    <w:rsid w:val="005573D6"/>
    <w:rsid w:val="00574B71"/>
    <w:rsid w:val="0057726E"/>
    <w:rsid w:val="00583D91"/>
    <w:rsid w:val="005905A8"/>
    <w:rsid w:val="0059260E"/>
    <w:rsid w:val="00593588"/>
    <w:rsid w:val="005A3CC9"/>
    <w:rsid w:val="005C2377"/>
    <w:rsid w:val="005C5CE2"/>
    <w:rsid w:val="005E29C2"/>
    <w:rsid w:val="005F7C73"/>
    <w:rsid w:val="00600E7F"/>
    <w:rsid w:val="00636B4B"/>
    <w:rsid w:val="00641073"/>
    <w:rsid w:val="00644AB6"/>
    <w:rsid w:val="0069323C"/>
    <w:rsid w:val="0069514E"/>
    <w:rsid w:val="00696BA5"/>
    <w:rsid w:val="00696CF4"/>
    <w:rsid w:val="006A3F10"/>
    <w:rsid w:val="006A5CCE"/>
    <w:rsid w:val="006C2210"/>
    <w:rsid w:val="006C2AD4"/>
    <w:rsid w:val="006D3D04"/>
    <w:rsid w:val="006D415B"/>
    <w:rsid w:val="006D46DF"/>
    <w:rsid w:val="006E426B"/>
    <w:rsid w:val="00706C66"/>
    <w:rsid w:val="00712765"/>
    <w:rsid w:val="007205F9"/>
    <w:rsid w:val="00723E01"/>
    <w:rsid w:val="00726CC5"/>
    <w:rsid w:val="00747088"/>
    <w:rsid w:val="007718CD"/>
    <w:rsid w:val="007734D9"/>
    <w:rsid w:val="007903A9"/>
    <w:rsid w:val="007A08E8"/>
    <w:rsid w:val="007A5982"/>
    <w:rsid w:val="007B5162"/>
    <w:rsid w:val="007D4C6F"/>
    <w:rsid w:val="007D7AAE"/>
    <w:rsid w:val="007E6314"/>
    <w:rsid w:val="007E6EF2"/>
    <w:rsid w:val="00802D5F"/>
    <w:rsid w:val="00814A57"/>
    <w:rsid w:val="00822BF7"/>
    <w:rsid w:val="00831B7F"/>
    <w:rsid w:val="00833629"/>
    <w:rsid w:val="0084363F"/>
    <w:rsid w:val="00853BA9"/>
    <w:rsid w:val="008637F8"/>
    <w:rsid w:val="00874F23"/>
    <w:rsid w:val="00884D0A"/>
    <w:rsid w:val="00886852"/>
    <w:rsid w:val="00890B7D"/>
    <w:rsid w:val="00895FF8"/>
    <w:rsid w:val="008A3C86"/>
    <w:rsid w:val="008C39CC"/>
    <w:rsid w:val="008C5E6E"/>
    <w:rsid w:val="008D3F89"/>
    <w:rsid w:val="008D4498"/>
    <w:rsid w:val="008F5004"/>
    <w:rsid w:val="00900F92"/>
    <w:rsid w:val="0090440E"/>
    <w:rsid w:val="00912978"/>
    <w:rsid w:val="009150AF"/>
    <w:rsid w:val="00921B6F"/>
    <w:rsid w:val="009417C1"/>
    <w:rsid w:val="00961978"/>
    <w:rsid w:val="0096364C"/>
    <w:rsid w:val="00975E5C"/>
    <w:rsid w:val="009906EE"/>
    <w:rsid w:val="00997B17"/>
    <w:rsid w:val="00997E9F"/>
    <w:rsid w:val="009B2F60"/>
    <w:rsid w:val="009C7DD9"/>
    <w:rsid w:val="009D17E9"/>
    <w:rsid w:val="009D54CA"/>
    <w:rsid w:val="009E082F"/>
    <w:rsid w:val="009E2BEB"/>
    <w:rsid w:val="009F350A"/>
    <w:rsid w:val="009F4137"/>
    <w:rsid w:val="00A049C3"/>
    <w:rsid w:val="00A24F28"/>
    <w:rsid w:val="00A279FC"/>
    <w:rsid w:val="00A3497A"/>
    <w:rsid w:val="00A454CA"/>
    <w:rsid w:val="00A63434"/>
    <w:rsid w:val="00A6697C"/>
    <w:rsid w:val="00A75730"/>
    <w:rsid w:val="00A76E68"/>
    <w:rsid w:val="00A845DD"/>
    <w:rsid w:val="00A8559B"/>
    <w:rsid w:val="00AB0081"/>
    <w:rsid w:val="00AB3883"/>
    <w:rsid w:val="00AC4272"/>
    <w:rsid w:val="00AC575A"/>
    <w:rsid w:val="00AD1562"/>
    <w:rsid w:val="00AF3B17"/>
    <w:rsid w:val="00B02D29"/>
    <w:rsid w:val="00B0753D"/>
    <w:rsid w:val="00B20C3D"/>
    <w:rsid w:val="00B25BDA"/>
    <w:rsid w:val="00B305F9"/>
    <w:rsid w:val="00B34143"/>
    <w:rsid w:val="00B36644"/>
    <w:rsid w:val="00B371CF"/>
    <w:rsid w:val="00B376D2"/>
    <w:rsid w:val="00B76691"/>
    <w:rsid w:val="00B83C70"/>
    <w:rsid w:val="00BC2644"/>
    <w:rsid w:val="00BD363C"/>
    <w:rsid w:val="00BE509A"/>
    <w:rsid w:val="00BE58B3"/>
    <w:rsid w:val="00BE64EA"/>
    <w:rsid w:val="00BF16F9"/>
    <w:rsid w:val="00C00275"/>
    <w:rsid w:val="00C034CE"/>
    <w:rsid w:val="00C147A3"/>
    <w:rsid w:val="00C149BF"/>
    <w:rsid w:val="00C176AF"/>
    <w:rsid w:val="00C31501"/>
    <w:rsid w:val="00C45B73"/>
    <w:rsid w:val="00C63BBE"/>
    <w:rsid w:val="00C654EC"/>
    <w:rsid w:val="00C665DE"/>
    <w:rsid w:val="00C80DCE"/>
    <w:rsid w:val="00C84A4E"/>
    <w:rsid w:val="00C92107"/>
    <w:rsid w:val="00C94860"/>
    <w:rsid w:val="00CA1665"/>
    <w:rsid w:val="00CB0A87"/>
    <w:rsid w:val="00CD15DE"/>
    <w:rsid w:val="00CE30EF"/>
    <w:rsid w:val="00CE4C52"/>
    <w:rsid w:val="00D33607"/>
    <w:rsid w:val="00D366A1"/>
    <w:rsid w:val="00D46545"/>
    <w:rsid w:val="00D53D75"/>
    <w:rsid w:val="00D55CAD"/>
    <w:rsid w:val="00D56326"/>
    <w:rsid w:val="00D57F8F"/>
    <w:rsid w:val="00D648C7"/>
    <w:rsid w:val="00D754E5"/>
    <w:rsid w:val="00D84050"/>
    <w:rsid w:val="00D91266"/>
    <w:rsid w:val="00DA3D32"/>
    <w:rsid w:val="00DB1EEF"/>
    <w:rsid w:val="00DB2634"/>
    <w:rsid w:val="00DB367D"/>
    <w:rsid w:val="00DC02DF"/>
    <w:rsid w:val="00DC2A2E"/>
    <w:rsid w:val="00DC740C"/>
    <w:rsid w:val="00E07D01"/>
    <w:rsid w:val="00E23DCE"/>
    <w:rsid w:val="00E257C9"/>
    <w:rsid w:val="00E34504"/>
    <w:rsid w:val="00E4604E"/>
    <w:rsid w:val="00E53246"/>
    <w:rsid w:val="00E55036"/>
    <w:rsid w:val="00E72CA9"/>
    <w:rsid w:val="00E85B95"/>
    <w:rsid w:val="00EA1C31"/>
    <w:rsid w:val="00EA42FC"/>
    <w:rsid w:val="00EB38E8"/>
    <w:rsid w:val="00EB74ED"/>
    <w:rsid w:val="00EC5ADE"/>
    <w:rsid w:val="00ED4F20"/>
    <w:rsid w:val="00EF0162"/>
    <w:rsid w:val="00F00B79"/>
    <w:rsid w:val="00F06D51"/>
    <w:rsid w:val="00F17930"/>
    <w:rsid w:val="00F24B16"/>
    <w:rsid w:val="00F32665"/>
    <w:rsid w:val="00F3385B"/>
    <w:rsid w:val="00F467C8"/>
    <w:rsid w:val="00F56EA1"/>
    <w:rsid w:val="00F62AB6"/>
    <w:rsid w:val="00F81043"/>
    <w:rsid w:val="00F833C5"/>
    <w:rsid w:val="00F8379E"/>
    <w:rsid w:val="00F8388D"/>
    <w:rsid w:val="00F84526"/>
    <w:rsid w:val="00F96A66"/>
    <w:rsid w:val="00FA2F09"/>
    <w:rsid w:val="00FA6222"/>
    <w:rsid w:val="00FB4AD0"/>
    <w:rsid w:val="00FC00BF"/>
    <w:rsid w:val="00FC101B"/>
    <w:rsid w:val="00FE1675"/>
    <w:rsid w:val="00FE1C75"/>
    <w:rsid w:val="00FF02D7"/>
    <w:rsid w:val="00FF5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3FB"/>
    <w:rPr>
      <w:rFonts w:eastAsiaTheme="minorEastAsia"/>
    </w:rPr>
  </w:style>
  <w:style w:type="paragraph" w:styleId="1">
    <w:name w:val="heading 1"/>
    <w:basedOn w:val="a"/>
    <w:link w:val="10"/>
    <w:uiPriority w:val="9"/>
    <w:qFormat/>
    <w:rsid w:val="0090440E"/>
    <w:pPr>
      <w:spacing w:before="100" w:beforeAutospacing="1" w:after="100" w:afterAutospacing="1"/>
      <w:outlineLvl w:val="0"/>
    </w:pPr>
    <w:rPr>
      <w:b/>
      <w:bCs/>
      <w:kern w:val="36"/>
      <w:sz w:val="48"/>
      <w:szCs w:val="48"/>
    </w:rPr>
  </w:style>
  <w:style w:type="paragraph" w:styleId="2">
    <w:name w:val="heading 2"/>
    <w:basedOn w:val="a"/>
    <w:next w:val="a"/>
    <w:rsid w:val="0090440E"/>
    <w:pPr>
      <w:keepNext/>
      <w:keepLines/>
      <w:spacing w:before="360" w:after="80"/>
      <w:outlineLvl w:val="1"/>
    </w:pPr>
    <w:rPr>
      <w:b/>
      <w:sz w:val="36"/>
      <w:szCs w:val="36"/>
    </w:rPr>
  </w:style>
  <w:style w:type="paragraph" w:styleId="3">
    <w:name w:val="heading 3"/>
    <w:basedOn w:val="a"/>
    <w:next w:val="a"/>
    <w:link w:val="30"/>
    <w:uiPriority w:val="9"/>
    <w:qFormat/>
    <w:rsid w:val="0090440E"/>
    <w:pPr>
      <w:keepNext/>
      <w:keepLines/>
      <w:spacing w:before="280" w:after="80"/>
      <w:outlineLvl w:val="2"/>
    </w:pPr>
    <w:rPr>
      <w:b/>
      <w:sz w:val="28"/>
      <w:szCs w:val="28"/>
    </w:rPr>
  </w:style>
  <w:style w:type="paragraph" w:styleId="4">
    <w:name w:val="heading 4"/>
    <w:basedOn w:val="a"/>
    <w:next w:val="a"/>
    <w:rsid w:val="0090440E"/>
    <w:pPr>
      <w:keepNext/>
      <w:keepLines/>
      <w:spacing w:before="240" w:after="40"/>
      <w:outlineLvl w:val="3"/>
    </w:pPr>
    <w:rPr>
      <w:b/>
    </w:rPr>
  </w:style>
  <w:style w:type="paragraph" w:styleId="5">
    <w:name w:val="heading 5"/>
    <w:basedOn w:val="a"/>
    <w:next w:val="a"/>
    <w:rsid w:val="0090440E"/>
    <w:pPr>
      <w:keepNext/>
      <w:keepLines/>
      <w:spacing w:before="220" w:after="40"/>
      <w:outlineLvl w:val="4"/>
    </w:pPr>
    <w:rPr>
      <w:b/>
      <w:sz w:val="22"/>
      <w:szCs w:val="22"/>
    </w:rPr>
  </w:style>
  <w:style w:type="paragraph" w:styleId="6">
    <w:name w:val="heading 6"/>
    <w:basedOn w:val="a"/>
    <w:next w:val="a"/>
    <w:rsid w:val="0090440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0440E"/>
    <w:tblPr>
      <w:tblCellMar>
        <w:top w:w="0" w:type="dxa"/>
        <w:left w:w="0" w:type="dxa"/>
        <w:bottom w:w="0" w:type="dxa"/>
        <w:right w:w="0" w:type="dxa"/>
      </w:tblCellMar>
    </w:tblPr>
  </w:style>
  <w:style w:type="paragraph" w:styleId="a3">
    <w:name w:val="Title"/>
    <w:basedOn w:val="a"/>
    <w:next w:val="a"/>
    <w:rsid w:val="0090440E"/>
    <w:pPr>
      <w:keepNext/>
      <w:keepLines/>
      <w:spacing w:before="480" w:after="120"/>
    </w:pPr>
    <w:rPr>
      <w:b/>
      <w:sz w:val="72"/>
      <w:szCs w:val="72"/>
    </w:rPr>
  </w:style>
  <w:style w:type="character" w:customStyle="1" w:styleId="10">
    <w:name w:val="Заголовок 1 Знак"/>
    <w:basedOn w:val="a0"/>
    <w:link w:val="1"/>
    <w:uiPriority w:val="9"/>
    <w:rsid w:val="0090440E"/>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
    <w:rsid w:val="0090440E"/>
    <w:rPr>
      <w:color w:val="000000"/>
    </w:rPr>
  </w:style>
  <w:style w:type="paragraph" w:styleId="a4">
    <w:name w:val="Normal (Web)"/>
    <w:basedOn w:val="a"/>
    <w:uiPriority w:val="99"/>
    <w:unhideWhenUsed/>
    <w:rsid w:val="0090440E"/>
    <w:rPr>
      <w:color w:val="000000"/>
    </w:rPr>
  </w:style>
  <w:style w:type="paragraph" w:customStyle="1" w:styleId="pc">
    <w:name w:val="pc"/>
    <w:basedOn w:val="a"/>
    <w:rsid w:val="0090440E"/>
    <w:pPr>
      <w:jc w:val="center"/>
    </w:pPr>
    <w:rPr>
      <w:color w:val="000000"/>
    </w:rPr>
  </w:style>
  <w:style w:type="paragraph" w:customStyle="1" w:styleId="pr">
    <w:name w:val="pr"/>
    <w:basedOn w:val="a"/>
    <w:rsid w:val="0090440E"/>
    <w:pPr>
      <w:jc w:val="right"/>
    </w:pPr>
    <w:rPr>
      <w:color w:val="000000"/>
    </w:rPr>
  </w:style>
  <w:style w:type="paragraph" w:customStyle="1" w:styleId="pj">
    <w:name w:val="pj"/>
    <w:basedOn w:val="a"/>
    <w:rsid w:val="0090440E"/>
    <w:pPr>
      <w:ind w:firstLine="400"/>
      <w:jc w:val="both"/>
    </w:pPr>
    <w:rPr>
      <w:color w:val="000000"/>
    </w:rPr>
  </w:style>
  <w:style w:type="paragraph" w:customStyle="1" w:styleId="pji">
    <w:name w:val="pji"/>
    <w:basedOn w:val="a"/>
    <w:rsid w:val="0090440E"/>
    <w:pPr>
      <w:jc w:val="both"/>
    </w:pPr>
    <w:rPr>
      <w:color w:val="000000"/>
    </w:rPr>
  </w:style>
  <w:style w:type="paragraph" w:customStyle="1" w:styleId="s8">
    <w:name w:val="s8"/>
    <w:basedOn w:val="a"/>
    <w:rsid w:val="0090440E"/>
    <w:rPr>
      <w:color w:val="333399"/>
    </w:rPr>
  </w:style>
  <w:style w:type="paragraph" w:customStyle="1" w:styleId="msochpdefault">
    <w:name w:val="msochpdefault"/>
    <w:basedOn w:val="a"/>
    <w:rsid w:val="0090440E"/>
    <w:rPr>
      <w:color w:val="000000"/>
      <w:sz w:val="20"/>
      <w:szCs w:val="20"/>
    </w:rPr>
  </w:style>
  <w:style w:type="character" w:customStyle="1" w:styleId="s0">
    <w:name w:val="s0"/>
    <w:basedOn w:val="a0"/>
    <w:rsid w:val="0090440E"/>
    <w:rPr>
      <w:rFonts w:ascii="Times New Roman" w:hAnsi="Times New Roman" w:cs="Times New Roman" w:hint="default"/>
      <w:b w:val="0"/>
      <w:bCs w:val="0"/>
      <w:i w:val="0"/>
      <w:iCs w:val="0"/>
      <w:color w:val="000000"/>
    </w:rPr>
  </w:style>
  <w:style w:type="character" w:customStyle="1" w:styleId="s1">
    <w:name w:val="s1"/>
    <w:basedOn w:val="a0"/>
    <w:rsid w:val="0090440E"/>
    <w:rPr>
      <w:rFonts w:ascii="Times New Roman" w:hAnsi="Times New Roman" w:cs="Times New Roman" w:hint="default"/>
      <w:b/>
      <w:bCs/>
      <w:color w:val="000000"/>
    </w:rPr>
  </w:style>
  <w:style w:type="character" w:customStyle="1" w:styleId="s3">
    <w:name w:val="s3"/>
    <w:basedOn w:val="a0"/>
    <w:rsid w:val="0090440E"/>
    <w:rPr>
      <w:rFonts w:ascii="Times New Roman" w:hAnsi="Times New Roman" w:cs="Times New Roman" w:hint="default"/>
      <w:b w:val="0"/>
      <w:bCs w:val="0"/>
      <w:i/>
      <w:iCs/>
      <w:color w:val="FF0000"/>
    </w:rPr>
  </w:style>
  <w:style w:type="character" w:customStyle="1" w:styleId="s9">
    <w:name w:val="s9"/>
    <w:basedOn w:val="a0"/>
    <w:rsid w:val="0090440E"/>
    <w:rPr>
      <w:rFonts w:ascii="Times New Roman" w:hAnsi="Times New Roman" w:cs="Times New Roman" w:hint="default"/>
      <w:b w:val="0"/>
      <w:bCs w:val="0"/>
      <w:i/>
      <w:iCs/>
      <w:color w:val="333399"/>
      <w:u w:val="single"/>
    </w:rPr>
  </w:style>
  <w:style w:type="character" w:customStyle="1" w:styleId="s2">
    <w:name w:val="s2"/>
    <w:basedOn w:val="a0"/>
    <w:rsid w:val="0090440E"/>
    <w:rPr>
      <w:rFonts w:ascii="Times New Roman" w:hAnsi="Times New Roman" w:cs="Times New Roman" w:hint="default"/>
      <w:color w:val="333399"/>
      <w:u w:val="single"/>
    </w:rPr>
  </w:style>
  <w:style w:type="character" w:styleId="a5">
    <w:name w:val="Hyperlink"/>
    <w:basedOn w:val="a0"/>
    <w:uiPriority w:val="99"/>
    <w:semiHidden/>
    <w:unhideWhenUsed/>
    <w:rsid w:val="0090440E"/>
    <w:rPr>
      <w:color w:val="0000FF"/>
      <w:u w:val="single"/>
    </w:rPr>
  </w:style>
  <w:style w:type="character" w:styleId="a6">
    <w:name w:val="FollowedHyperlink"/>
    <w:basedOn w:val="a0"/>
    <w:uiPriority w:val="99"/>
    <w:semiHidden/>
    <w:unhideWhenUsed/>
    <w:rsid w:val="0090440E"/>
    <w:rPr>
      <w:color w:val="800080"/>
      <w:u w:val="single"/>
    </w:rPr>
  </w:style>
  <w:style w:type="paragraph" w:styleId="a7">
    <w:name w:val="header"/>
    <w:basedOn w:val="a"/>
    <w:link w:val="a8"/>
    <w:uiPriority w:val="99"/>
    <w:unhideWhenUsed/>
    <w:rsid w:val="00EB51CA"/>
    <w:pPr>
      <w:tabs>
        <w:tab w:val="center" w:pos="4677"/>
        <w:tab w:val="right" w:pos="9355"/>
      </w:tabs>
    </w:pPr>
  </w:style>
  <w:style w:type="character" w:customStyle="1" w:styleId="a8">
    <w:name w:val="Верхний колонтитул Знак"/>
    <w:basedOn w:val="a0"/>
    <w:link w:val="a7"/>
    <w:uiPriority w:val="99"/>
    <w:rsid w:val="00EB51CA"/>
    <w:rPr>
      <w:rFonts w:eastAsiaTheme="minorEastAsia"/>
      <w:sz w:val="24"/>
      <w:szCs w:val="24"/>
    </w:rPr>
  </w:style>
  <w:style w:type="paragraph" w:styleId="a9">
    <w:name w:val="footer"/>
    <w:basedOn w:val="a"/>
    <w:link w:val="aa"/>
    <w:uiPriority w:val="99"/>
    <w:unhideWhenUsed/>
    <w:rsid w:val="00EB51CA"/>
    <w:pPr>
      <w:tabs>
        <w:tab w:val="center" w:pos="4677"/>
        <w:tab w:val="right" w:pos="9355"/>
      </w:tabs>
    </w:pPr>
  </w:style>
  <w:style w:type="character" w:customStyle="1" w:styleId="aa">
    <w:name w:val="Нижний колонтитул Знак"/>
    <w:basedOn w:val="a0"/>
    <w:link w:val="a9"/>
    <w:uiPriority w:val="99"/>
    <w:rsid w:val="00EB51CA"/>
    <w:rPr>
      <w:rFonts w:eastAsiaTheme="minorEastAsia"/>
      <w:sz w:val="24"/>
      <w:szCs w:val="24"/>
    </w:rPr>
  </w:style>
  <w:style w:type="paragraph" w:styleId="ab">
    <w:name w:val="Subtitle"/>
    <w:basedOn w:val="a"/>
    <w:next w:val="a"/>
    <w:rsid w:val="0090440E"/>
    <w:pPr>
      <w:keepNext/>
      <w:keepLines/>
      <w:spacing w:before="360" w:after="80"/>
    </w:pPr>
    <w:rPr>
      <w:rFonts w:ascii="Georgia" w:eastAsia="Georgia" w:hAnsi="Georgia" w:cs="Georgia"/>
      <w:i/>
      <w:color w:val="666666"/>
      <w:sz w:val="48"/>
      <w:szCs w:val="48"/>
    </w:rPr>
  </w:style>
  <w:style w:type="table" w:customStyle="1" w:styleId="ac">
    <w:basedOn w:val="TableNormal"/>
    <w:rsid w:val="0090440E"/>
    <w:tblPr>
      <w:tblStyleRowBandSize w:val="1"/>
      <w:tblStyleColBandSize w:val="1"/>
      <w:tblCellMar>
        <w:top w:w="100" w:type="dxa"/>
        <w:left w:w="100" w:type="dxa"/>
        <w:bottom w:w="100" w:type="dxa"/>
        <w:right w:w="100" w:type="dxa"/>
      </w:tblCellMar>
    </w:tblPr>
  </w:style>
  <w:style w:type="table" w:customStyle="1" w:styleId="ad">
    <w:basedOn w:val="TableNormal"/>
    <w:rsid w:val="0090440E"/>
    <w:tblPr>
      <w:tblStyleRowBandSize w:val="1"/>
      <w:tblStyleColBandSize w:val="1"/>
      <w:tblCellMar>
        <w:top w:w="0" w:type="dxa"/>
        <w:left w:w="0" w:type="dxa"/>
        <w:bottom w:w="0" w:type="dxa"/>
        <w:right w:w="0" w:type="dxa"/>
      </w:tblCellMar>
    </w:tblPr>
  </w:style>
  <w:style w:type="table" w:customStyle="1" w:styleId="ae">
    <w:basedOn w:val="TableNormal"/>
    <w:rsid w:val="0090440E"/>
    <w:tblPr>
      <w:tblStyleRowBandSize w:val="1"/>
      <w:tblStyleColBandSize w:val="1"/>
      <w:tblCellMar>
        <w:top w:w="0" w:type="dxa"/>
        <w:left w:w="0" w:type="dxa"/>
        <w:bottom w:w="0" w:type="dxa"/>
        <w:right w:w="0" w:type="dxa"/>
      </w:tblCellMar>
    </w:tblPr>
  </w:style>
  <w:style w:type="table" w:customStyle="1" w:styleId="af">
    <w:basedOn w:val="TableNormal"/>
    <w:rsid w:val="0090440E"/>
    <w:tblPr>
      <w:tblStyleRowBandSize w:val="1"/>
      <w:tblStyleColBandSize w:val="1"/>
      <w:tblCellMar>
        <w:top w:w="100" w:type="dxa"/>
        <w:left w:w="100" w:type="dxa"/>
        <w:bottom w:w="100" w:type="dxa"/>
        <w:right w:w="100" w:type="dxa"/>
      </w:tblCellMar>
    </w:tblPr>
  </w:style>
  <w:style w:type="table" w:customStyle="1" w:styleId="af0">
    <w:basedOn w:val="TableNormal"/>
    <w:rsid w:val="0090440E"/>
    <w:tblPr>
      <w:tblStyleRowBandSize w:val="1"/>
      <w:tblStyleColBandSize w:val="1"/>
      <w:tblCellMar>
        <w:top w:w="100" w:type="dxa"/>
        <w:left w:w="100" w:type="dxa"/>
        <w:bottom w:w="100" w:type="dxa"/>
        <w:right w:w="100" w:type="dxa"/>
      </w:tblCellMar>
    </w:tblPr>
  </w:style>
  <w:style w:type="table" w:customStyle="1" w:styleId="af1">
    <w:basedOn w:val="TableNormal"/>
    <w:rsid w:val="0090440E"/>
    <w:tblPr>
      <w:tblStyleRowBandSize w:val="1"/>
      <w:tblStyleColBandSize w:val="1"/>
      <w:tblCellMar>
        <w:top w:w="100" w:type="dxa"/>
        <w:left w:w="100" w:type="dxa"/>
        <w:bottom w:w="100" w:type="dxa"/>
        <w:right w:w="100" w:type="dxa"/>
      </w:tblCellMar>
    </w:tblPr>
  </w:style>
  <w:style w:type="table" w:customStyle="1" w:styleId="af2">
    <w:basedOn w:val="TableNormal"/>
    <w:rsid w:val="0090440E"/>
    <w:tblPr>
      <w:tblStyleRowBandSize w:val="1"/>
      <w:tblStyleColBandSize w:val="1"/>
      <w:tblCellMar>
        <w:top w:w="100" w:type="dxa"/>
        <w:left w:w="100" w:type="dxa"/>
        <w:bottom w:w="100" w:type="dxa"/>
        <w:right w:w="100" w:type="dxa"/>
      </w:tblCellMar>
    </w:tblPr>
  </w:style>
  <w:style w:type="table" w:customStyle="1" w:styleId="af3">
    <w:basedOn w:val="TableNormal"/>
    <w:rsid w:val="0090440E"/>
    <w:tblPr>
      <w:tblStyleRowBandSize w:val="1"/>
      <w:tblStyleColBandSize w:val="1"/>
      <w:tblCellMar>
        <w:top w:w="100" w:type="dxa"/>
        <w:left w:w="100" w:type="dxa"/>
        <w:bottom w:w="100" w:type="dxa"/>
        <w:right w:w="100" w:type="dxa"/>
      </w:tblCellMar>
    </w:tblPr>
  </w:style>
  <w:style w:type="table" w:customStyle="1" w:styleId="af4">
    <w:basedOn w:val="TableNormal"/>
    <w:rsid w:val="0090440E"/>
    <w:tblPr>
      <w:tblStyleRowBandSize w:val="1"/>
      <w:tblStyleColBandSize w:val="1"/>
      <w:tblCellMar>
        <w:top w:w="100" w:type="dxa"/>
        <w:left w:w="100" w:type="dxa"/>
        <w:bottom w:w="100" w:type="dxa"/>
        <w:right w:w="100" w:type="dxa"/>
      </w:tblCellMar>
    </w:tblPr>
  </w:style>
  <w:style w:type="table" w:customStyle="1" w:styleId="af5">
    <w:basedOn w:val="TableNormal"/>
    <w:rsid w:val="0090440E"/>
    <w:tblPr>
      <w:tblStyleRowBandSize w:val="1"/>
      <w:tblStyleColBandSize w:val="1"/>
      <w:tblCellMar>
        <w:top w:w="100" w:type="dxa"/>
        <w:left w:w="100" w:type="dxa"/>
        <w:bottom w:w="100" w:type="dxa"/>
        <w:right w:w="100" w:type="dxa"/>
      </w:tblCellMar>
    </w:tblPr>
  </w:style>
  <w:style w:type="table" w:customStyle="1" w:styleId="af6">
    <w:basedOn w:val="TableNormal"/>
    <w:rsid w:val="0090440E"/>
    <w:tblPr>
      <w:tblStyleRowBandSize w:val="1"/>
      <w:tblStyleColBandSize w:val="1"/>
      <w:tblCellMar>
        <w:top w:w="100" w:type="dxa"/>
        <w:left w:w="100" w:type="dxa"/>
        <w:bottom w:w="100" w:type="dxa"/>
        <w:right w:w="100" w:type="dxa"/>
      </w:tblCellMar>
    </w:tblPr>
  </w:style>
  <w:style w:type="table" w:customStyle="1" w:styleId="af7">
    <w:basedOn w:val="TableNormal"/>
    <w:rsid w:val="0090440E"/>
    <w:tblPr>
      <w:tblStyleRowBandSize w:val="1"/>
      <w:tblStyleColBandSize w:val="1"/>
      <w:tblCellMar>
        <w:top w:w="100" w:type="dxa"/>
        <w:left w:w="100" w:type="dxa"/>
        <w:bottom w:w="100" w:type="dxa"/>
        <w:right w:w="100" w:type="dxa"/>
      </w:tblCellMar>
    </w:tblPr>
  </w:style>
  <w:style w:type="table" w:customStyle="1" w:styleId="af8">
    <w:basedOn w:val="TableNormal"/>
    <w:rsid w:val="0090440E"/>
    <w:tblPr>
      <w:tblStyleRowBandSize w:val="1"/>
      <w:tblStyleColBandSize w:val="1"/>
      <w:tblCellMar>
        <w:top w:w="100" w:type="dxa"/>
        <w:left w:w="100" w:type="dxa"/>
        <w:bottom w:w="100" w:type="dxa"/>
        <w:right w:w="100" w:type="dxa"/>
      </w:tblCellMar>
    </w:tblPr>
  </w:style>
  <w:style w:type="table" w:customStyle="1" w:styleId="af9">
    <w:basedOn w:val="TableNormal"/>
    <w:rsid w:val="0090440E"/>
    <w:tblPr>
      <w:tblStyleRowBandSize w:val="1"/>
      <w:tblStyleColBandSize w:val="1"/>
      <w:tblCellMar>
        <w:top w:w="100" w:type="dxa"/>
        <w:left w:w="100" w:type="dxa"/>
        <w:bottom w:w="100" w:type="dxa"/>
        <w:right w:w="100" w:type="dxa"/>
      </w:tblCellMar>
    </w:tblPr>
  </w:style>
  <w:style w:type="table" w:customStyle="1" w:styleId="afa">
    <w:basedOn w:val="TableNormal"/>
    <w:rsid w:val="0090440E"/>
    <w:tblPr>
      <w:tblStyleRowBandSize w:val="1"/>
      <w:tblStyleColBandSize w:val="1"/>
      <w:tblCellMar>
        <w:top w:w="100" w:type="dxa"/>
        <w:left w:w="100" w:type="dxa"/>
        <w:bottom w:w="100" w:type="dxa"/>
        <w:right w:w="100" w:type="dxa"/>
      </w:tblCellMar>
    </w:tblPr>
  </w:style>
  <w:style w:type="table" w:customStyle="1" w:styleId="afb">
    <w:basedOn w:val="TableNormal"/>
    <w:rsid w:val="0090440E"/>
    <w:tblPr>
      <w:tblStyleRowBandSize w:val="1"/>
      <w:tblStyleColBandSize w:val="1"/>
      <w:tblCellMar>
        <w:top w:w="100" w:type="dxa"/>
        <w:left w:w="100" w:type="dxa"/>
        <w:bottom w:w="100" w:type="dxa"/>
        <w:right w:w="100" w:type="dxa"/>
      </w:tblCellMar>
    </w:tblPr>
  </w:style>
  <w:style w:type="table" w:customStyle="1" w:styleId="afc">
    <w:basedOn w:val="TableNormal"/>
    <w:rsid w:val="0090440E"/>
    <w:tblPr>
      <w:tblStyleRowBandSize w:val="1"/>
      <w:tblStyleColBandSize w:val="1"/>
      <w:tblCellMar>
        <w:top w:w="100" w:type="dxa"/>
        <w:left w:w="100" w:type="dxa"/>
        <w:bottom w:w="100" w:type="dxa"/>
        <w:right w:w="100" w:type="dxa"/>
      </w:tblCellMar>
    </w:tblPr>
  </w:style>
  <w:style w:type="table" w:customStyle="1" w:styleId="afd">
    <w:basedOn w:val="TableNormal"/>
    <w:rsid w:val="0090440E"/>
    <w:tblPr>
      <w:tblStyleRowBandSize w:val="1"/>
      <w:tblStyleColBandSize w:val="1"/>
      <w:tblCellMar>
        <w:top w:w="100" w:type="dxa"/>
        <w:left w:w="100" w:type="dxa"/>
        <w:bottom w:w="100" w:type="dxa"/>
        <w:right w:w="100" w:type="dxa"/>
      </w:tblCellMar>
    </w:tblPr>
  </w:style>
  <w:style w:type="table" w:customStyle="1" w:styleId="afe">
    <w:basedOn w:val="TableNormal"/>
    <w:rsid w:val="0090440E"/>
    <w:tblPr>
      <w:tblStyleRowBandSize w:val="1"/>
      <w:tblStyleColBandSize w:val="1"/>
      <w:tblCellMar>
        <w:top w:w="100" w:type="dxa"/>
        <w:left w:w="100" w:type="dxa"/>
        <w:bottom w:w="100" w:type="dxa"/>
        <w:right w:w="100" w:type="dxa"/>
      </w:tblCellMar>
    </w:tblPr>
  </w:style>
  <w:style w:type="table" w:customStyle="1" w:styleId="aff">
    <w:basedOn w:val="TableNormal"/>
    <w:rsid w:val="0090440E"/>
    <w:tblPr>
      <w:tblStyleRowBandSize w:val="1"/>
      <w:tblStyleColBandSize w:val="1"/>
      <w:tblCellMar>
        <w:top w:w="100" w:type="dxa"/>
        <w:left w:w="100" w:type="dxa"/>
        <w:bottom w:w="100" w:type="dxa"/>
        <w:right w:w="100" w:type="dxa"/>
      </w:tblCellMar>
    </w:tblPr>
  </w:style>
  <w:style w:type="table" w:customStyle="1" w:styleId="aff0">
    <w:basedOn w:val="TableNormal"/>
    <w:rsid w:val="0090440E"/>
    <w:tblPr>
      <w:tblStyleRowBandSize w:val="1"/>
      <w:tblStyleColBandSize w:val="1"/>
      <w:tblCellMar>
        <w:top w:w="100" w:type="dxa"/>
        <w:left w:w="100" w:type="dxa"/>
        <w:bottom w:w="100" w:type="dxa"/>
        <w:right w:w="100" w:type="dxa"/>
      </w:tblCellMar>
    </w:tblPr>
  </w:style>
  <w:style w:type="table" w:customStyle="1" w:styleId="aff1">
    <w:basedOn w:val="TableNormal"/>
    <w:rsid w:val="0090440E"/>
    <w:tblPr>
      <w:tblStyleRowBandSize w:val="1"/>
      <w:tblStyleColBandSize w:val="1"/>
      <w:tblCellMar>
        <w:top w:w="100" w:type="dxa"/>
        <w:left w:w="100" w:type="dxa"/>
        <w:bottom w:w="100" w:type="dxa"/>
        <w:right w:w="100" w:type="dxa"/>
      </w:tblCellMar>
    </w:tblPr>
  </w:style>
  <w:style w:type="table" w:customStyle="1" w:styleId="aff2">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3">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4">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5">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6">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7">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8">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9">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a">
    <w:basedOn w:val="TableNormal"/>
    <w:rsid w:val="0090440E"/>
    <w:tblPr>
      <w:tblStyleRowBandSize w:val="1"/>
      <w:tblStyleColBandSize w:val="1"/>
      <w:tblCellMar>
        <w:top w:w="100" w:type="dxa"/>
        <w:left w:w="100" w:type="dxa"/>
        <w:bottom w:w="100" w:type="dxa"/>
        <w:right w:w="100" w:type="dxa"/>
      </w:tblCellMar>
    </w:tblPr>
  </w:style>
  <w:style w:type="table" w:customStyle="1" w:styleId="affb">
    <w:basedOn w:val="TableNormal"/>
    <w:rsid w:val="0090440E"/>
    <w:tblPr>
      <w:tblStyleRowBandSize w:val="1"/>
      <w:tblStyleColBandSize w:val="1"/>
      <w:tblCellMar>
        <w:top w:w="100" w:type="dxa"/>
        <w:left w:w="100" w:type="dxa"/>
        <w:bottom w:w="100" w:type="dxa"/>
        <w:right w:w="100" w:type="dxa"/>
      </w:tblCellMar>
    </w:tblPr>
  </w:style>
  <w:style w:type="table" w:customStyle="1" w:styleId="affc">
    <w:basedOn w:val="TableNormal"/>
    <w:rsid w:val="0090440E"/>
    <w:tblPr>
      <w:tblStyleRowBandSize w:val="1"/>
      <w:tblStyleColBandSize w:val="1"/>
      <w:tblCellMar>
        <w:top w:w="0" w:type="dxa"/>
        <w:left w:w="0" w:type="dxa"/>
        <w:bottom w:w="0" w:type="dxa"/>
        <w:right w:w="0" w:type="dxa"/>
      </w:tblCellMar>
    </w:tblPr>
  </w:style>
  <w:style w:type="table" w:customStyle="1" w:styleId="affd">
    <w:basedOn w:val="TableNormal"/>
    <w:rsid w:val="0090440E"/>
    <w:tblPr>
      <w:tblStyleRowBandSize w:val="1"/>
      <w:tblStyleColBandSize w:val="1"/>
      <w:tblCellMar>
        <w:top w:w="100" w:type="dxa"/>
        <w:left w:w="100" w:type="dxa"/>
        <w:bottom w:w="100" w:type="dxa"/>
        <w:right w:w="100" w:type="dxa"/>
      </w:tblCellMar>
    </w:tblPr>
  </w:style>
  <w:style w:type="table" w:customStyle="1" w:styleId="affe">
    <w:basedOn w:val="TableNormal"/>
    <w:rsid w:val="0090440E"/>
    <w:tblPr>
      <w:tblStyleRowBandSize w:val="1"/>
      <w:tblStyleColBandSize w:val="1"/>
      <w:tblCellMar>
        <w:top w:w="100" w:type="dxa"/>
        <w:left w:w="100" w:type="dxa"/>
        <w:bottom w:w="100" w:type="dxa"/>
        <w:right w:w="100" w:type="dxa"/>
      </w:tblCellMar>
    </w:tblPr>
  </w:style>
  <w:style w:type="table" w:customStyle="1" w:styleId="afff">
    <w:basedOn w:val="TableNormal"/>
    <w:rsid w:val="0090440E"/>
    <w:tblPr>
      <w:tblStyleRowBandSize w:val="1"/>
      <w:tblStyleColBandSize w:val="1"/>
      <w:tblCellMar>
        <w:top w:w="0" w:type="dxa"/>
        <w:left w:w="0" w:type="dxa"/>
        <w:bottom w:w="0" w:type="dxa"/>
        <w:right w:w="0" w:type="dxa"/>
      </w:tblCellMar>
    </w:tblPr>
  </w:style>
  <w:style w:type="table" w:customStyle="1" w:styleId="afff0">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1">
    <w:basedOn w:val="TableNormal"/>
    <w:rsid w:val="0090440E"/>
    <w:tblPr>
      <w:tblStyleRowBandSize w:val="1"/>
      <w:tblStyleColBandSize w:val="1"/>
      <w:tblCellMar>
        <w:top w:w="100" w:type="dxa"/>
        <w:left w:w="100" w:type="dxa"/>
        <w:bottom w:w="100" w:type="dxa"/>
        <w:right w:w="100" w:type="dxa"/>
      </w:tblCellMar>
    </w:tblPr>
  </w:style>
  <w:style w:type="table" w:customStyle="1" w:styleId="afff2">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3">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4">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5">
    <w:basedOn w:val="TableNormal"/>
    <w:rsid w:val="0090440E"/>
    <w:tblPr>
      <w:tblStyleRowBandSize w:val="1"/>
      <w:tblStyleColBandSize w:val="1"/>
      <w:tblCellMar>
        <w:top w:w="100" w:type="dxa"/>
        <w:left w:w="100" w:type="dxa"/>
        <w:bottom w:w="100" w:type="dxa"/>
        <w:right w:w="100" w:type="dxa"/>
      </w:tblCellMar>
    </w:tblPr>
  </w:style>
  <w:style w:type="table" w:customStyle="1" w:styleId="afff6">
    <w:basedOn w:val="TableNormal"/>
    <w:rsid w:val="0090440E"/>
    <w:tblPr>
      <w:tblStyleRowBandSize w:val="1"/>
      <w:tblStyleColBandSize w:val="1"/>
      <w:tblCellMar>
        <w:top w:w="100" w:type="dxa"/>
        <w:left w:w="100" w:type="dxa"/>
        <w:bottom w:w="100" w:type="dxa"/>
        <w:right w:w="100" w:type="dxa"/>
      </w:tblCellMar>
    </w:tblPr>
  </w:style>
  <w:style w:type="table" w:customStyle="1" w:styleId="afff7">
    <w:basedOn w:val="TableNormal"/>
    <w:rsid w:val="0090440E"/>
    <w:tblPr>
      <w:tblStyleRowBandSize w:val="1"/>
      <w:tblStyleColBandSize w:val="1"/>
      <w:tblCellMar>
        <w:top w:w="100" w:type="dxa"/>
        <w:left w:w="100" w:type="dxa"/>
        <w:bottom w:w="100" w:type="dxa"/>
        <w:right w:w="100" w:type="dxa"/>
      </w:tblCellMar>
    </w:tblPr>
    <w:tcPr>
      <w:shd w:val="clear" w:color="auto" w:fill="FFFFFF"/>
    </w:tcPr>
  </w:style>
  <w:style w:type="table" w:customStyle="1" w:styleId="afff8">
    <w:basedOn w:val="TableNormal"/>
    <w:rsid w:val="0090440E"/>
    <w:tblPr>
      <w:tblStyleRowBandSize w:val="1"/>
      <w:tblStyleColBandSize w:val="1"/>
      <w:tblCellMar>
        <w:top w:w="100" w:type="dxa"/>
        <w:left w:w="100" w:type="dxa"/>
        <w:bottom w:w="100" w:type="dxa"/>
        <w:right w:w="100" w:type="dxa"/>
      </w:tblCellMar>
    </w:tblPr>
  </w:style>
  <w:style w:type="table" w:customStyle="1" w:styleId="afff9">
    <w:basedOn w:val="TableNormal"/>
    <w:rsid w:val="0090440E"/>
    <w:tblPr>
      <w:tblStyleRowBandSize w:val="1"/>
      <w:tblStyleColBandSize w:val="1"/>
      <w:tblCellMar>
        <w:top w:w="100" w:type="dxa"/>
        <w:left w:w="100" w:type="dxa"/>
        <w:bottom w:w="100" w:type="dxa"/>
        <w:right w:w="100" w:type="dxa"/>
      </w:tblCellMar>
    </w:tblPr>
  </w:style>
  <w:style w:type="table" w:customStyle="1" w:styleId="afffa">
    <w:basedOn w:val="TableNormal"/>
    <w:rsid w:val="0090440E"/>
    <w:tblPr>
      <w:tblStyleRowBandSize w:val="1"/>
      <w:tblStyleColBandSize w:val="1"/>
      <w:tblCellMar>
        <w:top w:w="100" w:type="dxa"/>
        <w:left w:w="100" w:type="dxa"/>
        <w:bottom w:w="100" w:type="dxa"/>
        <w:right w:w="100" w:type="dxa"/>
      </w:tblCellMar>
    </w:tblPr>
  </w:style>
  <w:style w:type="table" w:customStyle="1" w:styleId="afffb">
    <w:basedOn w:val="TableNormal"/>
    <w:rsid w:val="0090440E"/>
    <w:tblPr>
      <w:tblStyleRowBandSize w:val="1"/>
      <w:tblStyleColBandSize w:val="1"/>
      <w:tblCellMar>
        <w:top w:w="100" w:type="dxa"/>
        <w:left w:w="100" w:type="dxa"/>
        <w:bottom w:w="100" w:type="dxa"/>
        <w:right w:w="100" w:type="dxa"/>
      </w:tblCellMar>
    </w:tblPr>
  </w:style>
  <w:style w:type="table" w:customStyle="1" w:styleId="afffc">
    <w:basedOn w:val="TableNormal"/>
    <w:rsid w:val="0090440E"/>
    <w:tblPr>
      <w:tblStyleRowBandSize w:val="1"/>
      <w:tblStyleColBandSize w:val="1"/>
      <w:tblCellMar>
        <w:top w:w="100" w:type="dxa"/>
        <w:left w:w="100" w:type="dxa"/>
        <w:bottom w:w="100" w:type="dxa"/>
        <w:right w:w="100" w:type="dxa"/>
      </w:tblCellMar>
    </w:tblPr>
  </w:style>
  <w:style w:type="table" w:customStyle="1" w:styleId="afffd">
    <w:basedOn w:val="TableNormal"/>
    <w:rsid w:val="0090440E"/>
    <w:tblPr>
      <w:tblStyleRowBandSize w:val="1"/>
      <w:tblStyleColBandSize w:val="1"/>
      <w:tblCellMar>
        <w:top w:w="100" w:type="dxa"/>
        <w:left w:w="100" w:type="dxa"/>
        <w:bottom w:w="100" w:type="dxa"/>
        <w:right w:w="100" w:type="dxa"/>
      </w:tblCellMar>
    </w:tblPr>
  </w:style>
  <w:style w:type="paragraph" w:styleId="afffe">
    <w:name w:val="List Paragraph"/>
    <w:basedOn w:val="a"/>
    <w:uiPriority w:val="34"/>
    <w:qFormat/>
    <w:rsid w:val="00FF02D7"/>
    <w:pPr>
      <w:ind w:left="720"/>
      <w:contextualSpacing/>
    </w:pPr>
  </w:style>
  <w:style w:type="table" w:styleId="affff">
    <w:name w:val="Table Grid"/>
    <w:basedOn w:val="a1"/>
    <w:uiPriority w:val="39"/>
    <w:rsid w:val="00E85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0">
    <w:name w:val="No Spacing"/>
    <w:uiPriority w:val="1"/>
    <w:qFormat/>
    <w:rsid w:val="00696BA5"/>
    <w:rPr>
      <w:rFonts w:eastAsiaTheme="minorEastAsia"/>
    </w:rPr>
  </w:style>
  <w:style w:type="paragraph" w:styleId="affff1">
    <w:name w:val="Balloon Text"/>
    <w:basedOn w:val="a"/>
    <w:link w:val="affff2"/>
    <w:uiPriority w:val="99"/>
    <w:semiHidden/>
    <w:unhideWhenUsed/>
    <w:rsid w:val="00641073"/>
    <w:rPr>
      <w:rFonts w:ascii="Tahoma" w:hAnsi="Tahoma" w:cs="Tahoma"/>
      <w:sz w:val="16"/>
      <w:szCs w:val="16"/>
    </w:rPr>
  </w:style>
  <w:style w:type="character" w:customStyle="1" w:styleId="affff2">
    <w:name w:val="Текст выноски Знак"/>
    <w:basedOn w:val="a0"/>
    <w:link w:val="affff1"/>
    <w:uiPriority w:val="99"/>
    <w:semiHidden/>
    <w:rsid w:val="00641073"/>
    <w:rPr>
      <w:rFonts w:ascii="Tahoma" w:eastAsiaTheme="minorEastAsia" w:hAnsi="Tahoma" w:cs="Tahoma"/>
      <w:sz w:val="16"/>
      <w:szCs w:val="16"/>
    </w:rPr>
  </w:style>
  <w:style w:type="numbering" w:customStyle="1" w:styleId="11">
    <w:name w:val="Нет списка1"/>
    <w:next w:val="a2"/>
    <w:uiPriority w:val="99"/>
    <w:semiHidden/>
    <w:unhideWhenUsed/>
    <w:rsid w:val="005573D6"/>
  </w:style>
  <w:style w:type="character" w:customStyle="1" w:styleId="30">
    <w:name w:val="Заголовок 3 Знак"/>
    <w:basedOn w:val="a0"/>
    <w:link w:val="3"/>
    <w:uiPriority w:val="9"/>
    <w:rsid w:val="005573D6"/>
    <w:rPr>
      <w:rFonts w:eastAsiaTheme="minorEastAsia"/>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5504">
      <w:bodyDiv w:val="1"/>
      <w:marLeft w:val="0"/>
      <w:marRight w:val="0"/>
      <w:marTop w:val="0"/>
      <w:marBottom w:val="0"/>
      <w:divBdr>
        <w:top w:val="none" w:sz="0" w:space="0" w:color="auto"/>
        <w:left w:val="none" w:sz="0" w:space="0" w:color="auto"/>
        <w:bottom w:val="none" w:sz="0" w:space="0" w:color="auto"/>
        <w:right w:val="none" w:sz="0" w:space="0" w:color="auto"/>
      </w:divBdr>
    </w:div>
    <w:div w:id="516621531">
      <w:bodyDiv w:val="1"/>
      <w:marLeft w:val="0"/>
      <w:marRight w:val="0"/>
      <w:marTop w:val="0"/>
      <w:marBottom w:val="0"/>
      <w:divBdr>
        <w:top w:val="none" w:sz="0" w:space="0" w:color="auto"/>
        <w:left w:val="none" w:sz="0" w:space="0" w:color="auto"/>
        <w:bottom w:val="none" w:sz="0" w:space="0" w:color="auto"/>
        <w:right w:val="none" w:sz="0" w:space="0" w:color="auto"/>
      </w:divBdr>
    </w:div>
    <w:div w:id="848984920">
      <w:bodyDiv w:val="1"/>
      <w:marLeft w:val="0"/>
      <w:marRight w:val="0"/>
      <w:marTop w:val="0"/>
      <w:marBottom w:val="0"/>
      <w:divBdr>
        <w:top w:val="none" w:sz="0" w:space="0" w:color="auto"/>
        <w:left w:val="none" w:sz="0" w:space="0" w:color="auto"/>
        <w:bottom w:val="none" w:sz="0" w:space="0" w:color="auto"/>
        <w:right w:val="none" w:sz="0" w:space="0" w:color="auto"/>
      </w:divBdr>
    </w:div>
    <w:div w:id="916553001">
      <w:bodyDiv w:val="1"/>
      <w:marLeft w:val="0"/>
      <w:marRight w:val="0"/>
      <w:marTop w:val="0"/>
      <w:marBottom w:val="0"/>
      <w:divBdr>
        <w:top w:val="none" w:sz="0" w:space="0" w:color="auto"/>
        <w:left w:val="none" w:sz="0" w:space="0" w:color="auto"/>
        <w:bottom w:val="none" w:sz="0" w:space="0" w:color="auto"/>
        <w:right w:val="none" w:sz="0" w:space="0" w:color="auto"/>
      </w:divBdr>
    </w:div>
    <w:div w:id="1118915504">
      <w:bodyDiv w:val="1"/>
      <w:marLeft w:val="0"/>
      <w:marRight w:val="0"/>
      <w:marTop w:val="0"/>
      <w:marBottom w:val="0"/>
      <w:divBdr>
        <w:top w:val="none" w:sz="0" w:space="0" w:color="auto"/>
        <w:left w:val="none" w:sz="0" w:space="0" w:color="auto"/>
        <w:bottom w:val="none" w:sz="0" w:space="0" w:color="auto"/>
        <w:right w:val="none" w:sz="0" w:space="0" w:color="auto"/>
      </w:divBdr>
    </w:div>
    <w:div w:id="1352147997">
      <w:bodyDiv w:val="1"/>
      <w:marLeft w:val="0"/>
      <w:marRight w:val="0"/>
      <w:marTop w:val="0"/>
      <w:marBottom w:val="0"/>
      <w:divBdr>
        <w:top w:val="none" w:sz="0" w:space="0" w:color="auto"/>
        <w:left w:val="none" w:sz="0" w:space="0" w:color="auto"/>
        <w:bottom w:val="none" w:sz="0" w:space="0" w:color="auto"/>
        <w:right w:val="none" w:sz="0" w:space="0" w:color="auto"/>
      </w:divBdr>
    </w:div>
    <w:div w:id="1873033557">
      <w:bodyDiv w:val="1"/>
      <w:marLeft w:val="0"/>
      <w:marRight w:val="0"/>
      <w:marTop w:val="0"/>
      <w:marBottom w:val="0"/>
      <w:divBdr>
        <w:top w:val="none" w:sz="0" w:space="0" w:color="auto"/>
        <w:left w:val="none" w:sz="0" w:space="0" w:color="auto"/>
        <w:bottom w:val="none" w:sz="0" w:space="0" w:color="auto"/>
        <w:right w:val="none" w:sz="0" w:space="0" w:color="auto"/>
      </w:divBdr>
    </w:div>
    <w:div w:id="2076119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adilet.zan.kz/rus/docs/V1200008265" TargetMode="External"/><Relationship Id="rId26" Type="http://schemas.openxmlformats.org/officeDocument/2006/relationships/hyperlink" Target="https://adilet.zan.kz/rus/docs/V1200008265" TargetMode="External"/><Relationship Id="rId39" Type="http://schemas.openxmlformats.org/officeDocument/2006/relationships/hyperlink" Target="https://adilet.zan.kz/rus/docs/P1800000256" TargetMode="External"/><Relationship Id="rId21" Type="http://schemas.openxmlformats.org/officeDocument/2006/relationships/hyperlink" Target="https://adilet.zan.kz/rus/docs/V1200008265" TargetMode="External"/><Relationship Id="rId34" Type="http://schemas.openxmlformats.org/officeDocument/2006/relationships/hyperlink" Target="https://online.zakon.kz/Document/?doc_id=1051789" TargetMode="External"/><Relationship Id="rId42" Type="http://schemas.openxmlformats.org/officeDocument/2006/relationships/hyperlink" Target="https://online.zakon.kz/Document/?doc_id=31318730" TargetMode="External"/><Relationship Id="rId47" Type="http://schemas.openxmlformats.org/officeDocument/2006/relationships/hyperlink" Target="https://online.zakon.kz/Document/?doc_id=31653005"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adilet.zan.kz/rus/docs/V2000022003" TargetMode="External"/><Relationship Id="rId29" Type="http://schemas.openxmlformats.org/officeDocument/2006/relationships/hyperlink" Target="https://adilet.zan.kz/rus/docs/V1200008265" TargetMode="External"/><Relationship Id="rId11" Type="http://schemas.openxmlformats.org/officeDocument/2006/relationships/header" Target="header2.xml"/><Relationship Id="rId24" Type="http://schemas.openxmlformats.org/officeDocument/2006/relationships/hyperlink" Target="https://adilet.zan.kz/rus/docs/V1200008265" TargetMode="External"/><Relationship Id="rId32" Type="http://schemas.openxmlformats.org/officeDocument/2006/relationships/hyperlink" Target="https://adilet.zan.kz/rus/docs/V1200008265" TargetMode="External"/><Relationship Id="rId37" Type="http://schemas.openxmlformats.org/officeDocument/2006/relationships/hyperlink" Target="https://online.zakon.kz/Document/?doc_id=30092011" TargetMode="External"/><Relationship Id="rId40" Type="http://schemas.openxmlformats.org/officeDocument/2006/relationships/hyperlink" Target="https://zakon.uchet.kz/rus/docs/K1700000120" TargetMode="External"/><Relationship Id="rId45"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yperlink" Target="https://adilet.zan.kz/rus/docs/V1200008265" TargetMode="External"/><Relationship Id="rId28" Type="http://schemas.openxmlformats.org/officeDocument/2006/relationships/hyperlink" Target="https://adilet.zan.kz/rus/docs/V1200008265" TargetMode="External"/><Relationship Id="rId36" Type="http://schemas.openxmlformats.org/officeDocument/2006/relationships/hyperlink" Target="https://online.zakon.kz/Document/?link_id=1004170458" TargetMode="Externa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adilet.zan.kz/rus/docs/V1200008265" TargetMode="External"/><Relationship Id="rId31" Type="http://schemas.openxmlformats.org/officeDocument/2006/relationships/hyperlink" Target="https://adilet.zan.kz/rus/docs/V1200008265" TargetMode="External"/><Relationship Id="rId44" Type="http://schemas.openxmlformats.org/officeDocument/2006/relationships/hyperlink" Target="https://adilet.zan.kz/rus/docs/K150000041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adilet.zan.kz/rus/docs/V1200008265" TargetMode="External"/><Relationship Id="rId27" Type="http://schemas.openxmlformats.org/officeDocument/2006/relationships/hyperlink" Target="https://adilet.zan.kz/rus/docs/V1200008265" TargetMode="External"/><Relationship Id="rId30" Type="http://schemas.openxmlformats.org/officeDocument/2006/relationships/hyperlink" Target="https://adilet.zan.kz/rus/docs/V1200008265" TargetMode="External"/><Relationship Id="rId35" Type="http://schemas.openxmlformats.org/officeDocument/2006/relationships/hyperlink" Target="https://zakon.uchet.kz/rus/docs/V070004771_" TargetMode="External"/><Relationship Id="rId43" Type="http://schemas.openxmlformats.org/officeDocument/2006/relationships/hyperlink" Target="https://online.zakon.kz/Document/?doc_id=31318730" TargetMode="Externa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yperlink" Target="https://adilet.zan.kz/rus/docs/Z070000234_" TargetMode="External"/><Relationship Id="rId25" Type="http://schemas.openxmlformats.org/officeDocument/2006/relationships/hyperlink" Target="https://adilet.zan.kz/rus/docs/V1200008265" TargetMode="External"/><Relationship Id="rId33" Type="http://schemas.openxmlformats.org/officeDocument/2006/relationships/hyperlink" Target="https://online.zakon.kz/Document/?doc_id=1051790" TargetMode="External"/><Relationship Id="rId38" Type="http://schemas.openxmlformats.org/officeDocument/2006/relationships/hyperlink" Target="https://online.zakon.kz/Document/?doc_id=31318730" TargetMode="External"/><Relationship Id="rId46" Type="http://schemas.openxmlformats.org/officeDocument/2006/relationships/hyperlink" Target="https://online.zakon.kz/Document/?doc_id=30617206" TargetMode="External"/><Relationship Id="rId20" Type="http://schemas.openxmlformats.org/officeDocument/2006/relationships/hyperlink" Target="https://adilet.zan.kz/rus/docs/V1200008265" TargetMode="External"/><Relationship Id="rId41" Type="http://schemas.openxmlformats.org/officeDocument/2006/relationships/hyperlink" Target="https://uchet.kz/standarts/msfo/index.php?ELEMENT_ID=205314"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Wk4pt0X6MAn2AeqZjGGee8DjueQ==">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</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4060119-08BD-492E-967B-AADC13309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100</Pages>
  <Words>37671</Words>
  <Characters>214730</Characters>
  <Application>Microsoft Office Word</Application>
  <DocSecurity>0</DocSecurity>
  <Lines>1789</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Государственное коммунальное предприятие на праве хозяйственного ведения«Областной фтизиопульмонологиский реабилитационный центр «Балыкшы»Управления общественного здоровья Туркестанской области»Казахстан</dc:creator>
  <cp:lastModifiedBy>comp</cp:lastModifiedBy>
  <cp:revision>82</cp:revision>
  <cp:lastPrinted>2026-07-16T11:21:00Z</cp:lastPrinted>
  <dcterms:created xsi:type="dcterms:W3CDTF">2023-04-10T05:36:00Z</dcterms:created>
  <dcterms:modified xsi:type="dcterms:W3CDTF">2026-07-16T11:24:00Z</dcterms:modified>
</cp:coreProperties>
</file>